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FE1A1" w14:textId="77777777" w:rsidR="00427654" w:rsidRPr="00ED25F8" w:rsidRDefault="001E3E33" w:rsidP="00ED25F8">
      <w:pPr>
        <w:spacing w:after="0" w:line="240" w:lineRule="auto"/>
        <w:jc w:val="center"/>
        <w:rPr>
          <w:rFonts w:asciiTheme="majorHAnsi" w:hAnsiTheme="majorHAnsi" w:cstheme="majorHAnsi"/>
          <w:b/>
        </w:rPr>
      </w:pPr>
      <w:r w:rsidRPr="00ED25F8">
        <w:rPr>
          <w:rFonts w:asciiTheme="majorHAnsi" w:hAnsiTheme="majorHAnsi" w:cstheme="majorHAnsi"/>
          <w:noProof/>
          <w:lang w:eastAsia="en-GB"/>
        </w:rPr>
        <w:drawing>
          <wp:inline distT="0" distB="0" distL="0" distR="0" wp14:anchorId="3E92C406" wp14:editId="2EDE739F">
            <wp:extent cx="5210175" cy="1743075"/>
            <wp:effectExtent l="0" t="0" r="9525" b="9525"/>
            <wp:docPr id="1" name="Picture 4" descr="A picture containing object&#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4" descr="A picture containing object&#10;&#10;Description automatically generated"/>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10175" cy="1743075"/>
                    </a:xfrm>
                    <a:prstGeom prst="rect">
                      <a:avLst/>
                    </a:prstGeom>
                    <a:noFill/>
                    <a:ln>
                      <a:noFill/>
                    </a:ln>
                  </pic:spPr>
                </pic:pic>
              </a:graphicData>
            </a:graphic>
          </wp:inline>
        </w:drawing>
      </w:r>
    </w:p>
    <w:p w14:paraId="370FCB7C" w14:textId="77777777" w:rsidR="00427654" w:rsidRPr="00ED25F8" w:rsidRDefault="00427654" w:rsidP="00ED25F8">
      <w:pPr>
        <w:spacing w:after="0" w:line="240" w:lineRule="auto"/>
        <w:rPr>
          <w:rStyle w:val="Strong"/>
          <w:rFonts w:asciiTheme="majorHAnsi" w:hAnsiTheme="majorHAnsi" w:cstheme="majorHAnsi"/>
          <w:highlight w:val="lightGray"/>
        </w:rPr>
      </w:pPr>
    </w:p>
    <w:p w14:paraId="772DC66A" w14:textId="5FC3D11B" w:rsidR="00427654" w:rsidRPr="00E8313F" w:rsidRDefault="00760DCE" w:rsidP="00ED25F8">
      <w:pPr>
        <w:spacing w:after="0" w:line="240" w:lineRule="auto"/>
        <w:jc w:val="center"/>
        <w:rPr>
          <w:rFonts w:asciiTheme="majorHAnsi" w:eastAsiaTheme="majorEastAsia" w:hAnsiTheme="majorHAnsi" w:cstheme="majorHAnsi"/>
          <w:sz w:val="72"/>
          <w:szCs w:val="72"/>
          <w:lang w:eastAsia="ja-JP"/>
        </w:rPr>
      </w:pPr>
      <w:r w:rsidRPr="00E8313F">
        <w:rPr>
          <w:rFonts w:asciiTheme="majorHAnsi" w:hAnsiTheme="majorHAnsi" w:cstheme="majorHAnsi"/>
          <w:noProof/>
          <w:sz w:val="72"/>
          <w:szCs w:val="72"/>
          <w:lang w:eastAsia="en-GB"/>
        </w:rPr>
        <w:t>Trust</w:t>
      </w:r>
      <w:r w:rsidR="00570DB3" w:rsidRPr="00E8313F">
        <w:rPr>
          <w:rFonts w:asciiTheme="majorHAnsi" w:hAnsiTheme="majorHAnsi" w:cstheme="majorHAnsi"/>
          <w:noProof/>
          <w:sz w:val="72"/>
          <w:szCs w:val="72"/>
          <w:lang w:eastAsia="en-GB"/>
        </w:rPr>
        <w:t xml:space="preserve"> Finance </w:t>
      </w:r>
      <w:r w:rsidR="000839D8" w:rsidRPr="00E8313F">
        <w:rPr>
          <w:rFonts w:asciiTheme="majorHAnsi" w:hAnsiTheme="majorHAnsi" w:cstheme="majorHAnsi"/>
          <w:noProof/>
          <w:sz w:val="72"/>
          <w:szCs w:val="72"/>
          <w:lang w:eastAsia="en-GB"/>
        </w:rPr>
        <w:t>Handbook</w:t>
      </w:r>
      <w:r w:rsidR="006D203B" w:rsidRPr="00E8313F">
        <w:rPr>
          <w:rFonts w:asciiTheme="majorHAnsi" w:hAnsiTheme="majorHAnsi" w:cstheme="majorHAnsi"/>
          <w:noProof/>
          <w:sz w:val="72"/>
          <w:szCs w:val="72"/>
          <w:lang w:eastAsia="en-GB"/>
        </w:rPr>
        <w:t xml:space="preserve"> </w:t>
      </w:r>
      <w:r w:rsidR="006B01E9">
        <w:rPr>
          <w:rFonts w:asciiTheme="majorHAnsi" w:hAnsiTheme="majorHAnsi" w:cstheme="majorHAnsi"/>
          <w:noProof/>
          <w:sz w:val="72"/>
          <w:szCs w:val="72"/>
          <w:lang w:eastAsia="en-GB"/>
        </w:rPr>
        <w:t>202</w:t>
      </w:r>
      <w:r w:rsidR="00910ACB">
        <w:rPr>
          <w:rFonts w:asciiTheme="majorHAnsi" w:hAnsiTheme="majorHAnsi" w:cstheme="majorHAnsi"/>
          <w:noProof/>
          <w:sz w:val="72"/>
          <w:szCs w:val="72"/>
          <w:lang w:eastAsia="en-GB"/>
        </w:rPr>
        <w:t>3</w:t>
      </w:r>
      <w:r w:rsidR="006B01E9">
        <w:rPr>
          <w:rFonts w:asciiTheme="majorHAnsi" w:hAnsiTheme="majorHAnsi" w:cstheme="majorHAnsi"/>
          <w:noProof/>
          <w:sz w:val="72"/>
          <w:szCs w:val="72"/>
          <w:lang w:eastAsia="en-GB"/>
        </w:rPr>
        <w:t>/2</w:t>
      </w:r>
      <w:r w:rsidR="00910ACB">
        <w:rPr>
          <w:rFonts w:asciiTheme="majorHAnsi" w:hAnsiTheme="majorHAnsi" w:cstheme="majorHAnsi"/>
          <w:noProof/>
          <w:sz w:val="72"/>
          <w:szCs w:val="72"/>
          <w:lang w:eastAsia="en-GB"/>
        </w:rPr>
        <w:t>4</w:t>
      </w:r>
    </w:p>
    <w:p w14:paraId="3221B6F0" w14:textId="77777777" w:rsidR="00427654" w:rsidRPr="00ED25F8" w:rsidRDefault="00427654" w:rsidP="00ED25F8">
      <w:pPr>
        <w:spacing w:after="0" w:line="240" w:lineRule="auto"/>
        <w:jc w:val="center"/>
        <w:rPr>
          <w:rFonts w:asciiTheme="majorHAnsi" w:eastAsiaTheme="majorEastAsia" w:hAnsiTheme="majorHAnsi" w:cstheme="majorHAnsi"/>
          <w:lang w:eastAsia="ja-JP"/>
        </w:rPr>
      </w:pPr>
    </w:p>
    <w:tbl>
      <w:tblPr>
        <w:tblStyle w:val="TableGrid"/>
        <w:tblW w:w="0" w:type="auto"/>
        <w:tblLook w:val="04A0" w:firstRow="1" w:lastRow="0" w:firstColumn="1" w:lastColumn="0" w:noHBand="0" w:noVBand="1"/>
      </w:tblPr>
      <w:tblGrid>
        <w:gridCol w:w="6065"/>
        <w:gridCol w:w="2457"/>
      </w:tblGrid>
      <w:tr w:rsidR="006D203B" w:rsidRPr="00ED25F8" w14:paraId="65C657CA" w14:textId="77777777" w:rsidTr="006D203B">
        <w:tc>
          <w:tcPr>
            <w:tcW w:w="6065" w:type="dxa"/>
          </w:tcPr>
          <w:p w14:paraId="5273D45A" w14:textId="77777777" w:rsidR="006D203B" w:rsidRPr="00ED25F8" w:rsidRDefault="006D203B">
            <w:pPr>
              <w:jc w:val="both"/>
              <w:rPr>
                <w:rFonts w:asciiTheme="majorHAnsi" w:hAnsiTheme="majorHAnsi" w:cstheme="majorHAnsi"/>
                <w:b/>
                <w:bCs/>
              </w:rPr>
            </w:pPr>
            <w:r w:rsidRPr="00ED25F8">
              <w:rPr>
                <w:rFonts w:asciiTheme="majorHAnsi" w:hAnsiTheme="majorHAnsi" w:cstheme="majorHAnsi"/>
                <w:b/>
                <w:bCs/>
              </w:rPr>
              <w:br w:type="page"/>
            </w:r>
          </w:p>
          <w:p w14:paraId="40A65F41" w14:textId="77777777" w:rsidR="006D203B" w:rsidRPr="00ED25F8" w:rsidRDefault="006D203B">
            <w:pPr>
              <w:jc w:val="both"/>
              <w:rPr>
                <w:rFonts w:asciiTheme="majorHAnsi" w:hAnsiTheme="majorHAnsi" w:cstheme="majorHAnsi"/>
                <w:b/>
                <w:bCs/>
              </w:rPr>
            </w:pPr>
            <w:r w:rsidRPr="00ED25F8">
              <w:rPr>
                <w:rFonts w:asciiTheme="majorHAnsi" w:hAnsiTheme="majorHAnsi" w:cstheme="majorHAnsi"/>
                <w:b/>
                <w:bCs/>
              </w:rPr>
              <w:t>Policy reviewed and adopted by Trust Board</w:t>
            </w:r>
          </w:p>
          <w:p w14:paraId="49A1234B" w14:textId="77777777" w:rsidR="006D203B" w:rsidRPr="00ED25F8" w:rsidRDefault="006D203B">
            <w:pPr>
              <w:jc w:val="both"/>
              <w:rPr>
                <w:rFonts w:asciiTheme="majorHAnsi" w:hAnsiTheme="majorHAnsi" w:cstheme="majorHAnsi"/>
                <w:b/>
                <w:bCs/>
              </w:rPr>
            </w:pPr>
          </w:p>
        </w:tc>
        <w:tc>
          <w:tcPr>
            <w:tcW w:w="2457" w:type="dxa"/>
          </w:tcPr>
          <w:p w14:paraId="6ADAC50C" w14:textId="352DAED9" w:rsidR="006D203B" w:rsidRPr="00ED25F8" w:rsidRDefault="006D203B">
            <w:pPr>
              <w:jc w:val="both"/>
              <w:rPr>
                <w:rFonts w:asciiTheme="majorHAnsi" w:hAnsiTheme="majorHAnsi" w:cstheme="majorHAnsi"/>
                <w:b/>
                <w:bCs/>
              </w:rPr>
            </w:pPr>
          </w:p>
        </w:tc>
      </w:tr>
      <w:tr w:rsidR="006D203B" w:rsidRPr="00ED25F8" w14:paraId="2F95E53B" w14:textId="77777777" w:rsidTr="006D203B">
        <w:tc>
          <w:tcPr>
            <w:tcW w:w="6065" w:type="dxa"/>
          </w:tcPr>
          <w:p w14:paraId="0522D919" w14:textId="77777777" w:rsidR="006D203B" w:rsidRPr="00ED25F8" w:rsidRDefault="006D203B">
            <w:pPr>
              <w:jc w:val="both"/>
              <w:rPr>
                <w:rFonts w:asciiTheme="majorHAnsi" w:hAnsiTheme="majorHAnsi" w:cstheme="majorHAnsi"/>
                <w:b/>
                <w:bCs/>
              </w:rPr>
            </w:pPr>
          </w:p>
          <w:p w14:paraId="24EF3919" w14:textId="77777777" w:rsidR="006D203B" w:rsidRPr="00ED25F8" w:rsidRDefault="006D203B">
            <w:pPr>
              <w:jc w:val="both"/>
              <w:rPr>
                <w:rFonts w:asciiTheme="majorHAnsi" w:hAnsiTheme="majorHAnsi" w:cstheme="majorHAnsi"/>
                <w:b/>
                <w:bCs/>
              </w:rPr>
            </w:pPr>
            <w:r w:rsidRPr="00ED25F8">
              <w:rPr>
                <w:rFonts w:asciiTheme="majorHAnsi" w:hAnsiTheme="majorHAnsi" w:cstheme="majorHAnsi"/>
                <w:b/>
                <w:bCs/>
              </w:rPr>
              <w:t>Version</w:t>
            </w:r>
          </w:p>
          <w:p w14:paraId="086E4396" w14:textId="77777777" w:rsidR="006D203B" w:rsidRPr="00ED25F8" w:rsidRDefault="006D203B">
            <w:pPr>
              <w:jc w:val="both"/>
              <w:rPr>
                <w:rFonts w:asciiTheme="majorHAnsi" w:hAnsiTheme="majorHAnsi" w:cstheme="majorHAnsi"/>
                <w:b/>
                <w:bCs/>
              </w:rPr>
            </w:pPr>
          </w:p>
        </w:tc>
        <w:tc>
          <w:tcPr>
            <w:tcW w:w="2457" w:type="dxa"/>
          </w:tcPr>
          <w:p w14:paraId="09237A42" w14:textId="77777777" w:rsidR="006D203B" w:rsidRPr="00ED25F8" w:rsidRDefault="006D203B">
            <w:pPr>
              <w:jc w:val="both"/>
              <w:rPr>
                <w:rFonts w:asciiTheme="majorHAnsi" w:hAnsiTheme="majorHAnsi" w:cstheme="majorHAnsi"/>
                <w:b/>
                <w:bCs/>
              </w:rPr>
            </w:pPr>
          </w:p>
          <w:p w14:paraId="3115E243" w14:textId="34998BC1" w:rsidR="006D203B" w:rsidRPr="00ED25F8" w:rsidRDefault="006D203B">
            <w:pPr>
              <w:jc w:val="both"/>
              <w:rPr>
                <w:rFonts w:asciiTheme="majorHAnsi" w:hAnsiTheme="majorHAnsi" w:cstheme="majorHAnsi"/>
                <w:b/>
                <w:bCs/>
              </w:rPr>
            </w:pPr>
          </w:p>
        </w:tc>
      </w:tr>
      <w:tr w:rsidR="006D203B" w:rsidRPr="00ED25F8" w14:paraId="4BE6474E" w14:textId="77777777" w:rsidTr="006D203B">
        <w:tc>
          <w:tcPr>
            <w:tcW w:w="6065" w:type="dxa"/>
          </w:tcPr>
          <w:p w14:paraId="2487C773" w14:textId="77777777" w:rsidR="006D203B" w:rsidRPr="00ED25F8" w:rsidRDefault="006D203B">
            <w:pPr>
              <w:jc w:val="both"/>
              <w:rPr>
                <w:rFonts w:asciiTheme="majorHAnsi" w:hAnsiTheme="majorHAnsi" w:cstheme="majorHAnsi"/>
                <w:b/>
                <w:bCs/>
              </w:rPr>
            </w:pPr>
          </w:p>
          <w:p w14:paraId="07FB5767" w14:textId="77777777" w:rsidR="006D203B" w:rsidRPr="00ED25F8" w:rsidRDefault="006D203B">
            <w:pPr>
              <w:jc w:val="both"/>
              <w:rPr>
                <w:rFonts w:asciiTheme="majorHAnsi" w:hAnsiTheme="majorHAnsi" w:cstheme="majorHAnsi"/>
                <w:b/>
                <w:bCs/>
              </w:rPr>
            </w:pPr>
            <w:r w:rsidRPr="00ED25F8">
              <w:rPr>
                <w:rFonts w:asciiTheme="majorHAnsi" w:hAnsiTheme="majorHAnsi" w:cstheme="majorHAnsi"/>
                <w:b/>
                <w:bCs/>
              </w:rPr>
              <w:t>Review frequency</w:t>
            </w:r>
          </w:p>
          <w:p w14:paraId="5054CEFA" w14:textId="77777777" w:rsidR="006D203B" w:rsidRPr="00ED25F8" w:rsidRDefault="006D203B">
            <w:pPr>
              <w:jc w:val="both"/>
              <w:rPr>
                <w:rFonts w:asciiTheme="majorHAnsi" w:hAnsiTheme="majorHAnsi" w:cstheme="majorHAnsi"/>
                <w:b/>
                <w:bCs/>
              </w:rPr>
            </w:pPr>
          </w:p>
        </w:tc>
        <w:tc>
          <w:tcPr>
            <w:tcW w:w="2457" w:type="dxa"/>
          </w:tcPr>
          <w:p w14:paraId="60952E60" w14:textId="77777777" w:rsidR="006D203B" w:rsidRPr="00ED25F8" w:rsidRDefault="006D203B">
            <w:pPr>
              <w:jc w:val="both"/>
              <w:rPr>
                <w:rFonts w:asciiTheme="majorHAnsi" w:hAnsiTheme="majorHAnsi" w:cstheme="majorHAnsi"/>
                <w:b/>
                <w:bCs/>
              </w:rPr>
            </w:pPr>
          </w:p>
          <w:p w14:paraId="562105BF" w14:textId="77777777" w:rsidR="006D203B" w:rsidRPr="00ED25F8" w:rsidRDefault="006D203B">
            <w:pPr>
              <w:jc w:val="both"/>
              <w:rPr>
                <w:rFonts w:asciiTheme="majorHAnsi" w:hAnsiTheme="majorHAnsi" w:cstheme="majorHAnsi"/>
                <w:b/>
                <w:bCs/>
              </w:rPr>
            </w:pPr>
            <w:r w:rsidRPr="00ED25F8">
              <w:rPr>
                <w:rFonts w:asciiTheme="majorHAnsi" w:hAnsiTheme="majorHAnsi" w:cstheme="majorHAnsi"/>
                <w:b/>
                <w:bCs/>
              </w:rPr>
              <w:t>Annually</w:t>
            </w:r>
          </w:p>
        </w:tc>
      </w:tr>
      <w:tr w:rsidR="006D203B" w:rsidRPr="00ED25F8" w14:paraId="65E91359" w14:textId="77777777" w:rsidTr="006D203B">
        <w:tc>
          <w:tcPr>
            <w:tcW w:w="6065" w:type="dxa"/>
          </w:tcPr>
          <w:p w14:paraId="5C4A49C9" w14:textId="77777777" w:rsidR="006D203B" w:rsidRPr="00ED25F8" w:rsidRDefault="006D203B">
            <w:pPr>
              <w:jc w:val="both"/>
              <w:rPr>
                <w:rFonts w:asciiTheme="majorHAnsi" w:hAnsiTheme="majorHAnsi" w:cstheme="majorHAnsi"/>
                <w:b/>
                <w:bCs/>
              </w:rPr>
            </w:pPr>
          </w:p>
          <w:p w14:paraId="28FD84AE" w14:textId="77777777" w:rsidR="006D203B" w:rsidRPr="00ED25F8" w:rsidRDefault="006D203B">
            <w:pPr>
              <w:jc w:val="both"/>
              <w:rPr>
                <w:rFonts w:asciiTheme="majorHAnsi" w:hAnsiTheme="majorHAnsi" w:cstheme="majorHAnsi"/>
                <w:b/>
                <w:bCs/>
              </w:rPr>
            </w:pPr>
            <w:r w:rsidRPr="00ED25F8">
              <w:rPr>
                <w:rFonts w:asciiTheme="majorHAnsi" w:hAnsiTheme="majorHAnsi" w:cstheme="majorHAnsi"/>
                <w:b/>
                <w:bCs/>
              </w:rPr>
              <w:t>Date of next review</w:t>
            </w:r>
          </w:p>
          <w:p w14:paraId="20D7C6D4" w14:textId="77777777" w:rsidR="006D203B" w:rsidRPr="00ED25F8" w:rsidRDefault="006D203B">
            <w:pPr>
              <w:jc w:val="both"/>
              <w:rPr>
                <w:rFonts w:asciiTheme="majorHAnsi" w:hAnsiTheme="majorHAnsi" w:cstheme="majorHAnsi"/>
                <w:b/>
                <w:bCs/>
              </w:rPr>
            </w:pPr>
          </w:p>
        </w:tc>
        <w:tc>
          <w:tcPr>
            <w:tcW w:w="2457" w:type="dxa"/>
          </w:tcPr>
          <w:p w14:paraId="10F36EA9" w14:textId="0AC60AEF" w:rsidR="006D203B" w:rsidRPr="00ED25F8" w:rsidRDefault="004A4D6E">
            <w:pPr>
              <w:jc w:val="both"/>
              <w:rPr>
                <w:rFonts w:asciiTheme="majorHAnsi" w:hAnsiTheme="majorHAnsi" w:cstheme="majorHAnsi"/>
                <w:b/>
                <w:bCs/>
              </w:rPr>
            </w:pPr>
            <w:r w:rsidRPr="00ED25F8">
              <w:rPr>
                <w:rFonts w:asciiTheme="majorHAnsi" w:hAnsiTheme="majorHAnsi" w:cstheme="majorHAnsi"/>
                <w:b/>
                <w:bCs/>
              </w:rPr>
              <w:t>August 202</w:t>
            </w:r>
            <w:r w:rsidR="00910ACB">
              <w:rPr>
                <w:rFonts w:asciiTheme="majorHAnsi" w:hAnsiTheme="majorHAnsi" w:cstheme="majorHAnsi"/>
                <w:b/>
                <w:bCs/>
              </w:rPr>
              <w:t>4</w:t>
            </w:r>
          </w:p>
        </w:tc>
      </w:tr>
      <w:tr w:rsidR="006D203B" w:rsidRPr="00ED25F8" w14:paraId="38F461A1" w14:textId="77777777" w:rsidTr="006D203B">
        <w:tc>
          <w:tcPr>
            <w:tcW w:w="6065" w:type="dxa"/>
          </w:tcPr>
          <w:p w14:paraId="399821E3" w14:textId="77777777" w:rsidR="006D203B" w:rsidRPr="00ED25F8" w:rsidRDefault="006D203B">
            <w:pPr>
              <w:jc w:val="both"/>
              <w:rPr>
                <w:rFonts w:asciiTheme="majorHAnsi" w:hAnsiTheme="majorHAnsi" w:cstheme="majorHAnsi"/>
                <w:b/>
                <w:bCs/>
              </w:rPr>
            </w:pPr>
          </w:p>
          <w:p w14:paraId="1C58D22A" w14:textId="77777777" w:rsidR="006D203B" w:rsidRPr="00ED25F8" w:rsidRDefault="006D203B">
            <w:pPr>
              <w:jc w:val="both"/>
              <w:rPr>
                <w:rFonts w:asciiTheme="majorHAnsi" w:hAnsiTheme="majorHAnsi" w:cstheme="majorHAnsi"/>
                <w:b/>
                <w:bCs/>
              </w:rPr>
            </w:pPr>
            <w:r w:rsidRPr="00ED25F8">
              <w:rPr>
                <w:rFonts w:asciiTheme="majorHAnsi" w:hAnsiTheme="majorHAnsi" w:cstheme="majorHAnsi"/>
                <w:b/>
                <w:bCs/>
              </w:rPr>
              <w:t>Responsible Officer</w:t>
            </w:r>
          </w:p>
          <w:p w14:paraId="168360CA" w14:textId="77777777" w:rsidR="006D203B" w:rsidRPr="00ED25F8" w:rsidRDefault="006D203B">
            <w:pPr>
              <w:jc w:val="both"/>
              <w:rPr>
                <w:rFonts w:asciiTheme="majorHAnsi" w:hAnsiTheme="majorHAnsi" w:cstheme="majorHAnsi"/>
                <w:b/>
                <w:bCs/>
              </w:rPr>
            </w:pPr>
          </w:p>
        </w:tc>
        <w:tc>
          <w:tcPr>
            <w:tcW w:w="2457" w:type="dxa"/>
          </w:tcPr>
          <w:p w14:paraId="4924DC74" w14:textId="77777777" w:rsidR="006D203B" w:rsidRPr="00ED25F8" w:rsidRDefault="006D203B">
            <w:pPr>
              <w:jc w:val="both"/>
              <w:rPr>
                <w:rFonts w:asciiTheme="majorHAnsi" w:hAnsiTheme="majorHAnsi" w:cstheme="majorHAnsi"/>
                <w:b/>
                <w:bCs/>
              </w:rPr>
            </w:pPr>
          </w:p>
          <w:p w14:paraId="262A3B63" w14:textId="77777777" w:rsidR="006D203B" w:rsidRPr="00ED25F8" w:rsidRDefault="006D203B">
            <w:pPr>
              <w:jc w:val="both"/>
              <w:rPr>
                <w:rFonts w:asciiTheme="majorHAnsi" w:hAnsiTheme="majorHAnsi" w:cstheme="majorHAnsi"/>
                <w:b/>
                <w:bCs/>
              </w:rPr>
            </w:pPr>
            <w:r w:rsidRPr="00ED25F8">
              <w:rPr>
                <w:rFonts w:asciiTheme="majorHAnsi" w:hAnsiTheme="majorHAnsi" w:cstheme="majorHAnsi"/>
                <w:b/>
                <w:bCs/>
              </w:rPr>
              <w:t>Sue Robinson</w:t>
            </w:r>
          </w:p>
          <w:p w14:paraId="3D35185C" w14:textId="77777777" w:rsidR="006D203B" w:rsidRPr="00ED25F8" w:rsidRDefault="006D203B">
            <w:pPr>
              <w:jc w:val="both"/>
              <w:rPr>
                <w:rFonts w:asciiTheme="majorHAnsi" w:hAnsiTheme="majorHAnsi" w:cstheme="majorHAnsi"/>
                <w:b/>
                <w:bCs/>
              </w:rPr>
            </w:pPr>
          </w:p>
        </w:tc>
      </w:tr>
    </w:tbl>
    <w:p w14:paraId="12524006" w14:textId="77777777" w:rsidR="00427654" w:rsidRPr="00ED25F8" w:rsidRDefault="00427654" w:rsidP="00ED25F8">
      <w:pPr>
        <w:spacing w:after="0" w:line="240" w:lineRule="auto"/>
        <w:jc w:val="center"/>
        <w:rPr>
          <w:rFonts w:asciiTheme="majorHAnsi" w:eastAsiaTheme="majorEastAsia" w:hAnsiTheme="majorHAnsi" w:cstheme="majorHAnsi"/>
          <w:lang w:eastAsia="ja-JP"/>
        </w:rPr>
      </w:pPr>
    </w:p>
    <w:p w14:paraId="3A261192" w14:textId="14477CEB" w:rsidR="00427654" w:rsidRPr="00ED25F8" w:rsidRDefault="004E3037" w:rsidP="00ED25F8">
      <w:pPr>
        <w:spacing w:after="0" w:line="240" w:lineRule="auto"/>
        <w:rPr>
          <w:rFonts w:asciiTheme="majorHAnsi" w:hAnsiTheme="majorHAnsi" w:cstheme="majorHAnsi"/>
          <w:b/>
        </w:rPr>
      </w:pPr>
      <w:r w:rsidRPr="004E3037">
        <w:rPr>
          <w:rFonts w:asciiTheme="majorHAnsi" w:hAnsiTheme="majorHAnsi" w:cstheme="majorHAnsi"/>
          <w:b/>
          <w:highlight w:val="yellow"/>
        </w:rPr>
        <w:t>Any changes from previous handbook are highlighted in yellow</w:t>
      </w:r>
    </w:p>
    <w:p w14:paraId="6B75973C" w14:textId="4EBFBB88" w:rsidR="00F9334F" w:rsidRPr="00ED25F8" w:rsidRDefault="00F9334F" w:rsidP="00ED25F8">
      <w:pPr>
        <w:spacing w:after="0" w:line="240" w:lineRule="auto"/>
        <w:rPr>
          <w:rFonts w:asciiTheme="majorHAnsi" w:hAnsiTheme="majorHAnsi" w:cstheme="majorHAnsi"/>
          <w:b/>
        </w:rPr>
      </w:pPr>
    </w:p>
    <w:p w14:paraId="2C8A3496" w14:textId="77777777" w:rsidR="00733971" w:rsidRPr="00ED25F8" w:rsidRDefault="00733971" w:rsidP="00ED25F8">
      <w:pPr>
        <w:spacing w:after="0" w:line="240" w:lineRule="auto"/>
        <w:rPr>
          <w:rFonts w:asciiTheme="majorHAnsi" w:hAnsiTheme="majorHAnsi" w:cstheme="majorHAnsi"/>
          <w:b/>
        </w:rPr>
      </w:pPr>
    </w:p>
    <w:p w14:paraId="0E9DE5F9" w14:textId="77FE96DC" w:rsidR="00242B15" w:rsidRPr="00ED25F8" w:rsidRDefault="00242B15">
      <w:pPr>
        <w:rPr>
          <w:rFonts w:asciiTheme="majorHAnsi" w:hAnsiTheme="majorHAnsi" w:cstheme="majorHAnsi"/>
          <w:b/>
        </w:rPr>
      </w:pPr>
      <w:r w:rsidRPr="00ED25F8">
        <w:rPr>
          <w:rFonts w:asciiTheme="majorHAnsi" w:hAnsiTheme="majorHAnsi" w:cstheme="majorHAnsi"/>
          <w:b/>
        </w:rPr>
        <w:br w:type="page"/>
      </w:r>
    </w:p>
    <w:tbl>
      <w:tblPr>
        <w:tblStyle w:val="TableGrid"/>
        <w:tblW w:w="0" w:type="auto"/>
        <w:tblLook w:val="04A0" w:firstRow="1" w:lastRow="0" w:firstColumn="1" w:lastColumn="0" w:noHBand="0" w:noVBand="1"/>
      </w:tblPr>
      <w:tblGrid>
        <w:gridCol w:w="6799"/>
        <w:gridCol w:w="2217"/>
      </w:tblGrid>
      <w:tr w:rsidR="005C40FB" w:rsidRPr="00ED25F8" w14:paraId="6DDE7455" w14:textId="77777777" w:rsidTr="00ED25F8">
        <w:tc>
          <w:tcPr>
            <w:tcW w:w="6799" w:type="dxa"/>
          </w:tcPr>
          <w:p w14:paraId="2DEEB565" w14:textId="497BC0C7" w:rsidR="005C40FB" w:rsidRPr="00ED25F8" w:rsidRDefault="005C40FB" w:rsidP="005C40FB">
            <w:pPr>
              <w:rPr>
                <w:rFonts w:asciiTheme="majorHAnsi" w:hAnsiTheme="majorHAnsi" w:cstheme="majorHAnsi"/>
                <w:b/>
                <w:bCs/>
              </w:rPr>
            </w:pPr>
            <w:r w:rsidRPr="00ED25F8">
              <w:rPr>
                <w:rFonts w:asciiTheme="majorHAnsi" w:hAnsiTheme="majorHAnsi" w:cstheme="majorHAnsi"/>
                <w:b/>
                <w:bCs/>
              </w:rPr>
              <w:lastRenderedPageBreak/>
              <w:t>Item</w:t>
            </w:r>
          </w:p>
        </w:tc>
        <w:tc>
          <w:tcPr>
            <w:tcW w:w="2217" w:type="dxa"/>
          </w:tcPr>
          <w:p w14:paraId="39B19CF0" w14:textId="6B5AF6E6" w:rsidR="005C40FB" w:rsidRPr="00ED25F8" w:rsidRDefault="005C40FB" w:rsidP="005C40FB">
            <w:pPr>
              <w:rPr>
                <w:rFonts w:asciiTheme="majorHAnsi" w:hAnsiTheme="majorHAnsi" w:cstheme="majorHAnsi"/>
                <w:b/>
                <w:bCs/>
              </w:rPr>
            </w:pPr>
            <w:r w:rsidRPr="00ED25F8">
              <w:rPr>
                <w:rFonts w:asciiTheme="majorHAnsi" w:hAnsiTheme="majorHAnsi" w:cstheme="majorHAnsi"/>
                <w:b/>
                <w:bCs/>
              </w:rPr>
              <w:t>Page</w:t>
            </w:r>
          </w:p>
        </w:tc>
      </w:tr>
      <w:tr w:rsidR="005C40FB" w:rsidRPr="00ED25F8" w14:paraId="1E3B4DAC" w14:textId="77777777" w:rsidTr="00ED25F8">
        <w:tc>
          <w:tcPr>
            <w:tcW w:w="6799" w:type="dxa"/>
          </w:tcPr>
          <w:p w14:paraId="77077A4E" w14:textId="3E75E7A3" w:rsidR="005C40FB" w:rsidRPr="00ED25F8" w:rsidRDefault="005C40FB" w:rsidP="005C40FB">
            <w:pPr>
              <w:rPr>
                <w:rFonts w:asciiTheme="majorHAnsi" w:hAnsiTheme="majorHAnsi" w:cstheme="majorHAnsi"/>
              </w:rPr>
            </w:pPr>
            <w:r w:rsidRPr="00ED25F8">
              <w:rPr>
                <w:rFonts w:asciiTheme="majorHAnsi" w:hAnsiTheme="majorHAnsi" w:cstheme="majorHAnsi"/>
              </w:rPr>
              <w:t>1.    Foreword</w:t>
            </w:r>
          </w:p>
        </w:tc>
        <w:tc>
          <w:tcPr>
            <w:tcW w:w="2217" w:type="dxa"/>
          </w:tcPr>
          <w:p w14:paraId="74EC09A7" w14:textId="409E8583" w:rsidR="005C40FB" w:rsidRPr="00ED25F8" w:rsidRDefault="00071369" w:rsidP="005C40FB">
            <w:pPr>
              <w:rPr>
                <w:rFonts w:asciiTheme="majorHAnsi" w:hAnsiTheme="majorHAnsi" w:cstheme="majorHAnsi"/>
              </w:rPr>
            </w:pPr>
            <w:r w:rsidRPr="00ED25F8">
              <w:rPr>
                <w:rFonts w:asciiTheme="majorHAnsi" w:hAnsiTheme="majorHAnsi" w:cstheme="majorHAnsi"/>
              </w:rPr>
              <w:t>4</w:t>
            </w:r>
          </w:p>
        </w:tc>
      </w:tr>
      <w:tr w:rsidR="005C40FB" w:rsidRPr="00ED25F8" w14:paraId="2F698CF5" w14:textId="77777777" w:rsidTr="00ED25F8">
        <w:tc>
          <w:tcPr>
            <w:tcW w:w="6799" w:type="dxa"/>
          </w:tcPr>
          <w:p w14:paraId="0A21D638" w14:textId="7A02686B" w:rsidR="005C40FB" w:rsidRPr="00ED25F8" w:rsidRDefault="005C40FB" w:rsidP="005C40FB">
            <w:pPr>
              <w:rPr>
                <w:rFonts w:asciiTheme="majorHAnsi" w:hAnsiTheme="majorHAnsi" w:cstheme="majorHAnsi"/>
              </w:rPr>
            </w:pPr>
            <w:r w:rsidRPr="00ED25F8">
              <w:rPr>
                <w:rFonts w:asciiTheme="majorHAnsi" w:hAnsiTheme="majorHAnsi" w:cstheme="majorHAnsi"/>
              </w:rPr>
              <w:t>2.    Core Diocesan Principles</w:t>
            </w:r>
          </w:p>
        </w:tc>
        <w:tc>
          <w:tcPr>
            <w:tcW w:w="2217" w:type="dxa"/>
          </w:tcPr>
          <w:p w14:paraId="4F23E734" w14:textId="1C74B654" w:rsidR="005C40FB" w:rsidRPr="00ED25F8" w:rsidRDefault="00071369" w:rsidP="005C40FB">
            <w:pPr>
              <w:rPr>
                <w:rFonts w:asciiTheme="majorHAnsi" w:hAnsiTheme="majorHAnsi" w:cstheme="majorHAnsi"/>
              </w:rPr>
            </w:pPr>
            <w:r w:rsidRPr="00ED25F8">
              <w:rPr>
                <w:rFonts w:asciiTheme="majorHAnsi" w:hAnsiTheme="majorHAnsi" w:cstheme="majorHAnsi"/>
              </w:rPr>
              <w:t>4</w:t>
            </w:r>
          </w:p>
        </w:tc>
      </w:tr>
      <w:tr w:rsidR="005C40FB" w:rsidRPr="00ED25F8" w14:paraId="7CA08ABF" w14:textId="77777777" w:rsidTr="00ED25F8">
        <w:tc>
          <w:tcPr>
            <w:tcW w:w="6799" w:type="dxa"/>
          </w:tcPr>
          <w:p w14:paraId="7F516F63" w14:textId="496CBD84" w:rsidR="005C40FB" w:rsidRPr="00ED25F8" w:rsidRDefault="005C40FB" w:rsidP="005C40FB">
            <w:pPr>
              <w:rPr>
                <w:rFonts w:asciiTheme="majorHAnsi" w:hAnsiTheme="majorHAnsi" w:cstheme="majorHAnsi"/>
              </w:rPr>
            </w:pPr>
            <w:r w:rsidRPr="00ED25F8">
              <w:rPr>
                <w:rFonts w:asciiTheme="majorHAnsi" w:hAnsiTheme="majorHAnsi" w:cstheme="majorHAnsi"/>
              </w:rPr>
              <w:t>3.    Introduction</w:t>
            </w:r>
          </w:p>
        </w:tc>
        <w:tc>
          <w:tcPr>
            <w:tcW w:w="2217" w:type="dxa"/>
          </w:tcPr>
          <w:p w14:paraId="722B27BE" w14:textId="44836FC9" w:rsidR="005C40FB" w:rsidRPr="00ED25F8" w:rsidRDefault="00071369" w:rsidP="005C40FB">
            <w:pPr>
              <w:rPr>
                <w:rFonts w:asciiTheme="majorHAnsi" w:hAnsiTheme="majorHAnsi" w:cstheme="majorHAnsi"/>
              </w:rPr>
            </w:pPr>
            <w:r w:rsidRPr="00ED25F8">
              <w:rPr>
                <w:rFonts w:asciiTheme="majorHAnsi" w:hAnsiTheme="majorHAnsi" w:cstheme="majorHAnsi"/>
              </w:rPr>
              <w:t>5</w:t>
            </w:r>
          </w:p>
        </w:tc>
      </w:tr>
      <w:tr w:rsidR="005C40FB" w:rsidRPr="00ED25F8" w14:paraId="665A858D" w14:textId="77777777" w:rsidTr="00ED25F8">
        <w:tc>
          <w:tcPr>
            <w:tcW w:w="6799" w:type="dxa"/>
          </w:tcPr>
          <w:p w14:paraId="35F7C2CA" w14:textId="6BAF597A" w:rsidR="005C40FB" w:rsidRPr="00ED25F8" w:rsidRDefault="005C40FB" w:rsidP="005C40FB">
            <w:pPr>
              <w:rPr>
                <w:rFonts w:asciiTheme="majorHAnsi" w:hAnsiTheme="majorHAnsi" w:cstheme="majorHAnsi"/>
              </w:rPr>
            </w:pPr>
            <w:r w:rsidRPr="00ED25F8">
              <w:rPr>
                <w:rFonts w:asciiTheme="majorHAnsi" w:hAnsiTheme="majorHAnsi" w:cstheme="majorHAnsi"/>
              </w:rPr>
              <w:t>4.    Aims</w:t>
            </w:r>
          </w:p>
        </w:tc>
        <w:tc>
          <w:tcPr>
            <w:tcW w:w="2217" w:type="dxa"/>
          </w:tcPr>
          <w:p w14:paraId="7CF88D88" w14:textId="6F0162D7" w:rsidR="005C40FB" w:rsidRPr="00ED25F8" w:rsidRDefault="00E44659" w:rsidP="005C40FB">
            <w:pPr>
              <w:rPr>
                <w:rFonts w:asciiTheme="majorHAnsi" w:hAnsiTheme="majorHAnsi" w:cstheme="majorHAnsi"/>
              </w:rPr>
            </w:pPr>
            <w:r>
              <w:rPr>
                <w:rFonts w:asciiTheme="majorHAnsi" w:hAnsiTheme="majorHAnsi" w:cstheme="majorHAnsi"/>
              </w:rPr>
              <w:t>5</w:t>
            </w:r>
          </w:p>
        </w:tc>
      </w:tr>
      <w:tr w:rsidR="005C40FB" w:rsidRPr="00ED25F8" w14:paraId="1B18EB74" w14:textId="77777777" w:rsidTr="00ED25F8">
        <w:tc>
          <w:tcPr>
            <w:tcW w:w="6799" w:type="dxa"/>
          </w:tcPr>
          <w:p w14:paraId="39C268D6" w14:textId="41088612" w:rsidR="005C40FB" w:rsidRPr="00ED25F8" w:rsidRDefault="005C40FB" w:rsidP="005C40FB">
            <w:pPr>
              <w:rPr>
                <w:rFonts w:asciiTheme="majorHAnsi" w:hAnsiTheme="majorHAnsi" w:cstheme="majorHAnsi"/>
              </w:rPr>
            </w:pPr>
            <w:r w:rsidRPr="00ED25F8">
              <w:rPr>
                <w:rFonts w:asciiTheme="majorHAnsi" w:hAnsiTheme="majorHAnsi" w:cstheme="majorHAnsi"/>
              </w:rPr>
              <w:t>5.    Not for Profit</w:t>
            </w:r>
          </w:p>
        </w:tc>
        <w:tc>
          <w:tcPr>
            <w:tcW w:w="2217" w:type="dxa"/>
          </w:tcPr>
          <w:p w14:paraId="723CA1D2" w14:textId="6E8AF0FA" w:rsidR="005C40FB" w:rsidRPr="00ED25F8" w:rsidRDefault="00071369" w:rsidP="005C40FB">
            <w:pPr>
              <w:rPr>
                <w:rFonts w:asciiTheme="majorHAnsi" w:hAnsiTheme="majorHAnsi" w:cstheme="majorHAnsi"/>
              </w:rPr>
            </w:pPr>
            <w:r w:rsidRPr="00ED25F8">
              <w:rPr>
                <w:rFonts w:asciiTheme="majorHAnsi" w:hAnsiTheme="majorHAnsi" w:cstheme="majorHAnsi"/>
              </w:rPr>
              <w:t>6</w:t>
            </w:r>
          </w:p>
        </w:tc>
      </w:tr>
      <w:tr w:rsidR="005C40FB" w:rsidRPr="00ED25F8" w14:paraId="50A2E5C8" w14:textId="77777777" w:rsidTr="00ED25F8">
        <w:tc>
          <w:tcPr>
            <w:tcW w:w="6799" w:type="dxa"/>
          </w:tcPr>
          <w:p w14:paraId="260D85DA" w14:textId="7F0C37FA" w:rsidR="005C40FB" w:rsidRPr="00ED25F8" w:rsidRDefault="005C40FB" w:rsidP="005C40FB">
            <w:pPr>
              <w:rPr>
                <w:rFonts w:asciiTheme="majorHAnsi" w:hAnsiTheme="majorHAnsi" w:cstheme="majorHAnsi"/>
              </w:rPr>
            </w:pPr>
            <w:r w:rsidRPr="00ED25F8">
              <w:rPr>
                <w:rFonts w:asciiTheme="majorHAnsi" w:hAnsiTheme="majorHAnsi" w:cstheme="majorHAnsi"/>
              </w:rPr>
              <w:t>6.    Responsibilities (7 Principles of Public Life)</w:t>
            </w:r>
          </w:p>
        </w:tc>
        <w:tc>
          <w:tcPr>
            <w:tcW w:w="2217" w:type="dxa"/>
          </w:tcPr>
          <w:p w14:paraId="6FD4C553" w14:textId="634B9D81" w:rsidR="005C40FB" w:rsidRPr="00ED25F8" w:rsidRDefault="00071369" w:rsidP="005C40FB">
            <w:pPr>
              <w:rPr>
                <w:rFonts w:asciiTheme="majorHAnsi" w:hAnsiTheme="majorHAnsi" w:cstheme="majorHAnsi"/>
              </w:rPr>
            </w:pPr>
            <w:r w:rsidRPr="00ED25F8">
              <w:rPr>
                <w:rFonts w:asciiTheme="majorHAnsi" w:hAnsiTheme="majorHAnsi" w:cstheme="majorHAnsi"/>
              </w:rPr>
              <w:t>6</w:t>
            </w:r>
          </w:p>
        </w:tc>
      </w:tr>
      <w:tr w:rsidR="005C40FB" w:rsidRPr="00ED25F8" w14:paraId="54FF79A6" w14:textId="77777777" w:rsidTr="00ED25F8">
        <w:tc>
          <w:tcPr>
            <w:tcW w:w="6799" w:type="dxa"/>
          </w:tcPr>
          <w:p w14:paraId="14560166" w14:textId="12CC710D" w:rsidR="005C40FB" w:rsidRPr="00ED25F8" w:rsidRDefault="005C40FB" w:rsidP="005C40FB">
            <w:pPr>
              <w:rPr>
                <w:rFonts w:asciiTheme="majorHAnsi" w:hAnsiTheme="majorHAnsi" w:cstheme="majorHAnsi"/>
              </w:rPr>
            </w:pPr>
            <w:r w:rsidRPr="00ED25F8">
              <w:rPr>
                <w:rFonts w:asciiTheme="majorHAnsi" w:hAnsiTheme="majorHAnsi" w:cstheme="majorHAnsi"/>
              </w:rPr>
              <w:t>7.    Organisation and Responsibilities</w:t>
            </w:r>
          </w:p>
        </w:tc>
        <w:tc>
          <w:tcPr>
            <w:tcW w:w="2217" w:type="dxa"/>
          </w:tcPr>
          <w:p w14:paraId="4280746E" w14:textId="66E65346" w:rsidR="005C40FB" w:rsidRPr="00ED25F8" w:rsidRDefault="00071369" w:rsidP="005C40FB">
            <w:pPr>
              <w:rPr>
                <w:rFonts w:asciiTheme="majorHAnsi" w:hAnsiTheme="majorHAnsi" w:cstheme="majorHAnsi"/>
              </w:rPr>
            </w:pPr>
            <w:r w:rsidRPr="00ED25F8">
              <w:rPr>
                <w:rFonts w:asciiTheme="majorHAnsi" w:hAnsiTheme="majorHAnsi" w:cstheme="majorHAnsi"/>
              </w:rPr>
              <w:t>7</w:t>
            </w:r>
          </w:p>
        </w:tc>
      </w:tr>
      <w:tr w:rsidR="005C40FB" w:rsidRPr="00ED25F8" w14:paraId="0FB12434" w14:textId="77777777" w:rsidTr="00ED25F8">
        <w:tc>
          <w:tcPr>
            <w:tcW w:w="6799" w:type="dxa"/>
          </w:tcPr>
          <w:p w14:paraId="67EABF67" w14:textId="4819C3AF" w:rsidR="005C40FB" w:rsidRPr="00ED25F8" w:rsidRDefault="005C40FB" w:rsidP="005C40FB">
            <w:pPr>
              <w:rPr>
                <w:rFonts w:asciiTheme="majorHAnsi" w:hAnsiTheme="majorHAnsi" w:cstheme="majorHAnsi"/>
              </w:rPr>
            </w:pPr>
            <w:r w:rsidRPr="00ED25F8">
              <w:rPr>
                <w:rFonts w:asciiTheme="majorHAnsi" w:hAnsiTheme="majorHAnsi" w:cstheme="majorHAnsi"/>
              </w:rPr>
              <w:t>8.    Register of Interest</w:t>
            </w:r>
          </w:p>
        </w:tc>
        <w:tc>
          <w:tcPr>
            <w:tcW w:w="2217" w:type="dxa"/>
          </w:tcPr>
          <w:p w14:paraId="33BDB40D" w14:textId="303A64F8" w:rsidR="005C40FB" w:rsidRPr="00ED25F8" w:rsidRDefault="00071369" w:rsidP="005C40FB">
            <w:pPr>
              <w:rPr>
                <w:rFonts w:asciiTheme="majorHAnsi" w:hAnsiTheme="majorHAnsi" w:cstheme="majorHAnsi"/>
              </w:rPr>
            </w:pPr>
            <w:r w:rsidRPr="00ED25F8">
              <w:rPr>
                <w:rFonts w:asciiTheme="majorHAnsi" w:hAnsiTheme="majorHAnsi" w:cstheme="majorHAnsi"/>
              </w:rPr>
              <w:t>13</w:t>
            </w:r>
          </w:p>
        </w:tc>
      </w:tr>
      <w:tr w:rsidR="005C40FB" w:rsidRPr="00ED25F8" w14:paraId="3913FCF5" w14:textId="77777777" w:rsidTr="00ED25F8">
        <w:tc>
          <w:tcPr>
            <w:tcW w:w="6799" w:type="dxa"/>
          </w:tcPr>
          <w:p w14:paraId="19C68B53" w14:textId="1F74E0C0" w:rsidR="005C40FB" w:rsidRPr="00ED25F8" w:rsidRDefault="005C40FB" w:rsidP="005C40FB">
            <w:pPr>
              <w:rPr>
                <w:rFonts w:asciiTheme="majorHAnsi" w:hAnsiTheme="majorHAnsi" w:cstheme="majorHAnsi"/>
              </w:rPr>
            </w:pPr>
            <w:r w:rsidRPr="00ED25F8">
              <w:rPr>
                <w:rFonts w:asciiTheme="majorHAnsi" w:hAnsiTheme="majorHAnsi" w:cstheme="majorHAnsi"/>
              </w:rPr>
              <w:t>9.    Financial Planning</w:t>
            </w:r>
          </w:p>
        </w:tc>
        <w:tc>
          <w:tcPr>
            <w:tcW w:w="2217" w:type="dxa"/>
          </w:tcPr>
          <w:p w14:paraId="70DBBDF9" w14:textId="7A66CC70" w:rsidR="005C40FB" w:rsidRPr="00ED25F8" w:rsidRDefault="00071369" w:rsidP="005C40FB">
            <w:pPr>
              <w:rPr>
                <w:rFonts w:asciiTheme="majorHAnsi" w:hAnsiTheme="majorHAnsi" w:cstheme="majorHAnsi"/>
              </w:rPr>
            </w:pPr>
            <w:r w:rsidRPr="00ED25F8">
              <w:rPr>
                <w:rFonts w:asciiTheme="majorHAnsi" w:hAnsiTheme="majorHAnsi" w:cstheme="majorHAnsi"/>
              </w:rPr>
              <w:t>13</w:t>
            </w:r>
          </w:p>
        </w:tc>
      </w:tr>
      <w:tr w:rsidR="005C40FB" w:rsidRPr="00ED25F8" w14:paraId="404C56B7" w14:textId="77777777" w:rsidTr="00ED25F8">
        <w:tc>
          <w:tcPr>
            <w:tcW w:w="6799" w:type="dxa"/>
          </w:tcPr>
          <w:p w14:paraId="4EDC1473" w14:textId="61DEE6DC" w:rsidR="005C40FB" w:rsidRPr="00ED25F8" w:rsidRDefault="005C40FB" w:rsidP="005C40FB">
            <w:pPr>
              <w:rPr>
                <w:rFonts w:asciiTheme="majorHAnsi" w:hAnsiTheme="majorHAnsi" w:cstheme="majorHAnsi"/>
              </w:rPr>
            </w:pPr>
            <w:r w:rsidRPr="00ED25F8">
              <w:rPr>
                <w:rFonts w:asciiTheme="majorHAnsi" w:hAnsiTheme="majorHAnsi" w:cstheme="majorHAnsi"/>
              </w:rPr>
              <w:t>10.  Monitoring and Reviewing</w:t>
            </w:r>
          </w:p>
        </w:tc>
        <w:tc>
          <w:tcPr>
            <w:tcW w:w="2217" w:type="dxa"/>
          </w:tcPr>
          <w:p w14:paraId="6C096A9F" w14:textId="6F7ED602" w:rsidR="005C40FB" w:rsidRPr="00ED25F8" w:rsidRDefault="00071369" w:rsidP="005C40FB">
            <w:pPr>
              <w:rPr>
                <w:rFonts w:asciiTheme="majorHAnsi" w:hAnsiTheme="majorHAnsi" w:cstheme="majorHAnsi"/>
              </w:rPr>
            </w:pPr>
            <w:r w:rsidRPr="00ED25F8">
              <w:rPr>
                <w:rFonts w:asciiTheme="majorHAnsi" w:hAnsiTheme="majorHAnsi" w:cstheme="majorHAnsi"/>
              </w:rPr>
              <w:t>15</w:t>
            </w:r>
          </w:p>
        </w:tc>
      </w:tr>
      <w:tr w:rsidR="005C40FB" w:rsidRPr="00ED25F8" w14:paraId="38AA6D58" w14:textId="77777777" w:rsidTr="00ED25F8">
        <w:tc>
          <w:tcPr>
            <w:tcW w:w="6799" w:type="dxa"/>
          </w:tcPr>
          <w:p w14:paraId="4BA7752F" w14:textId="3F4B8035" w:rsidR="005C40FB" w:rsidRPr="00ED25F8" w:rsidRDefault="005C40FB" w:rsidP="005C40FB">
            <w:pPr>
              <w:rPr>
                <w:rFonts w:asciiTheme="majorHAnsi" w:hAnsiTheme="majorHAnsi" w:cstheme="majorHAnsi"/>
              </w:rPr>
            </w:pPr>
            <w:r w:rsidRPr="00ED25F8">
              <w:rPr>
                <w:rFonts w:asciiTheme="majorHAnsi" w:hAnsiTheme="majorHAnsi" w:cstheme="majorHAnsi"/>
              </w:rPr>
              <w:t>11.  Internal Controls</w:t>
            </w:r>
          </w:p>
        </w:tc>
        <w:tc>
          <w:tcPr>
            <w:tcW w:w="2217" w:type="dxa"/>
          </w:tcPr>
          <w:p w14:paraId="72476995" w14:textId="3DE1A0AA" w:rsidR="005C40FB" w:rsidRPr="00ED25F8" w:rsidRDefault="00071369" w:rsidP="005C40FB">
            <w:pPr>
              <w:rPr>
                <w:rFonts w:asciiTheme="majorHAnsi" w:hAnsiTheme="majorHAnsi" w:cstheme="majorHAnsi"/>
              </w:rPr>
            </w:pPr>
            <w:r w:rsidRPr="00ED25F8">
              <w:rPr>
                <w:rFonts w:asciiTheme="majorHAnsi" w:hAnsiTheme="majorHAnsi" w:cstheme="majorHAnsi"/>
              </w:rPr>
              <w:t>16</w:t>
            </w:r>
          </w:p>
        </w:tc>
      </w:tr>
      <w:tr w:rsidR="005C40FB" w:rsidRPr="00ED25F8" w14:paraId="7BEF4BDB" w14:textId="77777777" w:rsidTr="00ED25F8">
        <w:tc>
          <w:tcPr>
            <w:tcW w:w="6799" w:type="dxa"/>
          </w:tcPr>
          <w:p w14:paraId="7D319850" w14:textId="4E823583" w:rsidR="005C40FB" w:rsidRPr="00ED25F8" w:rsidRDefault="005C40FB" w:rsidP="005C40FB">
            <w:pPr>
              <w:rPr>
                <w:rFonts w:asciiTheme="majorHAnsi" w:hAnsiTheme="majorHAnsi" w:cstheme="majorHAnsi"/>
              </w:rPr>
            </w:pPr>
            <w:r w:rsidRPr="00ED25F8">
              <w:rPr>
                <w:rFonts w:asciiTheme="majorHAnsi" w:hAnsiTheme="majorHAnsi" w:cstheme="majorHAnsi"/>
              </w:rPr>
              <w:t>12.  Annual Accounts</w:t>
            </w:r>
          </w:p>
        </w:tc>
        <w:tc>
          <w:tcPr>
            <w:tcW w:w="2217" w:type="dxa"/>
          </w:tcPr>
          <w:p w14:paraId="72AD42F9" w14:textId="2FC59BFB" w:rsidR="005C40FB" w:rsidRPr="00ED25F8" w:rsidRDefault="00071369" w:rsidP="005C40FB">
            <w:pPr>
              <w:rPr>
                <w:rFonts w:asciiTheme="majorHAnsi" w:hAnsiTheme="majorHAnsi" w:cstheme="majorHAnsi"/>
              </w:rPr>
            </w:pPr>
            <w:r w:rsidRPr="00ED25F8">
              <w:rPr>
                <w:rFonts w:asciiTheme="majorHAnsi" w:hAnsiTheme="majorHAnsi" w:cstheme="majorHAnsi"/>
              </w:rPr>
              <w:t>17</w:t>
            </w:r>
          </w:p>
        </w:tc>
      </w:tr>
      <w:tr w:rsidR="005C40FB" w:rsidRPr="00ED25F8" w14:paraId="4C8705E8" w14:textId="77777777" w:rsidTr="00ED25F8">
        <w:tc>
          <w:tcPr>
            <w:tcW w:w="6799" w:type="dxa"/>
          </w:tcPr>
          <w:p w14:paraId="263E0513" w14:textId="744BCEA2" w:rsidR="005C40FB" w:rsidRPr="00ED25F8" w:rsidRDefault="005C40FB" w:rsidP="005C40FB">
            <w:pPr>
              <w:rPr>
                <w:rFonts w:asciiTheme="majorHAnsi" w:hAnsiTheme="majorHAnsi" w:cstheme="majorHAnsi"/>
              </w:rPr>
            </w:pPr>
            <w:r w:rsidRPr="00ED25F8">
              <w:rPr>
                <w:rFonts w:asciiTheme="majorHAnsi" w:hAnsiTheme="majorHAnsi" w:cstheme="majorHAnsi"/>
              </w:rPr>
              <w:t>13.  Accounting Systems</w:t>
            </w:r>
          </w:p>
        </w:tc>
        <w:tc>
          <w:tcPr>
            <w:tcW w:w="2217" w:type="dxa"/>
          </w:tcPr>
          <w:p w14:paraId="34556EC3" w14:textId="04D66387" w:rsidR="005C40FB" w:rsidRPr="00ED25F8" w:rsidRDefault="00071369" w:rsidP="005C40FB">
            <w:pPr>
              <w:rPr>
                <w:rFonts w:asciiTheme="majorHAnsi" w:hAnsiTheme="majorHAnsi" w:cstheme="majorHAnsi"/>
              </w:rPr>
            </w:pPr>
            <w:r w:rsidRPr="00ED25F8">
              <w:rPr>
                <w:rFonts w:asciiTheme="majorHAnsi" w:hAnsiTheme="majorHAnsi" w:cstheme="majorHAnsi"/>
              </w:rPr>
              <w:t>17</w:t>
            </w:r>
          </w:p>
        </w:tc>
      </w:tr>
      <w:tr w:rsidR="005C40FB" w:rsidRPr="00ED25F8" w14:paraId="28FABF7F" w14:textId="77777777" w:rsidTr="00ED25F8">
        <w:tc>
          <w:tcPr>
            <w:tcW w:w="6799" w:type="dxa"/>
          </w:tcPr>
          <w:p w14:paraId="72FA71AA" w14:textId="1B431A36" w:rsidR="005C40FB" w:rsidRPr="00ED25F8" w:rsidRDefault="005C40FB" w:rsidP="005C40FB">
            <w:pPr>
              <w:rPr>
                <w:rFonts w:asciiTheme="majorHAnsi" w:hAnsiTheme="majorHAnsi" w:cstheme="majorHAnsi"/>
              </w:rPr>
            </w:pPr>
            <w:r w:rsidRPr="00ED25F8">
              <w:rPr>
                <w:rFonts w:asciiTheme="majorHAnsi" w:hAnsiTheme="majorHAnsi" w:cstheme="majorHAnsi"/>
              </w:rPr>
              <w:t>14.  Payroll &amp; HR Transactions</w:t>
            </w:r>
          </w:p>
        </w:tc>
        <w:tc>
          <w:tcPr>
            <w:tcW w:w="2217" w:type="dxa"/>
          </w:tcPr>
          <w:p w14:paraId="0CE7858A" w14:textId="4A266D5E" w:rsidR="005C40FB" w:rsidRPr="00ED25F8" w:rsidRDefault="00071369" w:rsidP="005C40FB">
            <w:pPr>
              <w:rPr>
                <w:rFonts w:asciiTheme="majorHAnsi" w:hAnsiTheme="majorHAnsi" w:cstheme="majorHAnsi"/>
              </w:rPr>
            </w:pPr>
            <w:r w:rsidRPr="00ED25F8">
              <w:rPr>
                <w:rFonts w:asciiTheme="majorHAnsi" w:hAnsiTheme="majorHAnsi" w:cstheme="majorHAnsi"/>
              </w:rPr>
              <w:t>18</w:t>
            </w:r>
          </w:p>
        </w:tc>
      </w:tr>
      <w:tr w:rsidR="005C40FB" w:rsidRPr="00ED25F8" w14:paraId="3C767B86" w14:textId="77777777" w:rsidTr="00ED25F8">
        <w:tc>
          <w:tcPr>
            <w:tcW w:w="6799" w:type="dxa"/>
          </w:tcPr>
          <w:p w14:paraId="3691461A" w14:textId="785138BE" w:rsidR="005C40FB" w:rsidRPr="00ED25F8" w:rsidRDefault="005C40FB" w:rsidP="005C40FB">
            <w:pPr>
              <w:rPr>
                <w:rFonts w:asciiTheme="majorHAnsi" w:hAnsiTheme="majorHAnsi" w:cstheme="majorHAnsi"/>
              </w:rPr>
            </w:pPr>
            <w:r w:rsidRPr="00ED25F8">
              <w:rPr>
                <w:rFonts w:asciiTheme="majorHAnsi" w:hAnsiTheme="majorHAnsi" w:cstheme="majorHAnsi"/>
              </w:rPr>
              <w:t>15.  Purchasing</w:t>
            </w:r>
          </w:p>
        </w:tc>
        <w:tc>
          <w:tcPr>
            <w:tcW w:w="2217" w:type="dxa"/>
          </w:tcPr>
          <w:p w14:paraId="7E3B1A8C" w14:textId="10F76E84" w:rsidR="005C40FB" w:rsidRPr="00ED25F8" w:rsidRDefault="00071369" w:rsidP="005C40FB">
            <w:pPr>
              <w:rPr>
                <w:rFonts w:asciiTheme="majorHAnsi" w:hAnsiTheme="majorHAnsi" w:cstheme="majorHAnsi"/>
              </w:rPr>
            </w:pPr>
            <w:r w:rsidRPr="00ED25F8">
              <w:rPr>
                <w:rFonts w:asciiTheme="majorHAnsi" w:hAnsiTheme="majorHAnsi" w:cstheme="majorHAnsi"/>
              </w:rPr>
              <w:t>21</w:t>
            </w:r>
          </w:p>
        </w:tc>
      </w:tr>
      <w:tr w:rsidR="005C40FB" w:rsidRPr="00ED25F8" w14:paraId="2A6A540C" w14:textId="77777777" w:rsidTr="00ED25F8">
        <w:tc>
          <w:tcPr>
            <w:tcW w:w="6799" w:type="dxa"/>
          </w:tcPr>
          <w:p w14:paraId="286D9787" w14:textId="5EFADAE4" w:rsidR="005C40FB" w:rsidRPr="00ED25F8" w:rsidRDefault="005C40FB" w:rsidP="005C40FB">
            <w:pPr>
              <w:rPr>
                <w:rFonts w:asciiTheme="majorHAnsi" w:hAnsiTheme="majorHAnsi" w:cstheme="majorHAnsi"/>
              </w:rPr>
            </w:pPr>
            <w:r w:rsidRPr="00ED25F8">
              <w:rPr>
                <w:rFonts w:asciiTheme="majorHAnsi" w:hAnsiTheme="majorHAnsi" w:cstheme="majorHAnsi"/>
              </w:rPr>
              <w:t>16.  Business Procurement Card</w:t>
            </w:r>
          </w:p>
        </w:tc>
        <w:tc>
          <w:tcPr>
            <w:tcW w:w="2217" w:type="dxa"/>
          </w:tcPr>
          <w:p w14:paraId="0F5AD356" w14:textId="5BD203D1" w:rsidR="005C40FB" w:rsidRPr="00ED25F8" w:rsidRDefault="00071369" w:rsidP="005C40FB">
            <w:pPr>
              <w:rPr>
                <w:rFonts w:asciiTheme="majorHAnsi" w:hAnsiTheme="majorHAnsi" w:cstheme="majorHAnsi"/>
              </w:rPr>
            </w:pPr>
            <w:r w:rsidRPr="00ED25F8">
              <w:rPr>
                <w:rFonts w:asciiTheme="majorHAnsi" w:hAnsiTheme="majorHAnsi" w:cstheme="majorHAnsi"/>
              </w:rPr>
              <w:t>28</w:t>
            </w:r>
          </w:p>
        </w:tc>
      </w:tr>
      <w:tr w:rsidR="005C40FB" w:rsidRPr="00ED25F8" w14:paraId="7FF58C9D" w14:textId="77777777" w:rsidTr="00ED25F8">
        <w:tc>
          <w:tcPr>
            <w:tcW w:w="6799" w:type="dxa"/>
          </w:tcPr>
          <w:p w14:paraId="4C2726FA" w14:textId="58AC3F0F" w:rsidR="005C40FB" w:rsidRPr="00ED25F8" w:rsidRDefault="005C40FB" w:rsidP="005C40FB">
            <w:pPr>
              <w:rPr>
                <w:rFonts w:asciiTheme="majorHAnsi" w:hAnsiTheme="majorHAnsi" w:cstheme="majorHAnsi"/>
              </w:rPr>
            </w:pPr>
            <w:r w:rsidRPr="00ED25F8">
              <w:rPr>
                <w:rFonts w:asciiTheme="majorHAnsi" w:hAnsiTheme="majorHAnsi" w:cstheme="majorHAnsi"/>
              </w:rPr>
              <w:t>17.  Capital Works</w:t>
            </w:r>
          </w:p>
        </w:tc>
        <w:tc>
          <w:tcPr>
            <w:tcW w:w="2217" w:type="dxa"/>
          </w:tcPr>
          <w:p w14:paraId="150F1DC3" w14:textId="6CDDC667" w:rsidR="005C40FB" w:rsidRPr="00ED25F8" w:rsidRDefault="00071369" w:rsidP="005C40FB">
            <w:pPr>
              <w:rPr>
                <w:rFonts w:asciiTheme="majorHAnsi" w:hAnsiTheme="majorHAnsi" w:cstheme="majorHAnsi"/>
              </w:rPr>
            </w:pPr>
            <w:r w:rsidRPr="00ED25F8">
              <w:rPr>
                <w:rFonts w:asciiTheme="majorHAnsi" w:hAnsiTheme="majorHAnsi" w:cstheme="majorHAnsi"/>
              </w:rPr>
              <w:t>29</w:t>
            </w:r>
          </w:p>
        </w:tc>
      </w:tr>
      <w:tr w:rsidR="005C40FB" w:rsidRPr="00ED25F8" w14:paraId="191B1D1E" w14:textId="77777777" w:rsidTr="00ED25F8">
        <w:tc>
          <w:tcPr>
            <w:tcW w:w="6799" w:type="dxa"/>
          </w:tcPr>
          <w:p w14:paraId="0A206DE2" w14:textId="62FC014E" w:rsidR="005C40FB" w:rsidRPr="00ED25F8" w:rsidRDefault="005C40FB" w:rsidP="005C40FB">
            <w:pPr>
              <w:rPr>
                <w:rFonts w:asciiTheme="majorHAnsi" w:hAnsiTheme="majorHAnsi" w:cstheme="majorHAnsi"/>
              </w:rPr>
            </w:pPr>
            <w:r w:rsidRPr="00ED25F8">
              <w:rPr>
                <w:rFonts w:asciiTheme="majorHAnsi" w:hAnsiTheme="majorHAnsi" w:cstheme="majorHAnsi"/>
              </w:rPr>
              <w:t>18.  Income</w:t>
            </w:r>
          </w:p>
        </w:tc>
        <w:tc>
          <w:tcPr>
            <w:tcW w:w="2217" w:type="dxa"/>
          </w:tcPr>
          <w:p w14:paraId="19241A8C" w14:textId="1A8102B0" w:rsidR="005C40FB" w:rsidRPr="00ED25F8" w:rsidRDefault="00071369" w:rsidP="005C40FB">
            <w:pPr>
              <w:rPr>
                <w:rFonts w:asciiTheme="majorHAnsi" w:hAnsiTheme="majorHAnsi" w:cstheme="majorHAnsi"/>
              </w:rPr>
            </w:pPr>
            <w:r w:rsidRPr="00ED25F8">
              <w:rPr>
                <w:rFonts w:asciiTheme="majorHAnsi" w:hAnsiTheme="majorHAnsi" w:cstheme="majorHAnsi"/>
              </w:rPr>
              <w:t>29</w:t>
            </w:r>
          </w:p>
        </w:tc>
      </w:tr>
      <w:tr w:rsidR="005C40FB" w:rsidRPr="00ED25F8" w14:paraId="26089490" w14:textId="77777777" w:rsidTr="00ED25F8">
        <w:tc>
          <w:tcPr>
            <w:tcW w:w="6799" w:type="dxa"/>
          </w:tcPr>
          <w:p w14:paraId="4038BA7A" w14:textId="78CB0BE3" w:rsidR="005C40FB" w:rsidRPr="00ED25F8" w:rsidRDefault="005C40FB" w:rsidP="005C40FB">
            <w:pPr>
              <w:rPr>
                <w:rFonts w:asciiTheme="majorHAnsi" w:hAnsiTheme="majorHAnsi" w:cstheme="majorHAnsi"/>
              </w:rPr>
            </w:pPr>
            <w:r w:rsidRPr="00ED25F8">
              <w:rPr>
                <w:rFonts w:asciiTheme="majorHAnsi" w:hAnsiTheme="majorHAnsi" w:cstheme="majorHAnsi"/>
              </w:rPr>
              <w:t>19.  VAT</w:t>
            </w:r>
          </w:p>
        </w:tc>
        <w:tc>
          <w:tcPr>
            <w:tcW w:w="2217" w:type="dxa"/>
          </w:tcPr>
          <w:p w14:paraId="5B56A519" w14:textId="7683F5EA" w:rsidR="005C40FB" w:rsidRPr="00ED25F8" w:rsidRDefault="00F80DEC" w:rsidP="005C40FB">
            <w:pPr>
              <w:rPr>
                <w:rFonts w:asciiTheme="majorHAnsi" w:hAnsiTheme="majorHAnsi" w:cstheme="majorHAnsi"/>
              </w:rPr>
            </w:pPr>
            <w:r>
              <w:rPr>
                <w:rFonts w:asciiTheme="majorHAnsi" w:hAnsiTheme="majorHAnsi" w:cstheme="majorHAnsi"/>
              </w:rPr>
              <w:t>31</w:t>
            </w:r>
          </w:p>
        </w:tc>
      </w:tr>
      <w:tr w:rsidR="005C40FB" w:rsidRPr="00ED25F8" w14:paraId="51F0CA00" w14:textId="77777777" w:rsidTr="00ED25F8">
        <w:tc>
          <w:tcPr>
            <w:tcW w:w="6799" w:type="dxa"/>
          </w:tcPr>
          <w:p w14:paraId="3238220B" w14:textId="2093FBA7" w:rsidR="005C40FB" w:rsidRPr="00ED25F8" w:rsidRDefault="005C40FB" w:rsidP="005C40FB">
            <w:pPr>
              <w:rPr>
                <w:rFonts w:asciiTheme="majorHAnsi" w:hAnsiTheme="majorHAnsi" w:cstheme="majorHAnsi"/>
              </w:rPr>
            </w:pPr>
            <w:r w:rsidRPr="00ED25F8">
              <w:rPr>
                <w:rFonts w:asciiTheme="majorHAnsi" w:hAnsiTheme="majorHAnsi" w:cstheme="majorHAnsi"/>
              </w:rPr>
              <w:t>20.  Cash Management</w:t>
            </w:r>
          </w:p>
        </w:tc>
        <w:tc>
          <w:tcPr>
            <w:tcW w:w="2217" w:type="dxa"/>
          </w:tcPr>
          <w:p w14:paraId="2E7ECFA5" w14:textId="52AF71E2" w:rsidR="005C40FB" w:rsidRPr="00ED25F8" w:rsidRDefault="00071369" w:rsidP="005C40FB">
            <w:pPr>
              <w:rPr>
                <w:rFonts w:asciiTheme="majorHAnsi" w:hAnsiTheme="majorHAnsi" w:cstheme="majorHAnsi"/>
              </w:rPr>
            </w:pPr>
            <w:r w:rsidRPr="00ED25F8">
              <w:rPr>
                <w:rFonts w:asciiTheme="majorHAnsi" w:hAnsiTheme="majorHAnsi" w:cstheme="majorHAnsi"/>
              </w:rPr>
              <w:t>31</w:t>
            </w:r>
          </w:p>
        </w:tc>
      </w:tr>
      <w:tr w:rsidR="005C40FB" w:rsidRPr="00ED25F8" w14:paraId="4FD6D63A" w14:textId="77777777" w:rsidTr="00ED25F8">
        <w:tc>
          <w:tcPr>
            <w:tcW w:w="6799" w:type="dxa"/>
          </w:tcPr>
          <w:p w14:paraId="1D8252C5" w14:textId="6829F6A1" w:rsidR="005C40FB" w:rsidRPr="00ED25F8" w:rsidRDefault="005C40FB" w:rsidP="005C40FB">
            <w:pPr>
              <w:rPr>
                <w:rFonts w:asciiTheme="majorHAnsi" w:hAnsiTheme="majorHAnsi" w:cstheme="majorHAnsi"/>
              </w:rPr>
            </w:pPr>
            <w:r w:rsidRPr="00ED25F8">
              <w:rPr>
                <w:rFonts w:asciiTheme="majorHAnsi" w:hAnsiTheme="majorHAnsi" w:cstheme="majorHAnsi"/>
              </w:rPr>
              <w:t>21.  Fixed Assets</w:t>
            </w:r>
          </w:p>
        </w:tc>
        <w:tc>
          <w:tcPr>
            <w:tcW w:w="2217" w:type="dxa"/>
          </w:tcPr>
          <w:p w14:paraId="2BAE1135" w14:textId="5A5C11E2" w:rsidR="005C40FB" w:rsidRPr="00ED25F8" w:rsidRDefault="00071369" w:rsidP="005C40FB">
            <w:pPr>
              <w:rPr>
                <w:rFonts w:asciiTheme="majorHAnsi" w:hAnsiTheme="majorHAnsi" w:cstheme="majorHAnsi"/>
              </w:rPr>
            </w:pPr>
            <w:r w:rsidRPr="00ED25F8">
              <w:rPr>
                <w:rFonts w:asciiTheme="majorHAnsi" w:hAnsiTheme="majorHAnsi" w:cstheme="majorHAnsi"/>
              </w:rPr>
              <w:t>33</w:t>
            </w:r>
          </w:p>
        </w:tc>
      </w:tr>
      <w:tr w:rsidR="005C40FB" w:rsidRPr="00ED25F8" w14:paraId="203D387F" w14:textId="77777777" w:rsidTr="00ED25F8">
        <w:tc>
          <w:tcPr>
            <w:tcW w:w="6799" w:type="dxa"/>
          </w:tcPr>
          <w:p w14:paraId="7FE53CD8" w14:textId="2CE76AD6" w:rsidR="005C40FB" w:rsidRPr="00ED25F8" w:rsidRDefault="005C40FB" w:rsidP="005C40FB">
            <w:pPr>
              <w:rPr>
                <w:rFonts w:asciiTheme="majorHAnsi" w:hAnsiTheme="majorHAnsi" w:cstheme="majorHAnsi"/>
              </w:rPr>
            </w:pPr>
            <w:r w:rsidRPr="00ED25F8">
              <w:rPr>
                <w:rFonts w:asciiTheme="majorHAnsi" w:hAnsiTheme="majorHAnsi" w:cstheme="majorHAnsi"/>
              </w:rPr>
              <w:t>22.  Investments</w:t>
            </w:r>
          </w:p>
        </w:tc>
        <w:tc>
          <w:tcPr>
            <w:tcW w:w="2217" w:type="dxa"/>
          </w:tcPr>
          <w:p w14:paraId="185C1924" w14:textId="4E03934A" w:rsidR="005C40FB" w:rsidRPr="00ED25F8" w:rsidRDefault="00071369" w:rsidP="005C40FB">
            <w:pPr>
              <w:rPr>
                <w:rFonts w:asciiTheme="majorHAnsi" w:hAnsiTheme="majorHAnsi" w:cstheme="majorHAnsi"/>
              </w:rPr>
            </w:pPr>
            <w:r w:rsidRPr="00ED25F8">
              <w:rPr>
                <w:rFonts w:asciiTheme="majorHAnsi" w:hAnsiTheme="majorHAnsi" w:cstheme="majorHAnsi"/>
              </w:rPr>
              <w:t>3</w:t>
            </w:r>
            <w:r w:rsidR="00821EFE" w:rsidRPr="00ED25F8">
              <w:rPr>
                <w:rFonts w:asciiTheme="majorHAnsi" w:hAnsiTheme="majorHAnsi" w:cstheme="majorHAnsi"/>
              </w:rPr>
              <w:t>5</w:t>
            </w:r>
          </w:p>
        </w:tc>
      </w:tr>
      <w:tr w:rsidR="005C40FB" w:rsidRPr="00ED25F8" w14:paraId="5885CCFA" w14:textId="77777777" w:rsidTr="00ED25F8">
        <w:tc>
          <w:tcPr>
            <w:tcW w:w="6799" w:type="dxa"/>
          </w:tcPr>
          <w:p w14:paraId="67AD1F60" w14:textId="44FA603E" w:rsidR="005C40FB" w:rsidRPr="00ED25F8" w:rsidRDefault="005C40FB" w:rsidP="005C40FB">
            <w:pPr>
              <w:rPr>
                <w:rFonts w:asciiTheme="majorHAnsi" w:hAnsiTheme="majorHAnsi" w:cstheme="majorHAnsi"/>
              </w:rPr>
            </w:pPr>
            <w:r w:rsidRPr="00ED25F8">
              <w:rPr>
                <w:rFonts w:asciiTheme="majorHAnsi" w:hAnsiTheme="majorHAnsi" w:cstheme="majorHAnsi"/>
              </w:rPr>
              <w:t>23.  Reserves</w:t>
            </w:r>
          </w:p>
        </w:tc>
        <w:tc>
          <w:tcPr>
            <w:tcW w:w="2217" w:type="dxa"/>
          </w:tcPr>
          <w:p w14:paraId="77998B66" w14:textId="7A3654A6" w:rsidR="005C40FB" w:rsidRPr="00ED25F8" w:rsidRDefault="00071369" w:rsidP="005C40FB">
            <w:pPr>
              <w:rPr>
                <w:rFonts w:asciiTheme="majorHAnsi" w:hAnsiTheme="majorHAnsi" w:cstheme="majorHAnsi"/>
              </w:rPr>
            </w:pPr>
            <w:r w:rsidRPr="00ED25F8">
              <w:rPr>
                <w:rFonts w:asciiTheme="majorHAnsi" w:hAnsiTheme="majorHAnsi" w:cstheme="majorHAnsi"/>
              </w:rPr>
              <w:t>3</w:t>
            </w:r>
            <w:r w:rsidR="00821EFE" w:rsidRPr="00ED25F8">
              <w:rPr>
                <w:rFonts w:asciiTheme="majorHAnsi" w:hAnsiTheme="majorHAnsi" w:cstheme="majorHAnsi"/>
              </w:rPr>
              <w:t>6</w:t>
            </w:r>
          </w:p>
        </w:tc>
      </w:tr>
      <w:tr w:rsidR="005C40FB" w:rsidRPr="00ED25F8" w14:paraId="67F84571" w14:textId="77777777" w:rsidTr="00ED25F8">
        <w:tc>
          <w:tcPr>
            <w:tcW w:w="6799" w:type="dxa"/>
          </w:tcPr>
          <w:p w14:paraId="201575A7" w14:textId="544B15D2" w:rsidR="005C40FB" w:rsidRPr="00ED25F8" w:rsidRDefault="005C40FB" w:rsidP="005C40FB">
            <w:pPr>
              <w:rPr>
                <w:rFonts w:asciiTheme="majorHAnsi" w:hAnsiTheme="majorHAnsi" w:cstheme="majorHAnsi"/>
              </w:rPr>
            </w:pPr>
            <w:r w:rsidRPr="00ED25F8">
              <w:rPr>
                <w:rFonts w:asciiTheme="majorHAnsi" w:hAnsiTheme="majorHAnsi" w:cstheme="majorHAnsi"/>
              </w:rPr>
              <w:t>24.  Leases</w:t>
            </w:r>
          </w:p>
        </w:tc>
        <w:tc>
          <w:tcPr>
            <w:tcW w:w="2217" w:type="dxa"/>
          </w:tcPr>
          <w:p w14:paraId="724F518B" w14:textId="56BACE48" w:rsidR="005C40FB" w:rsidRPr="00ED25F8" w:rsidRDefault="00071369" w:rsidP="005C40FB">
            <w:pPr>
              <w:rPr>
                <w:rFonts w:asciiTheme="majorHAnsi" w:hAnsiTheme="majorHAnsi" w:cstheme="majorHAnsi"/>
              </w:rPr>
            </w:pPr>
            <w:r w:rsidRPr="00ED25F8">
              <w:rPr>
                <w:rFonts w:asciiTheme="majorHAnsi" w:hAnsiTheme="majorHAnsi" w:cstheme="majorHAnsi"/>
              </w:rPr>
              <w:t>3</w:t>
            </w:r>
            <w:r w:rsidR="00081107">
              <w:rPr>
                <w:rFonts w:asciiTheme="majorHAnsi" w:hAnsiTheme="majorHAnsi" w:cstheme="majorHAnsi"/>
              </w:rPr>
              <w:t>7</w:t>
            </w:r>
          </w:p>
        </w:tc>
      </w:tr>
      <w:tr w:rsidR="005C40FB" w:rsidRPr="00ED25F8" w14:paraId="6F11701F" w14:textId="77777777" w:rsidTr="00ED25F8">
        <w:tc>
          <w:tcPr>
            <w:tcW w:w="6799" w:type="dxa"/>
          </w:tcPr>
          <w:p w14:paraId="3A8CFB4F" w14:textId="5F90F753" w:rsidR="005C40FB" w:rsidRPr="00ED25F8" w:rsidRDefault="005C40FB" w:rsidP="005C40FB">
            <w:pPr>
              <w:rPr>
                <w:rFonts w:asciiTheme="majorHAnsi" w:hAnsiTheme="majorHAnsi" w:cstheme="majorHAnsi"/>
              </w:rPr>
            </w:pPr>
            <w:r w:rsidRPr="00ED25F8">
              <w:rPr>
                <w:rFonts w:asciiTheme="majorHAnsi" w:hAnsiTheme="majorHAnsi" w:cstheme="majorHAnsi"/>
              </w:rPr>
              <w:t xml:space="preserve">25.  Novel, Contentious and Repercussive transactions </w:t>
            </w:r>
          </w:p>
        </w:tc>
        <w:tc>
          <w:tcPr>
            <w:tcW w:w="2217" w:type="dxa"/>
          </w:tcPr>
          <w:p w14:paraId="4D91D7D2" w14:textId="32C8B1E8" w:rsidR="005C40FB" w:rsidRPr="00ED25F8" w:rsidRDefault="00071369" w:rsidP="005C40FB">
            <w:pPr>
              <w:rPr>
                <w:rFonts w:asciiTheme="majorHAnsi" w:hAnsiTheme="majorHAnsi" w:cstheme="majorHAnsi"/>
              </w:rPr>
            </w:pPr>
            <w:r w:rsidRPr="00ED25F8">
              <w:rPr>
                <w:rFonts w:asciiTheme="majorHAnsi" w:hAnsiTheme="majorHAnsi" w:cstheme="majorHAnsi"/>
              </w:rPr>
              <w:t>38</w:t>
            </w:r>
          </w:p>
        </w:tc>
      </w:tr>
      <w:tr w:rsidR="005C40FB" w:rsidRPr="00ED25F8" w14:paraId="20EB6D19" w14:textId="77777777" w:rsidTr="00ED25F8">
        <w:tc>
          <w:tcPr>
            <w:tcW w:w="6799" w:type="dxa"/>
          </w:tcPr>
          <w:p w14:paraId="0B07577E" w14:textId="576D036B" w:rsidR="005C40FB" w:rsidRPr="00ED25F8" w:rsidRDefault="005C40FB" w:rsidP="005C40FB">
            <w:pPr>
              <w:rPr>
                <w:rFonts w:asciiTheme="majorHAnsi" w:hAnsiTheme="majorHAnsi" w:cstheme="majorHAnsi"/>
              </w:rPr>
            </w:pPr>
            <w:r w:rsidRPr="00ED25F8">
              <w:rPr>
                <w:rFonts w:asciiTheme="majorHAnsi" w:hAnsiTheme="majorHAnsi" w:cstheme="majorHAnsi"/>
              </w:rPr>
              <w:t>26.  Related Party Transactions</w:t>
            </w:r>
          </w:p>
        </w:tc>
        <w:tc>
          <w:tcPr>
            <w:tcW w:w="2217" w:type="dxa"/>
          </w:tcPr>
          <w:p w14:paraId="33B42490" w14:textId="407DDBE5" w:rsidR="005C40FB" w:rsidRPr="00ED25F8" w:rsidRDefault="00071369" w:rsidP="005C40FB">
            <w:pPr>
              <w:rPr>
                <w:rFonts w:asciiTheme="majorHAnsi" w:hAnsiTheme="majorHAnsi" w:cstheme="majorHAnsi"/>
              </w:rPr>
            </w:pPr>
            <w:r w:rsidRPr="00ED25F8">
              <w:rPr>
                <w:rFonts w:asciiTheme="majorHAnsi" w:hAnsiTheme="majorHAnsi" w:cstheme="majorHAnsi"/>
              </w:rPr>
              <w:t>38</w:t>
            </w:r>
          </w:p>
        </w:tc>
      </w:tr>
      <w:tr w:rsidR="005C40FB" w:rsidRPr="00ED25F8" w14:paraId="73D63562" w14:textId="77777777" w:rsidTr="00ED25F8">
        <w:tc>
          <w:tcPr>
            <w:tcW w:w="6799" w:type="dxa"/>
          </w:tcPr>
          <w:p w14:paraId="02C5282F" w14:textId="0C28F8AA" w:rsidR="005C40FB" w:rsidRPr="00ED25F8" w:rsidRDefault="005C40FB" w:rsidP="005C40FB">
            <w:pPr>
              <w:rPr>
                <w:rFonts w:asciiTheme="majorHAnsi" w:hAnsiTheme="majorHAnsi" w:cstheme="majorHAnsi"/>
              </w:rPr>
            </w:pPr>
            <w:r w:rsidRPr="00ED25F8">
              <w:rPr>
                <w:rFonts w:asciiTheme="majorHAnsi" w:hAnsiTheme="majorHAnsi" w:cstheme="majorHAnsi"/>
              </w:rPr>
              <w:t>27.  Storage of Records</w:t>
            </w:r>
          </w:p>
        </w:tc>
        <w:tc>
          <w:tcPr>
            <w:tcW w:w="2217" w:type="dxa"/>
          </w:tcPr>
          <w:p w14:paraId="60A34D38" w14:textId="6B15F8FA" w:rsidR="005C40FB" w:rsidRPr="00ED25F8" w:rsidRDefault="00071369" w:rsidP="005C40FB">
            <w:pPr>
              <w:rPr>
                <w:rFonts w:asciiTheme="majorHAnsi" w:hAnsiTheme="majorHAnsi" w:cstheme="majorHAnsi"/>
              </w:rPr>
            </w:pPr>
            <w:r w:rsidRPr="00ED25F8">
              <w:rPr>
                <w:rFonts w:asciiTheme="majorHAnsi" w:hAnsiTheme="majorHAnsi" w:cstheme="majorHAnsi"/>
              </w:rPr>
              <w:t>38</w:t>
            </w:r>
          </w:p>
        </w:tc>
      </w:tr>
      <w:tr w:rsidR="005C40FB" w:rsidRPr="00ED25F8" w14:paraId="13825F09" w14:textId="77777777" w:rsidTr="00ED25F8">
        <w:tc>
          <w:tcPr>
            <w:tcW w:w="6799" w:type="dxa"/>
          </w:tcPr>
          <w:p w14:paraId="7BCAF1D9" w14:textId="1AD84E9A" w:rsidR="005C40FB" w:rsidRPr="00ED25F8" w:rsidRDefault="005C40FB" w:rsidP="005C40FB">
            <w:pPr>
              <w:rPr>
                <w:rFonts w:asciiTheme="majorHAnsi" w:hAnsiTheme="majorHAnsi" w:cstheme="majorHAnsi"/>
              </w:rPr>
            </w:pPr>
            <w:r w:rsidRPr="00ED25F8">
              <w:rPr>
                <w:rFonts w:asciiTheme="majorHAnsi" w:hAnsiTheme="majorHAnsi" w:cstheme="majorHAnsi"/>
              </w:rPr>
              <w:t>28.  Gifts</w:t>
            </w:r>
          </w:p>
        </w:tc>
        <w:tc>
          <w:tcPr>
            <w:tcW w:w="2217" w:type="dxa"/>
          </w:tcPr>
          <w:p w14:paraId="33AD1EC6" w14:textId="2AEDAF9A" w:rsidR="005C40FB" w:rsidRPr="00ED25F8" w:rsidRDefault="00071369" w:rsidP="005C40FB">
            <w:pPr>
              <w:rPr>
                <w:rFonts w:asciiTheme="majorHAnsi" w:hAnsiTheme="majorHAnsi" w:cstheme="majorHAnsi"/>
              </w:rPr>
            </w:pPr>
            <w:r w:rsidRPr="00ED25F8">
              <w:rPr>
                <w:rFonts w:asciiTheme="majorHAnsi" w:hAnsiTheme="majorHAnsi" w:cstheme="majorHAnsi"/>
              </w:rPr>
              <w:t>3</w:t>
            </w:r>
            <w:r w:rsidR="00081107">
              <w:rPr>
                <w:rFonts w:asciiTheme="majorHAnsi" w:hAnsiTheme="majorHAnsi" w:cstheme="majorHAnsi"/>
              </w:rPr>
              <w:t>8</w:t>
            </w:r>
          </w:p>
        </w:tc>
      </w:tr>
      <w:tr w:rsidR="005C40FB" w:rsidRPr="00ED25F8" w14:paraId="7A9CFBF9" w14:textId="77777777" w:rsidTr="00ED25F8">
        <w:tc>
          <w:tcPr>
            <w:tcW w:w="6799" w:type="dxa"/>
          </w:tcPr>
          <w:p w14:paraId="0B848C3A" w14:textId="774C304D" w:rsidR="005C40FB" w:rsidRPr="00ED25F8" w:rsidRDefault="005C40FB" w:rsidP="005C40FB">
            <w:pPr>
              <w:rPr>
                <w:rFonts w:asciiTheme="majorHAnsi" w:hAnsiTheme="majorHAnsi" w:cstheme="majorHAnsi"/>
              </w:rPr>
            </w:pPr>
            <w:r w:rsidRPr="00ED25F8">
              <w:rPr>
                <w:rFonts w:asciiTheme="majorHAnsi" w:hAnsiTheme="majorHAnsi" w:cstheme="majorHAnsi"/>
              </w:rPr>
              <w:t>29.  Suspected Fraud</w:t>
            </w:r>
          </w:p>
        </w:tc>
        <w:tc>
          <w:tcPr>
            <w:tcW w:w="2217" w:type="dxa"/>
          </w:tcPr>
          <w:p w14:paraId="77044A22" w14:textId="3E44ABD9" w:rsidR="005C40FB" w:rsidRPr="00ED25F8" w:rsidRDefault="00071369" w:rsidP="005C40FB">
            <w:pPr>
              <w:rPr>
                <w:rFonts w:asciiTheme="majorHAnsi" w:hAnsiTheme="majorHAnsi" w:cstheme="majorHAnsi"/>
              </w:rPr>
            </w:pPr>
            <w:r w:rsidRPr="00ED25F8">
              <w:rPr>
                <w:rFonts w:asciiTheme="majorHAnsi" w:hAnsiTheme="majorHAnsi" w:cstheme="majorHAnsi"/>
              </w:rPr>
              <w:t>39</w:t>
            </w:r>
          </w:p>
        </w:tc>
      </w:tr>
      <w:tr w:rsidR="005C40FB" w:rsidRPr="00ED25F8" w14:paraId="2540B7F4" w14:textId="77777777" w:rsidTr="00ED25F8">
        <w:tc>
          <w:tcPr>
            <w:tcW w:w="6799" w:type="dxa"/>
          </w:tcPr>
          <w:p w14:paraId="737B88F3" w14:textId="40E5E951" w:rsidR="005C40FB" w:rsidRPr="00ED25F8" w:rsidRDefault="005C40FB" w:rsidP="005C40FB">
            <w:pPr>
              <w:rPr>
                <w:rFonts w:asciiTheme="majorHAnsi" w:hAnsiTheme="majorHAnsi" w:cstheme="majorHAnsi"/>
              </w:rPr>
            </w:pPr>
            <w:r w:rsidRPr="00ED25F8">
              <w:rPr>
                <w:rFonts w:asciiTheme="majorHAnsi" w:hAnsiTheme="majorHAnsi" w:cstheme="majorHAnsi"/>
              </w:rPr>
              <w:t>30.  Whistleblowing Policy</w:t>
            </w:r>
          </w:p>
        </w:tc>
        <w:tc>
          <w:tcPr>
            <w:tcW w:w="2217" w:type="dxa"/>
          </w:tcPr>
          <w:p w14:paraId="6541B81A" w14:textId="632EF09A" w:rsidR="005C40FB" w:rsidRPr="00ED25F8" w:rsidRDefault="00071369" w:rsidP="005C40FB">
            <w:pPr>
              <w:rPr>
                <w:rFonts w:asciiTheme="majorHAnsi" w:hAnsiTheme="majorHAnsi" w:cstheme="majorHAnsi"/>
              </w:rPr>
            </w:pPr>
            <w:r w:rsidRPr="00ED25F8">
              <w:rPr>
                <w:rFonts w:asciiTheme="majorHAnsi" w:hAnsiTheme="majorHAnsi" w:cstheme="majorHAnsi"/>
              </w:rPr>
              <w:t>39</w:t>
            </w:r>
          </w:p>
        </w:tc>
      </w:tr>
      <w:tr w:rsidR="005C40FB" w:rsidRPr="00ED25F8" w14:paraId="41C4D06F" w14:textId="77777777" w:rsidTr="00ED25F8">
        <w:tc>
          <w:tcPr>
            <w:tcW w:w="6799" w:type="dxa"/>
          </w:tcPr>
          <w:p w14:paraId="3EDDE4CE" w14:textId="4F349F44" w:rsidR="005C40FB" w:rsidRPr="00ED25F8" w:rsidRDefault="005C40FB" w:rsidP="005C40FB">
            <w:pPr>
              <w:rPr>
                <w:rFonts w:asciiTheme="majorHAnsi" w:hAnsiTheme="majorHAnsi" w:cstheme="majorHAnsi"/>
              </w:rPr>
            </w:pPr>
            <w:r w:rsidRPr="00ED25F8">
              <w:rPr>
                <w:rFonts w:asciiTheme="majorHAnsi" w:hAnsiTheme="majorHAnsi" w:cstheme="majorHAnsi"/>
              </w:rPr>
              <w:t>31.  Data Protection</w:t>
            </w:r>
          </w:p>
        </w:tc>
        <w:tc>
          <w:tcPr>
            <w:tcW w:w="2217" w:type="dxa"/>
          </w:tcPr>
          <w:p w14:paraId="619F9285" w14:textId="52C6A68C" w:rsidR="005C40FB" w:rsidRPr="00ED25F8" w:rsidRDefault="00004504" w:rsidP="005C40FB">
            <w:pPr>
              <w:rPr>
                <w:rFonts w:asciiTheme="majorHAnsi" w:hAnsiTheme="majorHAnsi" w:cstheme="majorHAnsi"/>
              </w:rPr>
            </w:pPr>
            <w:r>
              <w:rPr>
                <w:rFonts w:asciiTheme="majorHAnsi" w:hAnsiTheme="majorHAnsi" w:cstheme="majorHAnsi"/>
              </w:rPr>
              <w:t>39</w:t>
            </w:r>
          </w:p>
        </w:tc>
      </w:tr>
      <w:tr w:rsidR="005C40FB" w:rsidRPr="00ED25F8" w14:paraId="2E5161B8" w14:textId="77777777" w:rsidTr="00ED25F8">
        <w:tc>
          <w:tcPr>
            <w:tcW w:w="6799" w:type="dxa"/>
          </w:tcPr>
          <w:p w14:paraId="367CFD2E" w14:textId="30CEE18D" w:rsidR="005C40FB" w:rsidRPr="00ED25F8" w:rsidRDefault="005C40FB" w:rsidP="005C40FB">
            <w:pPr>
              <w:rPr>
                <w:rFonts w:asciiTheme="majorHAnsi" w:hAnsiTheme="majorHAnsi" w:cstheme="majorHAnsi"/>
              </w:rPr>
            </w:pPr>
            <w:r w:rsidRPr="00ED25F8">
              <w:rPr>
                <w:rFonts w:asciiTheme="majorHAnsi" w:hAnsiTheme="majorHAnsi" w:cstheme="majorHAnsi"/>
              </w:rPr>
              <w:t>32.  Energy Management</w:t>
            </w:r>
          </w:p>
        </w:tc>
        <w:tc>
          <w:tcPr>
            <w:tcW w:w="2217" w:type="dxa"/>
          </w:tcPr>
          <w:p w14:paraId="740992CB" w14:textId="3F1718B1" w:rsidR="005C40FB" w:rsidRPr="00ED25F8" w:rsidRDefault="00004504" w:rsidP="005C40FB">
            <w:pPr>
              <w:rPr>
                <w:rFonts w:asciiTheme="majorHAnsi" w:hAnsiTheme="majorHAnsi" w:cstheme="majorHAnsi"/>
              </w:rPr>
            </w:pPr>
            <w:r>
              <w:rPr>
                <w:rFonts w:asciiTheme="majorHAnsi" w:hAnsiTheme="majorHAnsi" w:cstheme="majorHAnsi"/>
              </w:rPr>
              <w:t>39</w:t>
            </w:r>
          </w:p>
        </w:tc>
      </w:tr>
      <w:tr w:rsidR="005C40FB" w:rsidRPr="00ED25F8" w14:paraId="70FD347D" w14:textId="77777777" w:rsidTr="00ED25F8">
        <w:tc>
          <w:tcPr>
            <w:tcW w:w="6799" w:type="dxa"/>
          </w:tcPr>
          <w:p w14:paraId="031E9FF2" w14:textId="0BAF9CA4" w:rsidR="005C40FB" w:rsidRPr="00ED25F8" w:rsidRDefault="005C40FB" w:rsidP="005C40FB">
            <w:pPr>
              <w:rPr>
                <w:rFonts w:asciiTheme="majorHAnsi" w:hAnsiTheme="majorHAnsi" w:cstheme="majorHAnsi"/>
              </w:rPr>
            </w:pPr>
            <w:r w:rsidRPr="00ED25F8">
              <w:rPr>
                <w:rFonts w:asciiTheme="majorHAnsi" w:hAnsiTheme="majorHAnsi" w:cstheme="majorHAnsi"/>
              </w:rPr>
              <w:t xml:space="preserve">33.  Insurance </w:t>
            </w:r>
          </w:p>
        </w:tc>
        <w:tc>
          <w:tcPr>
            <w:tcW w:w="2217" w:type="dxa"/>
          </w:tcPr>
          <w:p w14:paraId="48EAC10F" w14:textId="1F3ECF12" w:rsidR="005C40FB" w:rsidRPr="00ED25F8" w:rsidRDefault="00F80DEC" w:rsidP="005C40FB">
            <w:pPr>
              <w:rPr>
                <w:rFonts w:asciiTheme="majorHAnsi" w:hAnsiTheme="majorHAnsi" w:cstheme="majorHAnsi"/>
              </w:rPr>
            </w:pPr>
            <w:r>
              <w:rPr>
                <w:rFonts w:asciiTheme="majorHAnsi" w:hAnsiTheme="majorHAnsi" w:cstheme="majorHAnsi"/>
              </w:rPr>
              <w:t>40</w:t>
            </w:r>
          </w:p>
        </w:tc>
      </w:tr>
      <w:tr w:rsidR="005C40FB" w:rsidRPr="00ED25F8" w14:paraId="03D3727D" w14:textId="77777777" w:rsidTr="00ED25F8">
        <w:tc>
          <w:tcPr>
            <w:tcW w:w="6799" w:type="dxa"/>
          </w:tcPr>
          <w:p w14:paraId="3CD3A0A9" w14:textId="6B18FED1" w:rsidR="005C40FB" w:rsidRPr="00ED25F8" w:rsidRDefault="005C40FB" w:rsidP="005C40FB">
            <w:pPr>
              <w:rPr>
                <w:rFonts w:asciiTheme="majorHAnsi" w:hAnsiTheme="majorHAnsi" w:cstheme="majorHAnsi"/>
              </w:rPr>
            </w:pPr>
            <w:r w:rsidRPr="00ED25F8">
              <w:rPr>
                <w:rFonts w:asciiTheme="majorHAnsi" w:hAnsiTheme="majorHAnsi" w:cstheme="majorHAnsi"/>
              </w:rPr>
              <w:t>34. Pooling of GAG Funding</w:t>
            </w:r>
          </w:p>
        </w:tc>
        <w:tc>
          <w:tcPr>
            <w:tcW w:w="2217" w:type="dxa"/>
          </w:tcPr>
          <w:p w14:paraId="1DC759F9" w14:textId="47B99C39" w:rsidR="005C40FB" w:rsidRPr="00ED25F8" w:rsidRDefault="00071369" w:rsidP="005C40FB">
            <w:pPr>
              <w:rPr>
                <w:rFonts w:asciiTheme="majorHAnsi" w:hAnsiTheme="majorHAnsi" w:cstheme="majorHAnsi"/>
              </w:rPr>
            </w:pPr>
            <w:r w:rsidRPr="00ED25F8">
              <w:rPr>
                <w:rFonts w:asciiTheme="majorHAnsi" w:hAnsiTheme="majorHAnsi" w:cstheme="majorHAnsi"/>
              </w:rPr>
              <w:t>40</w:t>
            </w:r>
          </w:p>
        </w:tc>
      </w:tr>
      <w:tr w:rsidR="005C40FB" w:rsidRPr="00ED25F8" w14:paraId="6C6C8569" w14:textId="77777777" w:rsidTr="00ED25F8">
        <w:tc>
          <w:tcPr>
            <w:tcW w:w="6799" w:type="dxa"/>
          </w:tcPr>
          <w:p w14:paraId="61DBCE65" w14:textId="38F47D74" w:rsidR="005C40FB" w:rsidRPr="00ED25F8" w:rsidRDefault="005C40FB" w:rsidP="005C40FB">
            <w:pPr>
              <w:rPr>
                <w:rFonts w:asciiTheme="majorHAnsi" w:hAnsiTheme="majorHAnsi" w:cstheme="majorHAnsi"/>
              </w:rPr>
            </w:pPr>
            <w:r w:rsidRPr="00ED25F8">
              <w:rPr>
                <w:rFonts w:asciiTheme="majorHAnsi" w:hAnsiTheme="majorHAnsi" w:cstheme="majorHAnsi"/>
              </w:rPr>
              <w:t xml:space="preserve">35.  Business Continuity Plan </w:t>
            </w:r>
          </w:p>
        </w:tc>
        <w:tc>
          <w:tcPr>
            <w:tcW w:w="2217" w:type="dxa"/>
          </w:tcPr>
          <w:p w14:paraId="4889E03E" w14:textId="594537F2" w:rsidR="005C40FB" w:rsidRPr="00ED25F8" w:rsidRDefault="00071369" w:rsidP="005C40FB">
            <w:pPr>
              <w:rPr>
                <w:rFonts w:asciiTheme="majorHAnsi" w:hAnsiTheme="majorHAnsi" w:cstheme="majorHAnsi"/>
              </w:rPr>
            </w:pPr>
            <w:r w:rsidRPr="00ED25F8">
              <w:rPr>
                <w:rFonts w:asciiTheme="majorHAnsi" w:hAnsiTheme="majorHAnsi" w:cstheme="majorHAnsi"/>
              </w:rPr>
              <w:t>40</w:t>
            </w:r>
          </w:p>
        </w:tc>
      </w:tr>
    </w:tbl>
    <w:p w14:paraId="062EF47D" w14:textId="571EF4C8" w:rsidR="00242B15" w:rsidRPr="00ED25F8" w:rsidRDefault="00242B15">
      <w:pPr>
        <w:rPr>
          <w:rFonts w:asciiTheme="majorHAnsi" w:hAnsiTheme="majorHAnsi" w:cstheme="majorHAnsi"/>
        </w:rPr>
      </w:pPr>
      <w:r w:rsidRPr="00ED25F8">
        <w:rPr>
          <w:rFonts w:asciiTheme="majorHAnsi" w:hAnsiTheme="majorHAnsi" w:cstheme="majorHAnsi"/>
        </w:rPr>
        <w:br w:type="page"/>
      </w:r>
    </w:p>
    <w:p w14:paraId="42A4CB72" w14:textId="77777777" w:rsidR="004944A6" w:rsidRPr="00ED25F8" w:rsidRDefault="004944A6" w:rsidP="00ED25F8">
      <w:pPr>
        <w:pStyle w:val="BodyText"/>
        <w:ind w:left="100"/>
        <w:jc w:val="both"/>
        <w:rPr>
          <w:rFonts w:asciiTheme="majorHAnsi" w:hAnsiTheme="majorHAnsi" w:cstheme="majorHAnsi"/>
          <w:b/>
          <w:bCs/>
        </w:rPr>
      </w:pPr>
      <w:r w:rsidRPr="00ED25F8">
        <w:rPr>
          <w:rFonts w:asciiTheme="majorHAnsi" w:hAnsiTheme="majorHAnsi" w:cstheme="majorHAnsi"/>
          <w:b/>
          <w:bCs/>
          <w:w w:val="110"/>
          <w:u w:val="single"/>
        </w:rPr>
        <w:lastRenderedPageBreak/>
        <w:t>Appendices</w:t>
      </w:r>
    </w:p>
    <w:p w14:paraId="471DBF90" w14:textId="77777777" w:rsidR="004944A6" w:rsidRPr="00ED25F8" w:rsidRDefault="004944A6" w:rsidP="00ED25F8">
      <w:pPr>
        <w:pStyle w:val="BodyText"/>
        <w:jc w:val="both"/>
        <w:rPr>
          <w:rFonts w:asciiTheme="majorHAnsi" w:hAnsiTheme="majorHAnsi" w:cstheme="majorHAnsi"/>
        </w:rPr>
      </w:pPr>
    </w:p>
    <w:p w14:paraId="5B4AC769" w14:textId="77777777" w:rsidR="004944A6" w:rsidRPr="00ED25F8" w:rsidRDefault="004944A6" w:rsidP="00ED25F8">
      <w:pPr>
        <w:spacing w:after="0" w:line="240" w:lineRule="auto"/>
        <w:jc w:val="both"/>
        <w:rPr>
          <w:rFonts w:asciiTheme="majorHAnsi" w:hAnsiTheme="majorHAnsi" w:cstheme="majorHAnsi"/>
        </w:rPr>
      </w:pPr>
    </w:p>
    <w:tbl>
      <w:tblPr>
        <w:tblStyle w:val="TableGrid"/>
        <w:tblW w:w="5000" w:type="pct"/>
        <w:tblLook w:val="04A0" w:firstRow="1" w:lastRow="0" w:firstColumn="1" w:lastColumn="0" w:noHBand="0" w:noVBand="1"/>
      </w:tblPr>
      <w:tblGrid>
        <w:gridCol w:w="2306"/>
        <w:gridCol w:w="6710"/>
      </w:tblGrid>
      <w:tr w:rsidR="004944A6" w:rsidRPr="00ED25F8" w14:paraId="45426291" w14:textId="77777777" w:rsidTr="004944A6">
        <w:tc>
          <w:tcPr>
            <w:tcW w:w="1279" w:type="pct"/>
          </w:tcPr>
          <w:p w14:paraId="5ED0E7A7" w14:textId="77777777" w:rsidR="004944A6" w:rsidRPr="00ED25F8" w:rsidRDefault="004944A6" w:rsidP="00ED25F8">
            <w:pPr>
              <w:jc w:val="both"/>
              <w:rPr>
                <w:rFonts w:asciiTheme="majorHAnsi" w:hAnsiTheme="majorHAnsi" w:cstheme="majorHAnsi"/>
              </w:rPr>
            </w:pPr>
            <w:r w:rsidRPr="00ED25F8">
              <w:rPr>
                <w:rFonts w:asciiTheme="majorHAnsi" w:hAnsiTheme="majorHAnsi" w:cstheme="majorHAnsi"/>
              </w:rPr>
              <w:t>Appendix A</w:t>
            </w:r>
          </w:p>
          <w:p w14:paraId="0F53C9B6" w14:textId="77777777" w:rsidR="004944A6" w:rsidRPr="00ED25F8" w:rsidRDefault="004944A6" w:rsidP="00ED25F8">
            <w:pPr>
              <w:jc w:val="both"/>
              <w:rPr>
                <w:rFonts w:asciiTheme="majorHAnsi" w:hAnsiTheme="majorHAnsi" w:cstheme="majorHAnsi"/>
              </w:rPr>
            </w:pPr>
          </w:p>
        </w:tc>
        <w:tc>
          <w:tcPr>
            <w:tcW w:w="3721" w:type="pct"/>
          </w:tcPr>
          <w:p w14:paraId="1C6E0F01" w14:textId="1A302E7E" w:rsidR="004944A6" w:rsidRPr="00ED25F8" w:rsidRDefault="007F3D3D" w:rsidP="00ED25F8">
            <w:pPr>
              <w:jc w:val="both"/>
              <w:rPr>
                <w:rFonts w:asciiTheme="majorHAnsi" w:hAnsiTheme="majorHAnsi" w:cstheme="majorHAnsi"/>
              </w:rPr>
            </w:pPr>
            <w:r w:rsidRPr="00ED25F8">
              <w:rPr>
                <w:rFonts w:asciiTheme="majorHAnsi" w:hAnsiTheme="majorHAnsi" w:cstheme="majorHAnsi"/>
              </w:rPr>
              <w:t xml:space="preserve">Trust </w:t>
            </w:r>
            <w:r w:rsidR="00570DB3" w:rsidRPr="00ED25F8">
              <w:rPr>
                <w:rFonts w:asciiTheme="majorHAnsi" w:hAnsiTheme="majorHAnsi" w:cstheme="majorHAnsi"/>
              </w:rPr>
              <w:t xml:space="preserve">Finance </w:t>
            </w:r>
            <w:r w:rsidRPr="00ED25F8">
              <w:rPr>
                <w:rFonts w:asciiTheme="majorHAnsi" w:hAnsiTheme="majorHAnsi" w:cstheme="majorHAnsi"/>
              </w:rPr>
              <w:t>Scheme of Delegation</w:t>
            </w:r>
          </w:p>
        </w:tc>
      </w:tr>
      <w:tr w:rsidR="004944A6" w:rsidRPr="00ED25F8" w14:paraId="08F3843D" w14:textId="77777777" w:rsidTr="004944A6">
        <w:tc>
          <w:tcPr>
            <w:tcW w:w="1279" w:type="pct"/>
          </w:tcPr>
          <w:p w14:paraId="1ECC4046" w14:textId="77777777" w:rsidR="004944A6" w:rsidRPr="00ED25F8" w:rsidRDefault="004944A6" w:rsidP="00ED25F8">
            <w:pPr>
              <w:jc w:val="both"/>
              <w:rPr>
                <w:rFonts w:asciiTheme="majorHAnsi" w:hAnsiTheme="majorHAnsi" w:cstheme="majorHAnsi"/>
              </w:rPr>
            </w:pPr>
            <w:r w:rsidRPr="00ED25F8">
              <w:rPr>
                <w:rFonts w:asciiTheme="majorHAnsi" w:hAnsiTheme="majorHAnsi" w:cstheme="majorHAnsi"/>
              </w:rPr>
              <w:t>Appendix B</w:t>
            </w:r>
          </w:p>
          <w:p w14:paraId="1CCA90FA" w14:textId="77777777" w:rsidR="004944A6" w:rsidRPr="00ED25F8" w:rsidRDefault="004944A6" w:rsidP="00ED25F8">
            <w:pPr>
              <w:jc w:val="both"/>
              <w:rPr>
                <w:rFonts w:asciiTheme="majorHAnsi" w:hAnsiTheme="majorHAnsi" w:cstheme="majorHAnsi"/>
              </w:rPr>
            </w:pPr>
          </w:p>
        </w:tc>
        <w:tc>
          <w:tcPr>
            <w:tcW w:w="3721" w:type="pct"/>
          </w:tcPr>
          <w:p w14:paraId="22288E9B" w14:textId="6FE6D391" w:rsidR="004944A6" w:rsidRPr="00ED25F8" w:rsidRDefault="00AF2CC7" w:rsidP="00ED25F8">
            <w:pPr>
              <w:jc w:val="both"/>
              <w:rPr>
                <w:rFonts w:asciiTheme="majorHAnsi" w:hAnsiTheme="majorHAnsi" w:cstheme="majorHAnsi"/>
              </w:rPr>
            </w:pPr>
            <w:r>
              <w:rPr>
                <w:rFonts w:asciiTheme="majorHAnsi" w:hAnsiTheme="majorHAnsi" w:cstheme="majorHAnsi"/>
              </w:rPr>
              <w:t>School</w:t>
            </w:r>
            <w:r w:rsidR="005E7022">
              <w:rPr>
                <w:rFonts w:asciiTheme="majorHAnsi" w:hAnsiTheme="majorHAnsi" w:cstheme="majorHAnsi"/>
              </w:rPr>
              <w:t xml:space="preserve"> Financial</w:t>
            </w:r>
            <w:r>
              <w:rPr>
                <w:rFonts w:asciiTheme="majorHAnsi" w:hAnsiTheme="majorHAnsi" w:cstheme="majorHAnsi"/>
              </w:rPr>
              <w:t xml:space="preserve"> </w:t>
            </w:r>
            <w:r w:rsidR="005E7022">
              <w:rPr>
                <w:rFonts w:asciiTheme="majorHAnsi" w:hAnsiTheme="majorHAnsi" w:cstheme="majorHAnsi"/>
              </w:rPr>
              <w:t>Admin</w:t>
            </w:r>
            <w:r w:rsidR="007F3D3D" w:rsidRPr="00ED25F8">
              <w:rPr>
                <w:rFonts w:asciiTheme="majorHAnsi" w:hAnsiTheme="majorHAnsi" w:cstheme="majorHAnsi"/>
              </w:rPr>
              <w:t xml:space="preserve"> procedures</w:t>
            </w:r>
          </w:p>
        </w:tc>
      </w:tr>
      <w:tr w:rsidR="004944A6" w:rsidRPr="00ED25F8" w14:paraId="468DDC8C" w14:textId="77777777" w:rsidTr="004944A6">
        <w:tc>
          <w:tcPr>
            <w:tcW w:w="1279" w:type="pct"/>
          </w:tcPr>
          <w:p w14:paraId="0124C6EB" w14:textId="77777777" w:rsidR="004944A6" w:rsidRPr="00ED25F8" w:rsidRDefault="004944A6" w:rsidP="00ED25F8">
            <w:pPr>
              <w:jc w:val="both"/>
              <w:rPr>
                <w:rFonts w:asciiTheme="majorHAnsi" w:hAnsiTheme="majorHAnsi" w:cstheme="majorHAnsi"/>
              </w:rPr>
            </w:pPr>
            <w:r w:rsidRPr="00ED25F8">
              <w:rPr>
                <w:rFonts w:asciiTheme="majorHAnsi" w:hAnsiTheme="majorHAnsi" w:cstheme="majorHAnsi"/>
              </w:rPr>
              <w:t>Appendix C</w:t>
            </w:r>
          </w:p>
          <w:p w14:paraId="7AEFE608" w14:textId="77777777" w:rsidR="004944A6" w:rsidRPr="00ED25F8" w:rsidRDefault="004944A6" w:rsidP="00ED25F8">
            <w:pPr>
              <w:jc w:val="both"/>
              <w:rPr>
                <w:rFonts w:asciiTheme="majorHAnsi" w:hAnsiTheme="majorHAnsi" w:cstheme="majorHAnsi"/>
              </w:rPr>
            </w:pPr>
          </w:p>
        </w:tc>
        <w:tc>
          <w:tcPr>
            <w:tcW w:w="3721" w:type="pct"/>
          </w:tcPr>
          <w:p w14:paraId="6058B7BE" w14:textId="60398C8E" w:rsidR="004944A6" w:rsidRPr="00ED25F8" w:rsidRDefault="007F3D3D" w:rsidP="00ED25F8">
            <w:pPr>
              <w:jc w:val="both"/>
              <w:rPr>
                <w:rFonts w:asciiTheme="majorHAnsi" w:hAnsiTheme="majorHAnsi" w:cstheme="majorHAnsi"/>
              </w:rPr>
            </w:pPr>
            <w:r w:rsidRPr="00ED25F8">
              <w:rPr>
                <w:rFonts w:asciiTheme="majorHAnsi" w:hAnsiTheme="majorHAnsi" w:cstheme="majorHAnsi"/>
              </w:rPr>
              <w:t xml:space="preserve">Business Interest </w:t>
            </w:r>
            <w:r w:rsidR="009B30F6" w:rsidRPr="00ED25F8">
              <w:rPr>
                <w:rFonts w:asciiTheme="majorHAnsi" w:hAnsiTheme="majorHAnsi" w:cstheme="majorHAnsi"/>
              </w:rPr>
              <w:t xml:space="preserve">Forms </w:t>
            </w:r>
          </w:p>
        </w:tc>
      </w:tr>
      <w:tr w:rsidR="004944A6" w:rsidRPr="00ED25F8" w14:paraId="3D322F72" w14:textId="77777777" w:rsidTr="004944A6">
        <w:tc>
          <w:tcPr>
            <w:tcW w:w="1279" w:type="pct"/>
          </w:tcPr>
          <w:p w14:paraId="4B52CF9C" w14:textId="77777777" w:rsidR="004944A6" w:rsidRPr="00ED25F8" w:rsidRDefault="004944A6" w:rsidP="00ED25F8">
            <w:pPr>
              <w:jc w:val="both"/>
              <w:rPr>
                <w:rFonts w:asciiTheme="majorHAnsi" w:hAnsiTheme="majorHAnsi" w:cstheme="majorHAnsi"/>
              </w:rPr>
            </w:pPr>
            <w:r w:rsidRPr="00ED25F8">
              <w:rPr>
                <w:rFonts w:asciiTheme="majorHAnsi" w:hAnsiTheme="majorHAnsi" w:cstheme="majorHAnsi"/>
              </w:rPr>
              <w:t>Appendix D</w:t>
            </w:r>
          </w:p>
          <w:p w14:paraId="42F36AF7" w14:textId="77777777" w:rsidR="004944A6" w:rsidRPr="00ED25F8" w:rsidRDefault="004944A6" w:rsidP="00ED25F8">
            <w:pPr>
              <w:jc w:val="both"/>
              <w:rPr>
                <w:rFonts w:asciiTheme="majorHAnsi" w:hAnsiTheme="majorHAnsi" w:cstheme="majorHAnsi"/>
              </w:rPr>
            </w:pPr>
          </w:p>
        </w:tc>
        <w:tc>
          <w:tcPr>
            <w:tcW w:w="3721" w:type="pct"/>
          </w:tcPr>
          <w:p w14:paraId="0F5B50A9" w14:textId="3B56ABB8" w:rsidR="004944A6" w:rsidRPr="00ED25F8" w:rsidRDefault="009B30F6" w:rsidP="00ED25F8">
            <w:pPr>
              <w:jc w:val="both"/>
              <w:rPr>
                <w:rFonts w:asciiTheme="majorHAnsi" w:hAnsiTheme="majorHAnsi" w:cstheme="majorHAnsi"/>
              </w:rPr>
            </w:pPr>
            <w:r w:rsidRPr="00ED25F8">
              <w:rPr>
                <w:rFonts w:asciiTheme="majorHAnsi" w:hAnsiTheme="majorHAnsi" w:cstheme="majorHAnsi"/>
              </w:rPr>
              <w:t xml:space="preserve">Budget Timelines for </w:t>
            </w:r>
            <w:r w:rsidRPr="004E3037">
              <w:rPr>
                <w:rFonts w:asciiTheme="majorHAnsi" w:hAnsiTheme="majorHAnsi" w:cstheme="majorHAnsi"/>
                <w:highlight w:val="yellow"/>
              </w:rPr>
              <w:t>202</w:t>
            </w:r>
            <w:r w:rsidR="004E3037" w:rsidRPr="004E3037">
              <w:rPr>
                <w:rFonts w:asciiTheme="majorHAnsi" w:hAnsiTheme="majorHAnsi" w:cstheme="majorHAnsi"/>
                <w:highlight w:val="yellow"/>
              </w:rPr>
              <w:t>3</w:t>
            </w:r>
            <w:r w:rsidRPr="004E3037">
              <w:rPr>
                <w:rFonts w:asciiTheme="majorHAnsi" w:hAnsiTheme="majorHAnsi" w:cstheme="majorHAnsi"/>
                <w:highlight w:val="yellow"/>
              </w:rPr>
              <w:t>/2</w:t>
            </w:r>
            <w:r w:rsidR="004E3037" w:rsidRPr="004E3037">
              <w:rPr>
                <w:rFonts w:asciiTheme="majorHAnsi" w:hAnsiTheme="majorHAnsi" w:cstheme="majorHAnsi"/>
                <w:highlight w:val="yellow"/>
              </w:rPr>
              <w:t>4</w:t>
            </w:r>
          </w:p>
        </w:tc>
      </w:tr>
      <w:tr w:rsidR="004944A6" w:rsidRPr="00ED25F8" w14:paraId="6EE0A4C9" w14:textId="77777777" w:rsidTr="004944A6">
        <w:tc>
          <w:tcPr>
            <w:tcW w:w="1279" w:type="pct"/>
          </w:tcPr>
          <w:p w14:paraId="49531044" w14:textId="77777777" w:rsidR="004944A6" w:rsidRPr="00ED25F8" w:rsidRDefault="004944A6" w:rsidP="00ED25F8">
            <w:pPr>
              <w:jc w:val="both"/>
              <w:rPr>
                <w:rFonts w:asciiTheme="majorHAnsi" w:hAnsiTheme="majorHAnsi" w:cstheme="majorHAnsi"/>
              </w:rPr>
            </w:pPr>
            <w:r w:rsidRPr="00ED25F8">
              <w:rPr>
                <w:rFonts w:asciiTheme="majorHAnsi" w:hAnsiTheme="majorHAnsi" w:cstheme="majorHAnsi"/>
              </w:rPr>
              <w:t>Appendix E</w:t>
            </w:r>
          </w:p>
          <w:p w14:paraId="12A3D11B" w14:textId="77777777" w:rsidR="004944A6" w:rsidRPr="00ED25F8" w:rsidRDefault="004944A6" w:rsidP="00ED25F8">
            <w:pPr>
              <w:jc w:val="both"/>
              <w:rPr>
                <w:rFonts w:asciiTheme="majorHAnsi" w:hAnsiTheme="majorHAnsi" w:cstheme="majorHAnsi"/>
              </w:rPr>
            </w:pPr>
          </w:p>
        </w:tc>
        <w:tc>
          <w:tcPr>
            <w:tcW w:w="3721" w:type="pct"/>
          </w:tcPr>
          <w:p w14:paraId="3199A877" w14:textId="435A2ECC" w:rsidR="004944A6" w:rsidRPr="00ED25F8" w:rsidRDefault="009B30F6" w:rsidP="00ED25F8">
            <w:pPr>
              <w:jc w:val="both"/>
              <w:rPr>
                <w:rFonts w:asciiTheme="majorHAnsi" w:hAnsiTheme="majorHAnsi" w:cstheme="majorHAnsi"/>
              </w:rPr>
            </w:pPr>
            <w:r w:rsidRPr="00ED25F8">
              <w:rPr>
                <w:rFonts w:asciiTheme="majorHAnsi" w:hAnsiTheme="majorHAnsi" w:cstheme="majorHAnsi"/>
              </w:rPr>
              <w:t>IR35 – Self Employed Forms</w:t>
            </w:r>
          </w:p>
        </w:tc>
      </w:tr>
      <w:tr w:rsidR="004944A6" w:rsidRPr="00ED25F8" w14:paraId="35F19024" w14:textId="77777777" w:rsidTr="004944A6">
        <w:tc>
          <w:tcPr>
            <w:tcW w:w="1279" w:type="pct"/>
          </w:tcPr>
          <w:p w14:paraId="3B1E9EC4" w14:textId="77777777" w:rsidR="004944A6" w:rsidRPr="00ED25F8" w:rsidRDefault="004944A6" w:rsidP="00ED25F8">
            <w:pPr>
              <w:jc w:val="both"/>
              <w:rPr>
                <w:rFonts w:asciiTheme="majorHAnsi" w:hAnsiTheme="majorHAnsi" w:cstheme="majorHAnsi"/>
              </w:rPr>
            </w:pPr>
            <w:r w:rsidRPr="00ED25F8">
              <w:rPr>
                <w:rFonts w:asciiTheme="majorHAnsi" w:hAnsiTheme="majorHAnsi" w:cstheme="majorHAnsi"/>
              </w:rPr>
              <w:t>Appendix F</w:t>
            </w:r>
          </w:p>
          <w:p w14:paraId="20BDA6D6" w14:textId="77777777" w:rsidR="004944A6" w:rsidRPr="00ED25F8" w:rsidRDefault="004944A6" w:rsidP="00ED25F8">
            <w:pPr>
              <w:jc w:val="both"/>
              <w:rPr>
                <w:rFonts w:asciiTheme="majorHAnsi" w:hAnsiTheme="majorHAnsi" w:cstheme="majorHAnsi"/>
              </w:rPr>
            </w:pPr>
          </w:p>
        </w:tc>
        <w:tc>
          <w:tcPr>
            <w:tcW w:w="3721" w:type="pct"/>
          </w:tcPr>
          <w:p w14:paraId="26B62D38" w14:textId="03298355" w:rsidR="004944A6" w:rsidRPr="00ED25F8" w:rsidRDefault="009B30F6" w:rsidP="00ED25F8">
            <w:pPr>
              <w:jc w:val="both"/>
              <w:rPr>
                <w:rFonts w:asciiTheme="majorHAnsi" w:hAnsiTheme="majorHAnsi" w:cstheme="majorHAnsi"/>
              </w:rPr>
            </w:pPr>
            <w:r w:rsidRPr="00ED25F8">
              <w:rPr>
                <w:rFonts w:asciiTheme="majorHAnsi" w:hAnsiTheme="majorHAnsi" w:cstheme="majorHAnsi"/>
              </w:rPr>
              <w:t>Procurement Card Monthly Log</w:t>
            </w:r>
          </w:p>
        </w:tc>
      </w:tr>
      <w:tr w:rsidR="007F3D3D" w:rsidRPr="00ED25F8" w14:paraId="438643BE" w14:textId="77777777" w:rsidTr="004944A6">
        <w:tc>
          <w:tcPr>
            <w:tcW w:w="1279" w:type="pct"/>
          </w:tcPr>
          <w:p w14:paraId="0C49E2A1" w14:textId="17158508" w:rsidR="007F3D3D" w:rsidRPr="00ED25F8" w:rsidRDefault="007F3D3D" w:rsidP="00ED25F8">
            <w:pPr>
              <w:jc w:val="both"/>
              <w:rPr>
                <w:rFonts w:asciiTheme="majorHAnsi" w:hAnsiTheme="majorHAnsi" w:cstheme="majorHAnsi"/>
              </w:rPr>
            </w:pPr>
            <w:r w:rsidRPr="00ED25F8">
              <w:rPr>
                <w:rFonts w:asciiTheme="majorHAnsi" w:hAnsiTheme="majorHAnsi" w:cstheme="majorHAnsi"/>
              </w:rPr>
              <w:t xml:space="preserve">Appendix </w:t>
            </w:r>
            <w:r w:rsidR="00F44E7F" w:rsidRPr="00ED25F8">
              <w:rPr>
                <w:rFonts w:asciiTheme="majorHAnsi" w:hAnsiTheme="majorHAnsi" w:cstheme="majorHAnsi"/>
              </w:rPr>
              <w:t>G</w:t>
            </w:r>
          </w:p>
          <w:p w14:paraId="0FAE1609" w14:textId="70ABDCFE" w:rsidR="007F3D3D" w:rsidRPr="00ED25F8" w:rsidRDefault="007F3D3D" w:rsidP="00ED25F8">
            <w:pPr>
              <w:jc w:val="both"/>
              <w:rPr>
                <w:rFonts w:asciiTheme="majorHAnsi" w:hAnsiTheme="majorHAnsi" w:cstheme="majorHAnsi"/>
              </w:rPr>
            </w:pPr>
          </w:p>
        </w:tc>
        <w:tc>
          <w:tcPr>
            <w:tcW w:w="3721" w:type="pct"/>
          </w:tcPr>
          <w:p w14:paraId="24900115" w14:textId="56C1419A" w:rsidR="007F3D3D" w:rsidRPr="00ED25F8" w:rsidRDefault="002010FA" w:rsidP="00ED25F8">
            <w:pPr>
              <w:jc w:val="both"/>
              <w:rPr>
                <w:rFonts w:asciiTheme="majorHAnsi" w:hAnsiTheme="majorHAnsi" w:cstheme="majorHAnsi"/>
              </w:rPr>
            </w:pPr>
            <w:r w:rsidRPr="00ED25F8">
              <w:rPr>
                <w:rFonts w:asciiTheme="majorHAnsi" w:hAnsiTheme="majorHAnsi" w:cstheme="majorHAnsi"/>
              </w:rPr>
              <w:t>Sales invoice</w:t>
            </w:r>
          </w:p>
        </w:tc>
      </w:tr>
      <w:tr w:rsidR="007F3D3D" w:rsidRPr="00ED25F8" w14:paraId="373AB644" w14:textId="77777777" w:rsidTr="004944A6">
        <w:tc>
          <w:tcPr>
            <w:tcW w:w="1279" w:type="pct"/>
          </w:tcPr>
          <w:p w14:paraId="2667880C" w14:textId="06BB56E1" w:rsidR="007F3D3D" w:rsidRPr="00ED25F8" w:rsidRDefault="007F3D3D" w:rsidP="00ED25F8">
            <w:pPr>
              <w:jc w:val="both"/>
              <w:rPr>
                <w:rFonts w:asciiTheme="majorHAnsi" w:hAnsiTheme="majorHAnsi" w:cstheme="majorHAnsi"/>
              </w:rPr>
            </w:pPr>
            <w:r w:rsidRPr="00ED25F8">
              <w:rPr>
                <w:rFonts w:asciiTheme="majorHAnsi" w:hAnsiTheme="majorHAnsi" w:cstheme="majorHAnsi"/>
              </w:rPr>
              <w:t xml:space="preserve">Appendix </w:t>
            </w:r>
            <w:r w:rsidR="00F44E7F" w:rsidRPr="00ED25F8">
              <w:rPr>
                <w:rFonts w:asciiTheme="majorHAnsi" w:hAnsiTheme="majorHAnsi" w:cstheme="majorHAnsi"/>
              </w:rPr>
              <w:t>H</w:t>
            </w:r>
          </w:p>
          <w:p w14:paraId="0E0BF7EA" w14:textId="5009E373" w:rsidR="007F3D3D" w:rsidRPr="00ED25F8" w:rsidRDefault="007F3D3D" w:rsidP="00ED25F8">
            <w:pPr>
              <w:jc w:val="both"/>
              <w:rPr>
                <w:rFonts w:asciiTheme="majorHAnsi" w:hAnsiTheme="majorHAnsi" w:cstheme="majorHAnsi"/>
              </w:rPr>
            </w:pPr>
          </w:p>
        </w:tc>
        <w:tc>
          <w:tcPr>
            <w:tcW w:w="3721" w:type="pct"/>
          </w:tcPr>
          <w:p w14:paraId="7C327836" w14:textId="43AA112B" w:rsidR="007F3D3D" w:rsidRPr="00ED25F8" w:rsidRDefault="002010FA" w:rsidP="00ED25F8">
            <w:pPr>
              <w:jc w:val="both"/>
              <w:rPr>
                <w:rFonts w:asciiTheme="majorHAnsi" w:hAnsiTheme="majorHAnsi" w:cstheme="majorHAnsi"/>
              </w:rPr>
            </w:pPr>
            <w:r w:rsidRPr="00ED25F8">
              <w:rPr>
                <w:rFonts w:asciiTheme="majorHAnsi" w:hAnsiTheme="majorHAnsi" w:cstheme="majorHAnsi"/>
              </w:rPr>
              <w:t>Gift or Hospitality forms</w:t>
            </w:r>
          </w:p>
        </w:tc>
      </w:tr>
    </w:tbl>
    <w:p w14:paraId="5470DE4F" w14:textId="77777777" w:rsidR="00427654" w:rsidRPr="00ED25F8" w:rsidRDefault="00427654" w:rsidP="00ED25F8">
      <w:pPr>
        <w:spacing w:after="0" w:line="240" w:lineRule="auto"/>
        <w:rPr>
          <w:rFonts w:asciiTheme="majorHAnsi" w:hAnsiTheme="majorHAnsi" w:cstheme="majorHAnsi"/>
          <w:b/>
        </w:rPr>
      </w:pPr>
    </w:p>
    <w:p w14:paraId="090D6D52" w14:textId="77777777" w:rsidR="00427654" w:rsidRPr="00ED25F8" w:rsidRDefault="00427654" w:rsidP="00ED25F8">
      <w:pPr>
        <w:spacing w:after="0" w:line="240" w:lineRule="auto"/>
        <w:rPr>
          <w:rFonts w:asciiTheme="majorHAnsi" w:hAnsiTheme="majorHAnsi" w:cstheme="majorHAnsi"/>
          <w:b/>
        </w:rPr>
      </w:pPr>
    </w:p>
    <w:p w14:paraId="6327967D" w14:textId="77777777" w:rsidR="00427654" w:rsidRPr="00ED25F8" w:rsidRDefault="00427654" w:rsidP="00ED25F8">
      <w:pPr>
        <w:spacing w:after="0" w:line="240" w:lineRule="auto"/>
        <w:rPr>
          <w:rFonts w:asciiTheme="majorHAnsi" w:hAnsiTheme="majorHAnsi" w:cstheme="majorHAnsi"/>
          <w:b/>
        </w:rPr>
      </w:pPr>
    </w:p>
    <w:p w14:paraId="00C51FFE" w14:textId="77777777" w:rsidR="00427654" w:rsidRPr="00ED25F8" w:rsidRDefault="00427654" w:rsidP="00ED25F8">
      <w:pPr>
        <w:spacing w:after="0" w:line="240" w:lineRule="auto"/>
        <w:rPr>
          <w:rFonts w:asciiTheme="majorHAnsi" w:hAnsiTheme="majorHAnsi" w:cstheme="majorHAnsi"/>
          <w:b/>
        </w:rPr>
      </w:pPr>
    </w:p>
    <w:p w14:paraId="2568F9F0" w14:textId="77777777" w:rsidR="00427654" w:rsidRPr="00ED25F8" w:rsidRDefault="00427654" w:rsidP="00ED25F8">
      <w:pPr>
        <w:spacing w:after="0" w:line="240" w:lineRule="auto"/>
        <w:rPr>
          <w:rFonts w:asciiTheme="majorHAnsi" w:hAnsiTheme="majorHAnsi" w:cstheme="majorHAnsi"/>
          <w:b/>
        </w:rPr>
      </w:pPr>
    </w:p>
    <w:p w14:paraId="47493B8A" w14:textId="77777777" w:rsidR="00427654" w:rsidRPr="00ED25F8" w:rsidRDefault="00427654" w:rsidP="00ED25F8">
      <w:pPr>
        <w:spacing w:after="0" w:line="240" w:lineRule="auto"/>
        <w:rPr>
          <w:rFonts w:asciiTheme="majorHAnsi" w:hAnsiTheme="majorHAnsi" w:cstheme="majorHAnsi"/>
          <w:b/>
        </w:rPr>
      </w:pPr>
    </w:p>
    <w:p w14:paraId="5F7DE9D2" w14:textId="77777777" w:rsidR="00427654" w:rsidRPr="00ED25F8" w:rsidRDefault="00427654" w:rsidP="00ED25F8">
      <w:pPr>
        <w:spacing w:after="0" w:line="240" w:lineRule="auto"/>
        <w:rPr>
          <w:rFonts w:asciiTheme="majorHAnsi" w:hAnsiTheme="majorHAnsi" w:cstheme="majorHAnsi"/>
          <w:b/>
        </w:rPr>
      </w:pPr>
    </w:p>
    <w:p w14:paraId="7C8006C9" w14:textId="77777777" w:rsidR="00427654" w:rsidRPr="00ED25F8" w:rsidRDefault="00427654" w:rsidP="00ED25F8">
      <w:pPr>
        <w:spacing w:after="0" w:line="240" w:lineRule="auto"/>
        <w:rPr>
          <w:rFonts w:asciiTheme="majorHAnsi" w:hAnsiTheme="majorHAnsi" w:cstheme="majorHAnsi"/>
        </w:rPr>
      </w:pPr>
    </w:p>
    <w:p w14:paraId="569143A1" w14:textId="77777777" w:rsidR="00427654" w:rsidRPr="00ED25F8" w:rsidRDefault="00427654" w:rsidP="00ED25F8">
      <w:pPr>
        <w:spacing w:after="0" w:line="240" w:lineRule="auto"/>
        <w:rPr>
          <w:rFonts w:asciiTheme="majorHAnsi" w:hAnsiTheme="majorHAnsi" w:cstheme="majorHAnsi"/>
          <w:b/>
        </w:rPr>
      </w:pPr>
    </w:p>
    <w:p w14:paraId="1DDC6603" w14:textId="77777777" w:rsidR="00427654" w:rsidRPr="00ED25F8" w:rsidRDefault="00427654" w:rsidP="00ED25F8">
      <w:pPr>
        <w:spacing w:after="0" w:line="240" w:lineRule="auto"/>
        <w:rPr>
          <w:rFonts w:asciiTheme="majorHAnsi" w:hAnsiTheme="majorHAnsi" w:cstheme="majorHAnsi"/>
          <w:b/>
        </w:rPr>
      </w:pPr>
    </w:p>
    <w:p w14:paraId="2B42317F" w14:textId="77777777" w:rsidR="00427654" w:rsidRPr="00ED25F8" w:rsidRDefault="00427654" w:rsidP="00ED25F8">
      <w:pPr>
        <w:spacing w:after="0" w:line="240" w:lineRule="auto"/>
        <w:rPr>
          <w:rFonts w:asciiTheme="majorHAnsi" w:hAnsiTheme="majorHAnsi" w:cstheme="majorHAnsi"/>
          <w:b/>
        </w:rPr>
      </w:pPr>
    </w:p>
    <w:p w14:paraId="257195A7" w14:textId="77777777" w:rsidR="00427654" w:rsidRPr="00ED25F8" w:rsidRDefault="00427654" w:rsidP="00ED25F8">
      <w:pPr>
        <w:spacing w:after="0" w:line="240" w:lineRule="auto"/>
        <w:rPr>
          <w:rFonts w:asciiTheme="majorHAnsi" w:hAnsiTheme="majorHAnsi" w:cstheme="majorHAnsi"/>
          <w:b/>
        </w:rPr>
      </w:pPr>
    </w:p>
    <w:p w14:paraId="1186EA35" w14:textId="77777777" w:rsidR="00427654" w:rsidRPr="00ED25F8" w:rsidRDefault="00427654" w:rsidP="00ED25F8">
      <w:pPr>
        <w:spacing w:after="0" w:line="240" w:lineRule="auto"/>
        <w:rPr>
          <w:rFonts w:asciiTheme="majorHAnsi" w:hAnsiTheme="majorHAnsi" w:cstheme="majorHAnsi"/>
          <w:b/>
        </w:rPr>
      </w:pPr>
    </w:p>
    <w:p w14:paraId="7FD3B21D" w14:textId="070EBC4A" w:rsidR="00242B15" w:rsidRPr="00ED25F8" w:rsidRDefault="00242B15">
      <w:pPr>
        <w:rPr>
          <w:rFonts w:asciiTheme="majorHAnsi" w:hAnsiTheme="majorHAnsi" w:cstheme="majorHAnsi"/>
          <w:b/>
        </w:rPr>
      </w:pPr>
      <w:r w:rsidRPr="00ED25F8">
        <w:rPr>
          <w:rFonts w:asciiTheme="majorHAnsi" w:hAnsiTheme="majorHAnsi" w:cstheme="majorHAnsi"/>
          <w:b/>
        </w:rPr>
        <w:br w:type="page"/>
      </w:r>
    </w:p>
    <w:p w14:paraId="5543C0D1" w14:textId="1F0124D2" w:rsidR="004944A6" w:rsidRPr="00ED25F8" w:rsidRDefault="00570DB3" w:rsidP="00ED25F8">
      <w:pPr>
        <w:pStyle w:val="ListParagraph"/>
        <w:numPr>
          <w:ilvl w:val="0"/>
          <w:numId w:val="69"/>
        </w:numPr>
        <w:spacing w:after="0" w:line="240" w:lineRule="auto"/>
        <w:ind w:firstLine="0"/>
        <w:rPr>
          <w:rFonts w:asciiTheme="majorHAnsi" w:hAnsiTheme="majorHAnsi" w:cstheme="majorHAnsi"/>
          <w:b/>
        </w:rPr>
      </w:pPr>
      <w:r w:rsidRPr="00ED25F8">
        <w:rPr>
          <w:rFonts w:asciiTheme="majorHAnsi" w:hAnsiTheme="majorHAnsi" w:cstheme="majorHAnsi"/>
          <w:b/>
        </w:rPr>
        <w:lastRenderedPageBreak/>
        <w:t>Foreword</w:t>
      </w:r>
    </w:p>
    <w:p w14:paraId="2348E972" w14:textId="4BE58F89" w:rsidR="004944A6" w:rsidRPr="003C002B" w:rsidRDefault="004944A6">
      <w:pPr>
        <w:spacing w:after="0" w:line="240" w:lineRule="auto"/>
        <w:rPr>
          <w:rFonts w:asciiTheme="majorHAnsi" w:hAnsiTheme="majorHAnsi" w:cstheme="majorHAnsi"/>
        </w:rPr>
      </w:pPr>
      <w:r w:rsidRPr="00F93626">
        <w:rPr>
          <w:rFonts w:asciiTheme="majorHAnsi" w:hAnsiTheme="majorHAnsi" w:cstheme="majorHAnsi"/>
          <w:highlight w:val="yellow"/>
        </w:rPr>
        <w:t xml:space="preserve">The Academies </w:t>
      </w:r>
      <w:r w:rsidR="00DE17B6" w:rsidRPr="00F93626">
        <w:rPr>
          <w:rFonts w:asciiTheme="majorHAnsi" w:hAnsiTheme="majorHAnsi" w:cstheme="majorHAnsi"/>
          <w:highlight w:val="yellow"/>
        </w:rPr>
        <w:t xml:space="preserve">Trust </w:t>
      </w:r>
      <w:r w:rsidRPr="00F93626">
        <w:rPr>
          <w:rFonts w:asciiTheme="majorHAnsi" w:hAnsiTheme="majorHAnsi" w:cstheme="majorHAnsi"/>
          <w:highlight w:val="yellow"/>
        </w:rPr>
        <w:t>handbook 20</w:t>
      </w:r>
      <w:r w:rsidR="005451A3" w:rsidRPr="00F93626">
        <w:rPr>
          <w:rFonts w:asciiTheme="majorHAnsi" w:hAnsiTheme="majorHAnsi" w:cstheme="majorHAnsi"/>
          <w:highlight w:val="yellow"/>
        </w:rPr>
        <w:t>2</w:t>
      </w:r>
      <w:r w:rsidR="00910ACB" w:rsidRPr="00F93626">
        <w:rPr>
          <w:rFonts w:asciiTheme="majorHAnsi" w:hAnsiTheme="majorHAnsi" w:cstheme="majorHAnsi"/>
          <w:highlight w:val="yellow"/>
        </w:rPr>
        <w:t>3</w:t>
      </w:r>
      <w:r w:rsidRPr="00F93626">
        <w:rPr>
          <w:rFonts w:asciiTheme="majorHAnsi" w:hAnsiTheme="majorHAnsi" w:cstheme="majorHAnsi"/>
          <w:highlight w:val="yellow"/>
        </w:rPr>
        <w:t xml:space="preserve"> has been released by the ESFA (Education and Skills Funding Agency) and takes effect from 1</w:t>
      </w:r>
      <w:r w:rsidRPr="00F93626">
        <w:rPr>
          <w:rFonts w:asciiTheme="majorHAnsi" w:hAnsiTheme="majorHAnsi" w:cstheme="majorHAnsi"/>
          <w:highlight w:val="yellow"/>
          <w:vertAlign w:val="superscript"/>
        </w:rPr>
        <w:t>st</w:t>
      </w:r>
      <w:r w:rsidRPr="00F93626">
        <w:rPr>
          <w:rFonts w:asciiTheme="majorHAnsi" w:hAnsiTheme="majorHAnsi" w:cstheme="majorHAnsi"/>
          <w:highlight w:val="yellow"/>
        </w:rPr>
        <w:t xml:space="preserve"> September 20</w:t>
      </w:r>
      <w:r w:rsidR="005451A3" w:rsidRPr="00F93626">
        <w:rPr>
          <w:rFonts w:asciiTheme="majorHAnsi" w:hAnsiTheme="majorHAnsi" w:cstheme="majorHAnsi"/>
          <w:highlight w:val="yellow"/>
        </w:rPr>
        <w:t>2</w:t>
      </w:r>
      <w:r w:rsidR="00F93626" w:rsidRPr="00F93626">
        <w:rPr>
          <w:rFonts w:asciiTheme="majorHAnsi" w:hAnsiTheme="majorHAnsi" w:cstheme="majorHAnsi"/>
          <w:highlight w:val="yellow"/>
        </w:rPr>
        <w:t>3</w:t>
      </w:r>
      <w:r w:rsidRPr="00F93626">
        <w:rPr>
          <w:rFonts w:asciiTheme="majorHAnsi" w:hAnsiTheme="majorHAnsi" w:cstheme="majorHAnsi"/>
          <w:highlight w:val="yellow"/>
        </w:rPr>
        <w:t>.</w:t>
      </w:r>
    </w:p>
    <w:p w14:paraId="2D6AA802" w14:textId="77777777" w:rsidR="00570DB3" w:rsidRPr="003C002B" w:rsidRDefault="00570DB3" w:rsidP="00ED25F8">
      <w:pPr>
        <w:spacing w:after="0" w:line="240" w:lineRule="auto"/>
        <w:rPr>
          <w:rFonts w:asciiTheme="majorHAnsi" w:hAnsiTheme="majorHAnsi" w:cstheme="majorHAnsi"/>
        </w:rPr>
      </w:pPr>
    </w:p>
    <w:p w14:paraId="3F3073E2" w14:textId="6FBC1430" w:rsidR="004944A6" w:rsidRPr="003C002B" w:rsidRDefault="004944A6">
      <w:pPr>
        <w:spacing w:after="0" w:line="240" w:lineRule="auto"/>
        <w:rPr>
          <w:rFonts w:asciiTheme="majorHAnsi" w:hAnsiTheme="majorHAnsi" w:cstheme="majorHAnsi"/>
        </w:rPr>
      </w:pPr>
      <w:r w:rsidRPr="003C002B">
        <w:rPr>
          <w:rFonts w:asciiTheme="majorHAnsi" w:hAnsiTheme="majorHAnsi" w:cstheme="majorHAnsi"/>
        </w:rPr>
        <w:t>This handbook is a key document that sets out the financial framework for academy trusts reflecting their status as companies, charities and public bodies.  It balances requirements for effective financial governance and management of funds, with the freedoms needed over their day-to-day business.</w:t>
      </w:r>
    </w:p>
    <w:p w14:paraId="1D5F6FDF" w14:textId="77777777" w:rsidR="00570DB3" w:rsidRPr="003C002B" w:rsidRDefault="00570DB3" w:rsidP="00ED25F8">
      <w:pPr>
        <w:spacing w:after="0" w:line="240" w:lineRule="auto"/>
        <w:rPr>
          <w:rFonts w:asciiTheme="majorHAnsi" w:hAnsiTheme="majorHAnsi" w:cstheme="majorHAnsi"/>
        </w:rPr>
      </w:pPr>
    </w:p>
    <w:p w14:paraId="40DA8B27" w14:textId="7153905B" w:rsidR="004944A6" w:rsidRPr="003C002B" w:rsidRDefault="004944A6">
      <w:pPr>
        <w:spacing w:after="0" w:line="240" w:lineRule="auto"/>
        <w:rPr>
          <w:rFonts w:asciiTheme="majorHAnsi" w:hAnsiTheme="majorHAnsi" w:cstheme="majorHAnsi"/>
        </w:rPr>
      </w:pPr>
      <w:r w:rsidRPr="003C002B">
        <w:rPr>
          <w:rFonts w:asciiTheme="majorHAnsi" w:hAnsiTheme="majorHAnsi" w:cstheme="majorHAnsi"/>
        </w:rPr>
        <w:t>Compliance with the handbook is a requirement in trusts’ funding agreements with the Secretary of State and we recommend that you take the time to review the updates.</w:t>
      </w:r>
    </w:p>
    <w:p w14:paraId="2DD5E4CD" w14:textId="77777777" w:rsidR="00570DB3" w:rsidRPr="003C002B" w:rsidRDefault="00570DB3" w:rsidP="00ED25F8">
      <w:pPr>
        <w:spacing w:after="0" w:line="240" w:lineRule="auto"/>
        <w:rPr>
          <w:rFonts w:asciiTheme="majorHAnsi" w:hAnsiTheme="majorHAnsi" w:cstheme="majorHAnsi"/>
        </w:rPr>
      </w:pPr>
    </w:p>
    <w:p w14:paraId="1B194025" w14:textId="30495603" w:rsidR="004944A6" w:rsidRPr="002C6A1E" w:rsidRDefault="004944A6">
      <w:pPr>
        <w:spacing w:after="0" w:line="240" w:lineRule="auto"/>
        <w:rPr>
          <w:rFonts w:asciiTheme="majorHAnsi" w:hAnsiTheme="majorHAnsi" w:cstheme="majorHAnsi"/>
          <w:highlight w:val="yellow"/>
        </w:rPr>
      </w:pPr>
      <w:r w:rsidRPr="002C6A1E">
        <w:rPr>
          <w:rFonts w:asciiTheme="majorHAnsi" w:hAnsiTheme="majorHAnsi" w:cstheme="majorHAnsi"/>
          <w:highlight w:val="yellow"/>
        </w:rPr>
        <w:t>The key changes listed in the handbooks for 20</w:t>
      </w:r>
      <w:r w:rsidR="005451A3" w:rsidRPr="002C6A1E">
        <w:rPr>
          <w:rFonts w:asciiTheme="majorHAnsi" w:hAnsiTheme="majorHAnsi" w:cstheme="majorHAnsi"/>
          <w:highlight w:val="yellow"/>
        </w:rPr>
        <w:t>2</w:t>
      </w:r>
      <w:r w:rsidR="00F93626" w:rsidRPr="002C6A1E">
        <w:rPr>
          <w:rFonts w:asciiTheme="majorHAnsi" w:hAnsiTheme="majorHAnsi" w:cstheme="majorHAnsi"/>
          <w:highlight w:val="yellow"/>
        </w:rPr>
        <w:t>3</w:t>
      </w:r>
      <w:r w:rsidRPr="002C6A1E">
        <w:rPr>
          <w:rFonts w:asciiTheme="majorHAnsi" w:hAnsiTheme="majorHAnsi" w:cstheme="majorHAnsi"/>
          <w:highlight w:val="yellow"/>
        </w:rPr>
        <w:t xml:space="preserve"> are as follows:</w:t>
      </w:r>
    </w:p>
    <w:p w14:paraId="1F357D9B" w14:textId="77777777" w:rsidR="006F2912" w:rsidRPr="002C6A1E" w:rsidRDefault="006F2912">
      <w:pPr>
        <w:spacing w:after="0" w:line="240" w:lineRule="auto"/>
        <w:rPr>
          <w:rFonts w:asciiTheme="majorHAnsi" w:hAnsiTheme="majorHAnsi" w:cstheme="majorHAnsi"/>
          <w:highlight w:val="yellow"/>
        </w:rPr>
      </w:pPr>
    </w:p>
    <w:p w14:paraId="4A16AF35" w14:textId="618F9CA5" w:rsidR="000B5FD0" w:rsidRPr="002C6A1E" w:rsidRDefault="00EF0914" w:rsidP="00481D9F">
      <w:pPr>
        <w:pStyle w:val="ListParagraph"/>
        <w:numPr>
          <w:ilvl w:val="0"/>
          <w:numId w:val="159"/>
        </w:numPr>
        <w:spacing w:after="0" w:line="240" w:lineRule="auto"/>
        <w:rPr>
          <w:rFonts w:asciiTheme="majorHAnsi" w:hAnsiTheme="majorHAnsi" w:cstheme="majorHAnsi"/>
          <w:b/>
          <w:highlight w:val="yellow"/>
        </w:rPr>
      </w:pPr>
      <w:r w:rsidRPr="002C6A1E">
        <w:rPr>
          <w:rFonts w:asciiTheme="majorHAnsi" w:hAnsiTheme="majorHAnsi" w:cstheme="majorHAnsi"/>
          <w:b/>
          <w:highlight w:val="yellow"/>
        </w:rPr>
        <w:t xml:space="preserve">Related Party Transactions: </w:t>
      </w:r>
      <w:r w:rsidRPr="002C6A1E">
        <w:rPr>
          <w:rFonts w:asciiTheme="majorHAnsi" w:hAnsiTheme="majorHAnsi" w:cstheme="majorHAnsi"/>
          <w:bCs/>
          <w:highlight w:val="yellow"/>
        </w:rPr>
        <w:t>increasing the threshold beyond which ESFA approval is required for related party transactions from £20,000 to £40,000</w:t>
      </w:r>
      <w:r w:rsidR="00026AF8" w:rsidRPr="002C6A1E">
        <w:rPr>
          <w:rFonts w:asciiTheme="majorHAnsi" w:hAnsiTheme="majorHAnsi" w:cstheme="majorHAnsi"/>
          <w:bCs/>
          <w:highlight w:val="yellow"/>
        </w:rPr>
        <w:t xml:space="preserve"> (5.42 &amp; 5.57)</w:t>
      </w:r>
      <w:r w:rsidR="00A51257" w:rsidRPr="002C6A1E">
        <w:rPr>
          <w:rFonts w:asciiTheme="majorHAnsi" w:hAnsiTheme="majorHAnsi" w:cstheme="majorHAnsi"/>
          <w:bCs/>
          <w:highlight w:val="yellow"/>
        </w:rPr>
        <w:t>.</w:t>
      </w:r>
    </w:p>
    <w:p w14:paraId="14D179CD" w14:textId="6F63F7E7" w:rsidR="00A51257" w:rsidRPr="002C6A1E" w:rsidRDefault="00A51257" w:rsidP="00481D9F">
      <w:pPr>
        <w:pStyle w:val="ListParagraph"/>
        <w:numPr>
          <w:ilvl w:val="0"/>
          <w:numId w:val="159"/>
        </w:numPr>
        <w:spacing w:after="0" w:line="240" w:lineRule="auto"/>
        <w:rPr>
          <w:rFonts w:asciiTheme="majorHAnsi" w:hAnsiTheme="majorHAnsi" w:cstheme="majorHAnsi"/>
          <w:b/>
          <w:highlight w:val="yellow"/>
        </w:rPr>
      </w:pPr>
      <w:r w:rsidRPr="002C6A1E">
        <w:rPr>
          <w:rFonts w:asciiTheme="majorHAnsi" w:hAnsiTheme="majorHAnsi" w:cstheme="majorHAnsi"/>
          <w:b/>
          <w:highlight w:val="yellow"/>
        </w:rPr>
        <w:t xml:space="preserve">Annual Reporting: </w:t>
      </w:r>
      <w:r w:rsidRPr="002C6A1E">
        <w:rPr>
          <w:rFonts w:asciiTheme="majorHAnsi" w:hAnsiTheme="majorHAnsi" w:cstheme="majorHAnsi"/>
          <w:bCs/>
          <w:highlight w:val="yellow"/>
        </w:rPr>
        <w:t>removing</w:t>
      </w:r>
      <w:r w:rsidR="00373013" w:rsidRPr="002C6A1E">
        <w:rPr>
          <w:rFonts w:asciiTheme="majorHAnsi" w:hAnsiTheme="majorHAnsi" w:cstheme="majorHAnsi"/>
          <w:bCs/>
          <w:highlight w:val="yellow"/>
        </w:rPr>
        <w:t xml:space="preserve"> the requirement for explanations in annual accounts when holding fewer than six board meetings per year</w:t>
      </w:r>
      <w:r w:rsidR="004317BA" w:rsidRPr="002C6A1E">
        <w:rPr>
          <w:rFonts w:asciiTheme="majorHAnsi" w:hAnsiTheme="majorHAnsi" w:cstheme="majorHAnsi"/>
          <w:bCs/>
          <w:highlight w:val="yellow"/>
        </w:rPr>
        <w:t xml:space="preserve"> (2.3)</w:t>
      </w:r>
      <w:r w:rsidR="00373013" w:rsidRPr="002C6A1E">
        <w:rPr>
          <w:rFonts w:asciiTheme="majorHAnsi" w:hAnsiTheme="majorHAnsi" w:cstheme="majorHAnsi"/>
          <w:bCs/>
          <w:highlight w:val="yellow"/>
        </w:rPr>
        <w:t>.</w:t>
      </w:r>
    </w:p>
    <w:p w14:paraId="479D4DED" w14:textId="21B4BC70" w:rsidR="00373013" w:rsidRPr="002C6A1E" w:rsidRDefault="00825462" w:rsidP="00481D9F">
      <w:pPr>
        <w:pStyle w:val="ListParagraph"/>
        <w:numPr>
          <w:ilvl w:val="0"/>
          <w:numId w:val="159"/>
        </w:numPr>
        <w:spacing w:after="0" w:line="240" w:lineRule="auto"/>
        <w:rPr>
          <w:rFonts w:asciiTheme="majorHAnsi" w:hAnsiTheme="majorHAnsi" w:cstheme="majorHAnsi"/>
          <w:b/>
          <w:highlight w:val="yellow"/>
        </w:rPr>
      </w:pPr>
      <w:r w:rsidRPr="002C6A1E">
        <w:rPr>
          <w:rFonts w:asciiTheme="majorHAnsi" w:hAnsiTheme="majorHAnsi" w:cstheme="majorHAnsi"/>
          <w:b/>
          <w:highlight w:val="yellow"/>
        </w:rPr>
        <w:t xml:space="preserve">Budget Setting: </w:t>
      </w:r>
      <w:r w:rsidRPr="002C6A1E">
        <w:rPr>
          <w:rFonts w:asciiTheme="majorHAnsi" w:hAnsiTheme="majorHAnsi" w:cstheme="majorHAnsi"/>
          <w:bCs/>
          <w:highlight w:val="yellow"/>
        </w:rPr>
        <w:t>providing an additional month to submit annual budget forecast returns</w:t>
      </w:r>
      <w:r w:rsidR="004317BA" w:rsidRPr="002C6A1E">
        <w:rPr>
          <w:rFonts w:asciiTheme="majorHAnsi" w:hAnsiTheme="majorHAnsi" w:cstheme="majorHAnsi"/>
          <w:bCs/>
          <w:highlight w:val="yellow"/>
        </w:rPr>
        <w:t xml:space="preserve"> (2.15)</w:t>
      </w:r>
      <w:r w:rsidRPr="002C6A1E">
        <w:rPr>
          <w:rFonts w:asciiTheme="majorHAnsi" w:hAnsiTheme="majorHAnsi" w:cstheme="majorHAnsi"/>
          <w:bCs/>
          <w:highlight w:val="yellow"/>
        </w:rPr>
        <w:t>.</w:t>
      </w:r>
    </w:p>
    <w:p w14:paraId="0A0E5AD1" w14:textId="22FA26F4" w:rsidR="00825462" w:rsidRPr="002C6A1E" w:rsidRDefault="009854F1" w:rsidP="00481D9F">
      <w:pPr>
        <w:pStyle w:val="ListParagraph"/>
        <w:numPr>
          <w:ilvl w:val="0"/>
          <w:numId w:val="159"/>
        </w:numPr>
        <w:spacing w:after="0" w:line="240" w:lineRule="auto"/>
        <w:rPr>
          <w:rFonts w:asciiTheme="majorHAnsi" w:hAnsiTheme="majorHAnsi" w:cstheme="majorHAnsi"/>
          <w:b/>
          <w:highlight w:val="yellow"/>
        </w:rPr>
      </w:pPr>
      <w:r w:rsidRPr="002C6A1E">
        <w:rPr>
          <w:rFonts w:asciiTheme="majorHAnsi" w:hAnsiTheme="majorHAnsi" w:cstheme="majorHAnsi"/>
          <w:b/>
          <w:highlight w:val="yellow"/>
        </w:rPr>
        <w:t xml:space="preserve">Budget monitoring: </w:t>
      </w:r>
      <w:r w:rsidRPr="002C6A1E">
        <w:rPr>
          <w:rFonts w:asciiTheme="majorHAnsi" w:hAnsiTheme="majorHAnsi" w:cstheme="majorHAnsi"/>
          <w:bCs/>
          <w:highlight w:val="yellow"/>
        </w:rPr>
        <w:t>providing more discretion in the distribution of management accounts</w:t>
      </w:r>
      <w:r w:rsidR="00A94ED6" w:rsidRPr="002C6A1E">
        <w:rPr>
          <w:rFonts w:asciiTheme="majorHAnsi" w:hAnsiTheme="majorHAnsi" w:cstheme="majorHAnsi"/>
          <w:bCs/>
          <w:highlight w:val="yellow"/>
        </w:rPr>
        <w:t xml:space="preserve"> (2.18-2.20)</w:t>
      </w:r>
      <w:r w:rsidRPr="002C6A1E">
        <w:rPr>
          <w:rFonts w:asciiTheme="majorHAnsi" w:hAnsiTheme="majorHAnsi" w:cstheme="majorHAnsi"/>
          <w:bCs/>
          <w:highlight w:val="yellow"/>
        </w:rPr>
        <w:t>.</w:t>
      </w:r>
    </w:p>
    <w:p w14:paraId="21A280B0" w14:textId="6AC96B50" w:rsidR="00C661C9" w:rsidRPr="002C6A1E" w:rsidRDefault="00C661C9" w:rsidP="00481D9F">
      <w:pPr>
        <w:pStyle w:val="ListParagraph"/>
        <w:numPr>
          <w:ilvl w:val="0"/>
          <w:numId w:val="159"/>
        </w:numPr>
        <w:spacing w:after="0" w:line="240" w:lineRule="auto"/>
        <w:rPr>
          <w:rFonts w:asciiTheme="majorHAnsi" w:hAnsiTheme="majorHAnsi" w:cstheme="majorHAnsi"/>
          <w:b/>
          <w:highlight w:val="yellow"/>
        </w:rPr>
      </w:pPr>
      <w:r w:rsidRPr="002C6A1E">
        <w:rPr>
          <w:rFonts w:asciiTheme="majorHAnsi" w:hAnsiTheme="majorHAnsi" w:cstheme="majorHAnsi"/>
          <w:b/>
          <w:highlight w:val="yellow"/>
        </w:rPr>
        <w:t xml:space="preserve">Sustainability: </w:t>
      </w:r>
      <w:r w:rsidRPr="002C6A1E">
        <w:rPr>
          <w:rFonts w:asciiTheme="majorHAnsi" w:hAnsiTheme="majorHAnsi" w:cstheme="majorHAnsi"/>
          <w:bCs/>
          <w:highlight w:val="yellow"/>
        </w:rPr>
        <w:t xml:space="preserve">confirming that salary sacrifice schemes can be set up for </w:t>
      </w:r>
      <w:r w:rsidR="006F2912" w:rsidRPr="002C6A1E">
        <w:rPr>
          <w:rFonts w:asciiTheme="majorHAnsi" w:hAnsiTheme="majorHAnsi" w:cstheme="majorHAnsi"/>
          <w:bCs/>
          <w:highlight w:val="yellow"/>
        </w:rPr>
        <w:t>electric</w:t>
      </w:r>
      <w:r w:rsidRPr="002C6A1E">
        <w:rPr>
          <w:rFonts w:asciiTheme="majorHAnsi" w:hAnsiTheme="majorHAnsi" w:cstheme="majorHAnsi"/>
          <w:bCs/>
          <w:highlight w:val="yellow"/>
        </w:rPr>
        <w:t xml:space="preserve"> </w:t>
      </w:r>
      <w:r w:rsidR="006F2912" w:rsidRPr="002C6A1E">
        <w:rPr>
          <w:rFonts w:asciiTheme="majorHAnsi" w:hAnsiTheme="majorHAnsi" w:cstheme="majorHAnsi"/>
          <w:bCs/>
          <w:highlight w:val="yellow"/>
        </w:rPr>
        <w:t>vehicles, in most cases without ESFA approval</w:t>
      </w:r>
      <w:r w:rsidR="00A94ED6" w:rsidRPr="002C6A1E">
        <w:rPr>
          <w:rFonts w:asciiTheme="majorHAnsi" w:hAnsiTheme="majorHAnsi" w:cstheme="majorHAnsi"/>
          <w:bCs/>
          <w:highlight w:val="yellow"/>
        </w:rPr>
        <w:t xml:space="preserve"> (2.31)</w:t>
      </w:r>
      <w:r w:rsidR="006F2912" w:rsidRPr="002C6A1E">
        <w:rPr>
          <w:rFonts w:asciiTheme="majorHAnsi" w:hAnsiTheme="majorHAnsi" w:cstheme="majorHAnsi"/>
          <w:bCs/>
          <w:highlight w:val="yellow"/>
        </w:rPr>
        <w:t>.</w:t>
      </w:r>
    </w:p>
    <w:p w14:paraId="3B20E6F4" w14:textId="3C618882" w:rsidR="006F2912" w:rsidRPr="002C6A1E" w:rsidRDefault="00D64E95" w:rsidP="00D64E95">
      <w:pPr>
        <w:pStyle w:val="ListParagraph"/>
        <w:numPr>
          <w:ilvl w:val="0"/>
          <w:numId w:val="159"/>
        </w:numPr>
        <w:spacing w:after="0" w:line="240" w:lineRule="auto"/>
        <w:rPr>
          <w:rFonts w:asciiTheme="majorHAnsi" w:hAnsiTheme="majorHAnsi" w:cstheme="majorHAnsi"/>
          <w:b/>
          <w:highlight w:val="yellow"/>
        </w:rPr>
      </w:pPr>
      <w:r w:rsidRPr="002C6A1E">
        <w:rPr>
          <w:rFonts w:asciiTheme="majorHAnsi" w:hAnsiTheme="majorHAnsi" w:cstheme="majorHAnsi"/>
          <w:b/>
          <w:highlight w:val="yellow"/>
        </w:rPr>
        <w:t>Emphasising the importance and value of good estates safety and management (1.19)</w:t>
      </w:r>
    </w:p>
    <w:p w14:paraId="3443B9EE" w14:textId="77777777" w:rsidR="00DD748D" w:rsidRPr="002C6A1E" w:rsidRDefault="00AF76D9" w:rsidP="00AF76D9">
      <w:pPr>
        <w:pStyle w:val="ListParagraph"/>
        <w:spacing w:after="0" w:line="240" w:lineRule="auto"/>
        <w:rPr>
          <w:rFonts w:asciiTheme="majorHAnsi" w:hAnsiTheme="majorHAnsi" w:cstheme="majorHAnsi"/>
          <w:bCs/>
          <w:highlight w:val="yellow"/>
        </w:rPr>
      </w:pPr>
      <w:r w:rsidRPr="002C6A1E">
        <w:rPr>
          <w:rFonts w:asciiTheme="majorHAnsi" w:hAnsiTheme="majorHAnsi" w:cstheme="majorHAnsi"/>
          <w:bCs/>
          <w:highlight w:val="yellow"/>
        </w:rPr>
        <w:t>The Df</w:t>
      </w:r>
      <w:r w:rsidR="00DD748D" w:rsidRPr="002C6A1E">
        <w:rPr>
          <w:rFonts w:asciiTheme="majorHAnsi" w:hAnsiTheme="majorHAnsi" w:cstheme="majorHAnsi"/>
          <w:bCs/>
          <w:highlight w:val="yellow"/>
        </w:rPr>
        <w:t>E expects academy trusts to manage their school estates strategically and effectively and maintain their estate in a safe working condition</w:t>
      </w:r>
    </w:p>
    <w:p w14:paraId="57EA5299" w14:textId="3307E8F3" w:rsidR="00AF76D9" w:rsidRPr="002C6A1E" w:rsidRDefault="004435E7" w:rsidP="004435E7">
      <w:pPr>
        <w:pStyle w:val="ListParagraph"/>
        <w:numPr>
          <w:ilvl w:val="0"/>
          <w:numId w:val="159"/>
        </w:numPr>
        <w:spacing w:after="0" w:line="240" w:lineRule="auto"/>
        <w:rPr>
          <w:rFonts w:asciiTheme="majorHAnsi" w:hAnsiTheme="majorHAnsi" w:cstheme="majorHAnsi"/>
          <w:b/>
          <w:highlight w:val="yellow"/>
        </w:rPr>
      </w:pPr>
      <w:r w:rsidRPr="002C6A1E">
        <w:rPr>
          <w:rFonts w:asciiTheme="majorHAnsi" w:hAnsiTheme="majorHAnsi" w:cstheme="majorHAnsi"/>
          <w:b/>
          <w:highlight w:val="yellow"/>
        </w:rPr>
        <w:t>Confirming that the Board should have sufficient financial knowledge to hold the executive to account(1.25)</w:t>
      </w:r>
    </w:p>
    <w:p w14:paraId="491C68A2" w14:textId="4D32D46C" w:rsidR="004435E7" w:rsidRPr="002C6A1E" w:rsidRDefault="00683DC5" w:rsidP="004435E7">
      <w:pPr>
        <w:pStyle w:val="ListParagraph"/>
        <w:spacing w:after="0" w:line="240" w:lineRule="auto"/>
        <w:rPr>
          <w:rFonts w:asciiTheme="majorHAnsi" w:hAnsiTheme="majorHAnsi" w:cstheme="majorHAnsi"/>
          <w:bCs/>
          <w:highlight w:val="yellow"/>
        </w:rPr>
      </w:pPr>
      <w:r w:rsidRPr="002C6A1E">
        <w:rPr>
          <w:rFonts w:asciiTheme="majorHAnsi" w:hAnsiTheme="majorHAnsi" w:cstheme="majorHAnsi"/>
          <w:bCs/>
          <w:highlight w:val="yellow"/>
        </w:rPr>
        <w:t>The board should identify the skills and experience it needs, including sufficient financial knowledge to hold the executive to account.  The Board should also address this for committees/local committees/local governing bodies.</w:t>
      </w:r>
    </w:p>
    <w:p w14:paraId="36DD8A88" w14:textId="2A18D81A" w:rsidR="001C5DA6" w:rsidRPr="002C6A1E" w:rsidRDefault="001C5DA6" w:rsidP="001C5DA6">
      <w:pPr>
        <w:pStyle w:val="ListParagraph"/>
        <w:numPr>
          <w:ilvl w:val="0"/>
          <w:numId w:val="159"/>
        </w:numPr>
        <w:spacing w:after="0" w:line="240" w:lineRule="auto"/>
        <w:rPr>
          <w:rFonts w:asciiTheme="majorHAnsi" w:hAnsiTheme="majorHAnsi" w:cstheme="majorHAnsi"/>
          <w:b/>
          <w:highlight w:val="yellow"/>
        </w:rPr>
      </w:pPr>
      <w:r w:rsidRPr="002C6A1E">
        <w:rPr>
          <w:rFonts w:asciiTheme="majorHAnsi" w:hAnsiTheme="majorHAnsi" w:cstheme="majorHAnsi"/>
          <w:b/>
          <w:highlight w:val="yellow"/>
        </w:rPr>
        <w:t>Explaining that the roles of the Accounting Officer and the Chief Financial Officer should not be occupied by the sale individual (1.28)</w:t>
      </w:r>
    </w:p>
    <w:p w14:paraId="12E946CB" w14:textId="5682FDBD" w:rsidR="00026AF8" w:rsidRPr="002C6A1E" w:rsidRDefault="00026AF8" w:rsidP="001C5DA6">
      <w:pPr>
        <w:pStyle w:val="ListParagraph"/>
        <w:numPr>
          <w:ilvl w:val="0"/>
          <w:numId w:val="159"/>
        </w:numPr>
        <w:spacing w:after="0" w:line="240" w:lineRule="auto"/>
        <w:rPr>
          <w:rFonts w:asciiTheme="majorHAnsi" w:hAnsiTheme="majorHAnsi" w:cstheme="majorHAnsi"/>
          <w:b/>
          <w:highlight w:val="yellow"/>
        </w:rPr>
      </w:pPr>
      <w:r w:rsidRPr="002C6A1E">
        <w:rPr>
          <w:rFonts w:asciiTheme="majorHAnsi" w:hAnsiTheme="majorHAnsi" w:cstheme="majorHAnsi"/>
          <w:b/>
          <w:highlight w:val="yellow"/>
        </w:rPr>
        <w:t>Simplifying the position on GAG pooling to strengthen the value and importance of this practice for trusts to consider (5.30 &amp; 5.31).</w:t>
      </w:r>
    </w:p>
    <w:p w14:paraId="37AD5DA8" w14:textId="6CAACED1" w:rsidR="00F56EB4" w:rsidRPr="002C6A1E" w:rsidRDefault="00F56EB4" w:rsidP="001C5DA6">
      <w:pPr>
        <w:pStyle w:val="ListParagraph"/>
        <w:numPr>
          <w:ilvl w:val="0"/>
          <w:numId w:val="159"/>
        </w:numPr>
        <w:spacing w:after="0" w:line="240" w:lineRule="auto"/>
        <w:rPr>
          <w:rFonts w:asciiTheme="majorHAnsi" w:hAnsiTheme="majorHAnsi" w:cstheme="majorHAnsi"/>
          <w:b/>
          <w:highlight w:val="yellow"/>
        </w:rPr>
      </w:pPr>
      <w:r w:rsidRPr="002C6A1E">
        <w:rPr>
          <w:rFonts w:asciiTheme="majorHAnsi" w:hAnsiTheme="majorHAnsi" w:cstheme="majorHAnsi"/>
          <w:b/>
          <w:highlight w:val="yellow"/>
        </w:rPr>
        <w:t xml:space="preserve">The DfE have amended the section on </w:t>
      </w:r>
      <w:proofErr w:type="spellStart"/>
      <w:r w:rsidRPr="002C6A1E">
        <w:rPr>
          <w:rFonts w:asciiTheme="majorHAnsi" w:hAnsiTheme="majorHAnsi" w:cstheme="majorHAnsi"/>
          <w:b/>
          <w:highlight w:val="yellow"/>
        </w:rPr>
        <w:t>Ntls</w:t>
      </w:r>
      <w:proofErr w:type="spellEnd"/>
      <w:r w:rsidRPr="002C6A1E">
        <w:rPr>
          <w:rFonts w:asciiTheme="majorHAnsi" w:hAnsiTheme="majorHAnsi" w:cstheme="majorHAnsi"/>
          <w:b/>
          <w:highlight w:val="yellow"/>
        </w:rPr>
        <w:t xml:space="preserve"> to make clearer the range of circumstances in which an </w:t>
      </w:r>
      <w:proofErr w:type="spellStart"/>
      <w:r w:rsidRPr="002C6A1E">
        <w:rPr>
          <w:rFonts w:asciiTheme="majorHAnsi" w:hAnsiTheme="majorHAnsi" w:cstheme="majorHAnsi"/>
          <w:b/>
          <w:highlight w:val="yellow"/>
        </w:rPr>
        <w:t>Ntl</w:t>
      </w:r>
      <w:proofErr w:type="spellEnd"/>
      <w:r w:rsidRPr="002C6A1E">
        <w:rPr>
          <w:rFonts w:asciiTheme="majorHAnsi" w:hAnsiTheme="majorHAnsi" w:cstheme="majorHAnsi"/>
          <w:b/>
          <w:highlight w:val="yellow"/>
        </w:rPr>
        <w:t xml:space="preserve"> might be issued (6.16)</w:t>
      </w:r>
    </w:p>
    <w:p w14:paraId="1D1683C2" w14:textId="77777777" w:rsidR="004317BA" w:rsidRPr="001C5DA6" w:rsidRDefault="004317BA" w:rsidP="004317BA">
      <w:pPr>
        <w:pStyle w:val="ListParagraph"/>
        <w:spacing w:after="0" w:line="240" w:lineRule="auto"/>
        <w:rPr>
          <w:rFonts w:asciiTheme="majorHAnsi" w:hAnsiTheme="majorHAnsi" w:cstheme="majorHAnsi"/>
          <w:b/>
        </w:rPr>
      </w:pPr>
    </w:p>
    <w:p w14:paraId="756C0CFF" w14:textId="5E980256" w:rsidR="004944A6" w:rsidRPr="00ED25F8" w:rsidRDefault="004944A6" w:rsidP="00ED25F8">
      <w:pPr>
        <w:pStyle w:val="ListParagraph"/>
        <w:numPr>
          <w:ilvl w:val="0"/>
          <w:numId w:val="69"/>
        </w:numPr>
        <w:spacing w:after="0" w:line="240" w:lineRule="auto"/>
        <w:ind w:firstLine="0"/>
        <w:rPr>
          <w:rFonts w:asciiTheme="majorHAnsi" w:hAnsiTheme="majorHAnsi" w:cstheme="majorHAnsi"/>
          <w:b/>
        </w:rPr>
      </w:pPr>
      <w:r w:rsidRPr="00ED25F8">
        <w:rPr>
          <w:rFonts w:asciiTheme="majorHAnsi" w:hAnsiTheme="majorHAnsi" w:cstheme="majorHAnsi"/>
          <w:b/>
        </w:rPr>
        <w:t>Core Diocesan Principles</w:t>
      </w:r>
    </w:p>
    <w:p w14:paraId="4D3B9264" w14:textId="77777777" w:rsidR="004944A6" w:rsidRPr="00ED25F8" w:rsidRDefault="004944A6" w:rsidP="00ED25F8">
      <w:pPr>
        <w:spacing w:after="0" w:line="240" w:lineRule="auto"/>
        <w:jc w:val="both"/>
        <w:rPr>
          <w:rFonts w:asciiTheme="majorHAnsi" w:hAnsiTheme="majorHAnsi" w:cstheme="majorHAnsi"/>
        </w:rPr>
      </w:pPr>
      <w:r w:rsidRPr="00ED25F8">
        <w:rPr>
          <w:rFonts w:asciiTheme="majorHAnsi" w:hAnsiTheme="majorHAnsi" w:cstheme="majorHAnsi"/>
        </w:rPr>
        <w:t>There are core principles that underpin all schools within the Northampton Diocese.</w:t>
      </w:r>
    </w:p>
    <w:p w14:paraId="016BD4A2" w14:textId="77777777" w:rsidR="004944A6" w:rsidRPr="00ED25F8" w:rsidRDefault="004944A6" w:rsidP="00ED25F8">
      <w:pPr>
        <w:spacing w:after="0" w:line="240" w:lineRule="auto"/>
        <w:jc w:val="both"/>
        <w:rPr>
          <w:rFonts w:asciiTheme="majorHAnsi" w:hAnsiTheme="majorHAnsi" w:cstheme="majorHAnsi"/>
        </w:rPr>
      </w:pPr>
      <w:r w:rsidRPr="00ED25F8">
        <w:rPr>
          <w:rFonts w:asciiTheme="majorHAnsi" w:hAnsiTheme="majorHAnsi" w:cstheme="majorHAnsi"/>
        </w:rPr>
        <w:t>The key areas of the distinctive nature of Catholic education are recorded in Principles, Practices and Concerns (Bishops’ Conference 1996) and can be considered as underlying principles:</w:t>
      </w:r>
    </w:p>
    <w:p w14:paraId="20C8F736" w14:textId="77777777" w:rsidR="004944A6" w:rsidRPr="00ED25F8" w:rsidRDefault="004944A6" w:rsidP="00ED25F8">
      <w:pPr>
        <w:pStyle w:val="ListParagraph"/>
        <w:widowControl w:val="0"/>
        <w:numPr>
          <w:ilvl w:val="0"/>
          <w:numId w:val="80"/>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The search for excellence as an integral part of the spiritual quest.</w:t>
      </w:r>
    </w:p>
    <w:p w14:paraId="58C09A79" w14:textId="77777777" w:rsidR="004944A6" w:rsidRPr="00ED25F8" w:rsidRDefault="004944A6" w:rsidP="00ED25F8">
      <w:pPr>
        <w:pStyle w:val="ListParagraph"/>
        <w:widowControl w:val="0"/>
        <w:numPr>
          <w:ilvl w:val="0"/>
          <w:numId w:val="80"/>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The uniqueness of the individual made in God’s image and loved by him.</w:t>
      </w:r>
    </w:p>
    <w:p w14:paraId="6FF300B6" w14:textId="77777777" w:rsidR="004944A6" w:rsidRPr="00ED25F8" w:rsidRDefault="004944A6" w:rsidP="00ED25F8">
      <w:pPr>
        <w:pStyle w:val="ListParagraph"/>
        <w:widowControl w:val="0"/>
        <w:numPr>
          <w:ilvl w:val="0"/>
          <w:numId w:val="80"/>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The education of the whole person based on the belief that the human and divine are inseparable.</w:t>
      </w:r>
    </w:p>
    <w:p w14:paraId="586F4C16" w14:textId="77777777" w:rsidR="004944A6" w:rsidRPr="00ED25F8" w:rsidRDefault="004944A6" w:rsidP="00ED25F8">
      <w:pPr>
        <w:pStyle w:val="ListParagraph"/>
        <w:widowControl w:val="0"/>
        <w:numPr>
          <w:ilvl w:val="0"/>
          <w:numId w:val="80"/>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The education of all with the particular duty to care for the poor and disadvantaged.</w:t>
      </w:r>
    </w:p>
    <w:p w14:paraId="40C6DF81" w14:textId="77777777" w:rsidR="004944A6" w:rsidRPr="00ED25F8" w:rsidRDefault="004944A6" w:rsidP="00ED25F8">
      <w:pPr>
        <w:pStyle w:val="ListParagraph"/>
        <w:widowControl w:val="0"/>
        <w:numPr>
          <w:ilvl w:val="0"/>
          <w:numId w:val="80"/>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Moral principles put into practice within a Christian community.</w:t>
      </w:r>
    </w:p>
    <w:p w14:paraId="287926D7" w14:textId="77777777" w:rsidR="004944A6" w:rsidRPr="00ED25F8" w:rsidRDefault="004944A6" w:rsidP="00ED25F8">
      <w:pPr>
        <w:spacing w:after="0" w:line="240" w:lineRule="auto"/>
        <w:jc w:val="both"/>
        <w:rPr>
          <w:rFonts w:asciiTheme="majorHAnsi" w:hAnsiTheme="majorHAnsi" w:cstheme="majorHAnsi"/>
        </w:rPr>
      </w:pPr>
    </w:p>
    <w:p w14:paraId="4AD3CAD0" w14:textId="77777777" w:rsidR="004944A6" w:rsidRPr="00ED25F8" w:rsidRDefault="004944A6" w:rsidP="00ED25F8">
      <w:pPr>
        <w:spacing w:after="0" w:line="240" w:lineRule="auto"/>
        <w:jc w:val="both"/>
        <w:rPr>
          <w:rFonts w:asciiTheme="majorHAnsi" w:hAnsiTheme="majorHAnsi" w:cstheme="majorHAnsi"/>
        </w:rPr>
      </w:pPr>
      <w:r w:rsidRPr="00ED25F8">
        <w:rPr>
          <w:rFonts w:asciiTheme="majorHAnsi" w:hAnsiTheme="majorHAnsi" w:cstheme="majorHAnsi"/>
        </w:rPr>
        <w:t>And, the following principles recorded in ‘The Common Good in Education’ (Bishops’ Conference 1996) also apply:</w:t>
      </w:r>
    </w:p>
    <w:p w14:paraId="3A187D0E" w14:textId="77777777" w:rsidR="004944A6" w:rsidRPr="00ED25F8" w:rsidRDefault="004944A6" w:rsidP="00ED25F8">
      <w:pPr>
        <w:pStyle w:val="ListParagraph"/>
        <w:widowControl w:val="0"/>
        <w:numPr>
          <w:ilvl w:val="0"/>
          <w:numId w:val="81"/>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lastRenderedPageBreak/>
        <w:t>Subsidiarity – which means decisions being taken as close to the grass roots as good government allows.</w:t>
      </w:r>
    </w:p>
    <w:p w14:paraId="588266B7" w14:textId="77777777" w:rsidR="004944A6" w:rsidRPr="00ED25F8" w:rsidRDefault="004944A6" w:rsidP="00ED25F8">
      <w:pPr>
        <w:pStyle w:val="ListParagraph"/>
        <w:widowControl w:val="0"/>
        <w:numPr>
          <w:ilvl w:val="0"/>
          <w:numId w:val="81"/>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Solidarity – which means we are all responsible for each other, with a willingness to see others as self.</w:t>
      </w:r>
    </w:p>
    <w:p w14:paraId="1DAB5226" w14:textId="77777777" w:rsidR="004944A6" w:rsidRPr="00ED25F8" w:rsidRDefault="004944A6" w:rsidP="00ED25F8">
      <w:pPr>
        <w:spacing w:after="0" w:line="240" w:lineRule="auto"/>
        <w:jc w:val="both"/>
        <w:rPr>
          <w:rFonts w:asciiTheme="majorHAnsi" w:hAnsiTheme="majorHAnsi" w:cstheme="majorHAnsi"/>
        </w:rPr>
      </w:pPr>
    </w:p>
    <w:p w14:paraId="507B4336" w14:textId="77777777" w:rsidR="004944A6" w:rsidRPr="00ED25F8" w:rsidRDefault="004944A6" w:rsidP="00ED25F8">
      <w:pPr>
        <w:spacing w:after="0" w:line="240" w:lineRule="auto"/>
        <w:jc w:val="both"/>
        <w:rPr>
          <w:rFonts w:asciiTheme="majorHAnsi" w:hAnsiTheme="majorHAnsi" w:cstheme="majorHAnsi"/>
        </w:rPr>
      </w:pPr>
      <w:r w:rsidRPr="00ED25F8">
        <w:rPr>
          <w:rFonts w:asciiTheme="majorHAnsi" w:hAnsiTheme="majorHAnsi" w:cstheme="majorHAnsi"/>
        </w:rPr>
        <w:t>The Church also promotes the principle of Community Cohesion.</w:t>
      </w:r>
    </w:p>
    <w:p w14:paraId="23CE4C6E" w14:textId="77777777" w:rsidR="004944A6" w:rsidRPr="00ED25F8" w:rsidRDefault="004944A6" w:rsidP="00ED25F8">
      <w:pPr>
        <w:pStyle w:val="ListParagraph"/>
        <w:widowControl w:val="0"/>
        <w:numPr>
          <w:ilvl w:val="0"/>
          <w:numId w:val="82"/>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Thus, Catholic schools must continue to look outwards and work in partnership with all other schools in the wider community, to the benefit of all children in society.</w:t>
      </w:r>
    </w:p>
    <w:p w14:paraId="7E9DF904" w14:textId="77777777" w:rsidR="004944A6" w:rsidRPr="00ED25F8" w:rsidRDefault="004944A6" w:rsidP="00ED25F8">
      <w:pPr>
        <w:spacing w:after="0" w:line="240" w:lineRule="auto"/>
        <w:rPr>
          <w:rFonts w:asciiTheme="majorHAnsi" w:hAnsiTheme="majorHAnsi" w:cstheme="majorHAnsi"/>
        </w:rPr>
      </w:pPr>
    </w:p>
    <w:p w14:paraId="7B79E1AF" w14:textId="244B8FBB" w:rsidR="004944A6" w:rsidRPr="00ED25F8" w:rsidRDefault="004944A6" w:rsidP="00ED25F8">
      <w:pPr>
        <w:pStyle w:val="ListParagraph"/>
        <w:numPr>
          <w:ilvl w:val="0"/>
          <w:numId w:val="69"/>
        </w:numPr>
        <w:spacing w:after="0" w:line="240" w:lineRule="auto"/>
        <w:ind w:firstLine="0"/>
        <w:rPr>
          <w:rFonts w:asciiTheme="majorHAnsi" w:eastAsia="Arial Narrow" w:hAnsiTheme="majorHAnsi" w:cstheme="majorHAnsi"/>
          <w:b/>
          <w:lang w:val="en-US"/>
        </w:rPr>
      </w:pPr>
      <w:r w:rsidRPr="00ED25F8">
        <w:rPr>
          <w:rFonts w:asciiTheme="majorHAnsi" w:hAnsiTheme="majorHAnsi" w:cstheme="majorHAnsi"/>
          <w:b/>
        </w:rPr>
        <w:t>Introduction</w:t>
      </w:r>
    </w:p>
    <w:p w14:paraId="0DD3DF67" w14:textId="7EF70D95" w:rsidR="004944A6" w:rsidRPr="00ED25F8" w:rsidRDefault="004944A6">
      <w:pPr>
        <w:pStyle w:val="NoSpacing"/>
        <w:tabs>
          <w:tab w:val="left" w:pos="0"/>
        </w:tabs>
        <w:jc w:val="both"/>
        <w:rPr>
          <w:rFonts w:asciiTheme="majorHAnsi" w:eastAsia="Arial Narrow" w:hAnsiTheme="majorHAnsi" w:cstheme="majorHAnsi"/>
          <w:lang w:val="en-US"/>
        </w:rPr>
      </w:pPr>
      <w:r w:rsidRPr="00ED25F8">
        <w:rPr>
          <w:rFonts w:asciiTheme="majorHAnsi" w:eastAsia="Arial Narrow" w:hAnsiTheme="majorHAnsi" w:cstheme="majorHAnsi"/>
          <w:lang w:val="en-US"/>
        </w:rPr>
        <w:t>The purpose of this manual is to ensure OLICAT maintains and develops systems of financial control which conform with the requirements both of propriety and of good financial management.  It is essential that these systems operate properly to meet the requirements of our funding agreement with the Department for Education (DfE)</w:t>
      </w:r>
      <w:r w:rsidR="00C05955" w:rsidRPr="00ED25F8">
        <w:rPr>
          <w:rFonts w:asciiTheme="majorHAnsi" w:eastAsia="Arial Narrow" w:hAnsiTheme="majorHAnsi" w:cstheme="majorHAnsi"/>
          <w:lang w:val="en-US"/>
        </w:rPr>
        <w:t>/Education and Skills Funding Agency (ESFA)</w:t>
      </w:r>
      <w:r w:rsidRPr="00ED25F8">
        <w:rPr>
          <w:rFonts w:asciiTheme="majorHAnsi" w:eastAsia="Arial Narrow" w:hAnsiTheme="majorHAnsi" w:cstheme="majorHAnsi"/>
          <w:lang w:val="en-US"/>
        </w:rPr>
        <w:t xml:space="preserve"> and the requirement of the Memorandum of Understanding with the Diocese of Northampton.</w:t>
      </w:r>
    </w:p>
    <w:p w14:paraId="66D118CB" w14:textId="77777777" w:rsidR="00570DB3" w:rsidRPr="00ED25F8" w:rsidRDefault="00570DB3">
      <w:pPr>
        <w:pStyle w:val="NoSpacing"/>
        <w:tabs>
          <w:tab w:val="left" w:pos="0"/>
        </w:tabs>
        <w:jc w:val="both"/>
        <w:rPr>
          <w:rFonts w:asciiTheme="majorHAnsi" w:eastAsia="Arial Narrow" w:hAnsiTheme="majorHAnsi" w:cstheme="majorHAnsi"/>
          <w:lang w:val="en-US"/>
        </w:rPr>
      </w:pPr>
    </w:p>
    <w:p w14:paraId="380D003E" w14:textId="19C567F9" w:rsidR="00DA6B28" w:rsidRPr="00A22874" w:rsidRDefault="00DA6B28">
      <w:pPr>
        <w:pStyle w:val="NoSpacing"/>
        <w:tabs>
          <w:tab w:val="left" w:pos="0"/>
        </w:tabs>
        <w:jc w:val="both"/>
        <w:rPr>
          <w:rFonts w:asciiTheme="majorHAnsi" w:eastAsia="Arial Narrow" w:hAnsiTheme="majorHAnsi" w:cstheme="majorHAnsi"/>
          <w:lang w:val="en-US"/>
        </w:rPr>
      </w:pPr>
      <w:r w:rsidRPr="00A53DA3">
        <w:rPr>
          <w:rFonts w:asciiTheme="majorHAnsi" w:eastAsia="Arial Narrow" w:hAnsiTheme="majorHAnsi" w:cstheme="majorHAnsi"/>
          <w:highlight w:val="yellow"/>
          <w:lang w:val="en-US"/>
        </w:rPr>
        <w:t xml:space="preserve">The duties and obligations of the Trust are set out in the Academies </w:t>
      </w:r>
      <w:r w:rsidR="00136F26" w:rsidRPr="00A53DA3">
        <w:rPr>
          <w:rFonts w:asciiTheme="majorHAnsi" w:eastAsia="Arial Narrow" w:hAnsiTheme="majorHAnsi" w:cstheme="majorHAnsi"/>
          <w:highlight w:val="yellow"/>
          <w:lang w:val="en-US"/>
        </w:rPr>
        <w:t>Trust</w:t>
      </w:r>
      <w:r w:rsidRPr="00A53DA3">
        <w:rPr>
          <w:rFonts w:asciiTheme="majorHAnsi" w:eastAsia="Arial Narrow" w:hAnsiTheme="majorHAnsi" w:cstheme="majorHAnsi"/>
          <w:highlight w:val="yellow"/>
          <w:lang w:val="en-US"/>
        </w:rPr>
        <w:t xml:space="preserve"> Handbook 202</w:t>
      </w:r>
      <w:r w:rsidR="00A53DA3" w:rsidRPr="00A53DA3">
        <w:rPr>
          <w:rFonts w:asciiTheme="majorHAnsi" w:eastAsia="Arial Narrow" w:hAnsiTheme="majorHAnsi" w:cstheme="majorHAnsi"/>
          <w:highlight w:val="yellow"/>
          <w:lang w:val="en-US"/>
        </w:rPr>
        <w:t>3</w:t>
      </w:r>
      <w:r w:rsidRPr="00A53DA3">
        <w:rPr>
          <w:rFonts w:asciiTheme="majorHAnsi" w:eastAsia="Arial Narrow" w:hAnsiTheme="majorHAnsi" w:cstheme="majorHAnsi"/>
          <w:highlight w:val="yellow"/>
          <w:lang w:val="en-US"/>
        </w:rPr>
        <w:t>.</w:t>
      </w:r>
    </w:p>
    <w:p w14:paraId="6A500EE2" w14:textId="77777777" w:rsidR="00570DB3" w:rsidRPr="00A22874" w:rsidRDefault="00570DB3">
      <w:pPr>
        <w:pStyle w:val="NoSpacing"/>
        <w:tabs>
          <w:tab w:val="left" w:pos="0"/>
        </w:tabs>
        <w:jc w:val="both"/>
        <w:rPr>
          <w:rFonts w:asciiTheme="majorHAnsi" w:eastAsia="Arial Narrow" w:hAnsiTheme="majorHAnsi" w:cstheme="majorHAnsi"/>
          <w:lang w:val="en-US"/>
        </w:rPr>
      </w:pPr>
    </w:p>
    <w:p w14:paraId="2E6FFBCC" w14:textId="07F6C373" w:rsidR="00DA6B28" w:rsidRPr="00A22874" w:rsidRDefault="00DA6B28">
      <w:pPr>
        <w:pStyle w:val="NoSpacing"/>
        <w:tabs>
          <w:tab w:val="left" w:pos="0"/>
        </w:tabs>
        <w:jc w:val="both"/>
        <w:rPr>
          <w:rFonts w:asciiTheme="majorHAnsi" w:eastAsia="Arial Narrow" w:hAnsiTheme="majorHAnsi" w:cstheme="majorHAnsi"/>
          <w:lang w:val="en-US"/>
        </w:rPr>
      </w:pPr>
      <w:r w:rsidRPr="00A22874">
        <w:rPr>
          <w:rFonts w:asciiTheme="majorHAnsi" w:eastAsia="Arial Narrow" w:hAnsiTheme="majorHAnsi" w:cstheme="majorHAnsi"/>
          <w:lang w:val="en-US"/>
        </w:rPr>
        <w:t>This handbook, together with the funding agreement describes the financial relationship between the ESFA and the Trust.  The handbook covers all of the requirements under the financial accountability system and the Trust.</w:t>
      </w:r>
    </w:p>
    <w:p w14:paraId="142E2A64" w14:textId="77777777" w:rsidR="004944A6" w:rsidRPr="00A22874" w:rsidRDefault="004944A6">
      <w:pPr>
        <w:pStyle w:val="NoSpacing"/>
        <w:tabs>
          <w:tab w:val="left" w:pos="0"/>
        </w:tabs>
        <w:jc w:val="both"/>
        <w:rPr>
          <w:rFonts w:asciiTheme="majorHAnsi" w:eastAsia="Arial Narrow" w:hAnsiTheme="majorHAnsi" w:cstheme="majorHAnsi"/>
          <w:lang w:val="en-US"/>
        </w:rPr>
      </w:pPr>
    </w:p>
    <w:p w14:paraId="4A1D0C1A" w14:textId="09CBC70A" w:rsidR="004944A6" w:rsidRPr="00A22874" w:rsidRDefault="004944A6">
      <w:pPr>
        <w:pStyle w:val="NoSpacing"/>
        <w:tabs>
          <w:tab w:val="left" w:pos="0"/>
        </w:tabs>
        <w:jc w:val="both"/>
        <w:rPr>
          <w:rFonts w:asciiTheme="majorHAnsi" w:eastAsia="Arial Narrow" w:hAnsiTheme="majorHAnsi" w:cstheme="majorHAnsi"/>
          <w:lang w:val="en-US"/>
        </w:rPr>
      </w:pPr>
      <w:r w:rsidRPr="00A22874">
        <w:rPr>
          <w:rFonts w:asciiTheme="majorHAnsi" w:eastAsia="Arial Narrow" w:hAnsiTheme="majorHAnsi" w:cstheme="majorHAnsi"/>
          <w:b/>
          <w:bCs/>
          <w:lang w:val="en-US"/>
        </w:rPr>
        <w:t>The Memorandum of Understanding (MoU)</w:t>
      </w:r>
      <w:r w:rsidRPr="00A22874">
        <w:rPr>
          <w:rFonts w:asciiTheme="majorHAnsi" w:eastAsia="Arial Narrow" w:hAnsiTheme="majorHAnsi" w:cstheme="majorHAnsi"/>
          <w:lang w:val="en-US"/>
        </w:rPr>
        <w:t xml:space="preserve"> sets out the understandings and conditions that apply to the development and functioning of the Multi Academy Trust</w:t>
      </w:r>
      <w:r w:rsidR="00872537" w:rsidRPr="00A22874">
        <w:rPr>
          <w:rFonts w:asciiTheme="majorHAnsi" w:eastAsia="Arial Narrow" w:hAnsiTheme="majorHAnsi" w:cstheme="majorHAnsi"/>
          <w:lang w:val="en-US"/>
        </w:rPr>
        <w:t xml:space="preserve">, </w:t>
      </w:r>
      <w:r w:rsidRPr="00A22874">
        <w:rPr>
          <w:rFonts w:asciiTheme="majorHAnsi" w:eastAsia="Arial Narrow" w:hAnsiTheme="majorHAnsi" w:cstheme="majorHAnsi"/>
          <w:lang w:val="en-US"/>
        </w:rPr>
        <w:t xml:space="preserve">OLICAT established by the Bishop for the Diocesan schools. The MoU makes clear that the MAT Trust Board has full responsibility for managing the financial affairs of the MAT including all the constituent schools </w:t>
      </w:r>
      <w:r w:rsidR="00F765E8" w:rsidRPr="003C002B">
        <w:rPr>
          <w:rFonts w:asciiTheme="majorHAnsi" w:eastAsia="Arial Narrow" w:hAnsiTheme="majorHAnsi" w:cstheme="majorHAnsi"/>
          <w:lang w:val="en-US"/>
        </w:rPr>
        <w:t>n</w:t>
      </w:r>
      <w:r w:rsidRPr="003C002B">
        <w:rPr>
          <w:rFonts w:asciiTheme="majorHAnsi" w:eastAsia="Arial Narrow" w:hAnsiTheme="majorHAnsi" w:cstheme="majorHAnsi"/>
          <w:lang w:val="en-US"/>
        </w:rPr>
        <w:t>o</w:t>
      </w:r>
      <w:r w:rsidRPr="00A22874">
        <w:rPr>
          <w:rFonts w:asciiTheme="majorHAnsi" w:eastAsia="Arial Narrow" w:hAnsiTheme="majorHAnsi" w:cstheme="majorHAnsi"/>
          <w:lang w:val="en-US"/>
        </w:rPr>
        <w:t xml:space="preserve"> guarantees or assurances in respect of the financial affairs of the MAT will be provided by the Bishop or the Diocesan Trustee.</w:t>
      </w:r>
    </w:p>
    <w:p w14:paraId="5766301D" w14:textId="77777777" w:rsidR="004944A6" w:rsidRPr="00A22874" w:rsidRDefault="004944A6">
      <w:pPr>
        <w:pStyle w:val="NoSpacing"/>
        <w:tabs>
          <w:tab w:val="left" w:pos="0"/>
        </w:tabs>
        <w:jc w:val="both"/>
        <w:rPr>
          <w:rFonts w:asciiTheme="majorHAnsi" w:eastAsia="Arial Narrow" w:hAnsiTheme="majorHAnsi" w:cstheme="majorHAnsi"/>
          <w:b/>
          <w:lang w:val="en-US"/>
        </w:rPr>
      </w:pPr>
    </w:p>
    <w:p w14:paraId="0650AD3E" w14:textId="4D516B12" w:rsidR="004944A6" w:rsidRPr="00A22874" w:rsidRDefault="004944A6">
      <w:pPr>
        <w:pStyle w:val="NoSpacing"/>
        <w:tabs>
          <w:tab w:val="left" w:pos="0"/>
        </w:tabs>
        <w:jc w:val="both"/>
        <w:rPr>
          <w:rFonts w:asciiTheme="majorHAnsi" w:eastAsia="Arial Narrow" w:hAnsiTheme="majorHAnsi" w:cstheme="majorHAnsi"/>
          <w:lang w:val="en-US"/>
        </w:rPr>
      </w:pPr>
      <w:r w:rsidRPr="00A22874">
        <w:rPr>
          <w:rFonts w:asciiTheme="majorHAnsi" w:eastAsia="Arial Narrow" w:hAnsiTheme="majorHAnsi" w:cstheme="majorHAnsi"/>
          <w:lang w:val="en-US"/>
        </w:rPr>
        <w:t xml:space="preserve">The Trust must comply with the principles of financial control outlined in the academies guidance published by the Education and Skills Funding Agency (ESFA), primarily the Academies </w:t>
      </w:r>
      <w:r w:rsidR="00136F26" w:rsidRPr="00A22874">
        <w:rPr>
          <w:rFonts w:asciiTheme="majorHAnsi" w:eastAsia="Arial Narrow" w:hAnsiTheme="majorHAnsi" w:cstheme="majorHAnsi"/>
          <w:lang w:val="en-US"/>
        </w:rPr>
        <w:t>Trust</w:t>
      </w:r>
      <w:r w:rsidRPr="00A22874">
        <w:rPr>
          <w:rFonts w:asciiTheme="majorHAnsi" w:eastAsia="Arial Narrow" w:hAnsiTheme="majorHAnsi" w:cstheme="majorHAnsi"/>
          <w:lang w:val="en-US"/>
        </w:rPr>
        <w:t xml:space="preserve"> Handbook (A</w:t>
      </w:r>
      <w:r w:rsidR="00136F26" w:rsidRPr="00A22874">
        <w:rPr>
          <w:rFonts w:asciiTheme="majorHAnsi" w:eastAsia="Arial Narrow" w:hAnsiTheme="majorHAnsi" w:cstheme="majorHAnsi"/>
          <w:lang w:val="en-US"/>
        </w:rPr>
        <w:t>T</w:t>
      </w:r>
      <w:r w:rsidRPr="00A22874">
        <w:rPr>
          <w:rFonts w:asciiTheme="majorHAnsi" w:eastAsia="Arial Narrow" w:hAnsiTheme="majorHAnsi" w:cstheme="majorHAnsi"/>
          <w:lang w:val="en-US"/>
        </w:rPr>
        <w:t xml:space="preserve">H). This policy expands on that and provides detailed information on the Trust’s accounting procedures and systems. </w:t>
      </w:r>
    </w:p>
    <w:p w14:paraId="6012DBCB" w14:textId="77777777" w:rsidR="004944A6" w:rsidRPr="00A22874" w:rsidRDefault="004944A6">
      <w:pPr>
        <w:pStyle w:val="NoSpacing"/>
        <w:tabs>
          <w:tab w:val="left" w:pos="0"/>
        </w:tabs>
        <w:jc w:val="both"/>
        <w:rPr>
          <w:rFonts w:asciiTheme="majorHAnsi" w:eastAsia="Arial Narrow" w:hAnsiTheme="majorHAnsi" w:cstheme="majorHAnsi"/>
          <w:lang w:val="en-US"/>
        </w:rPr>
      </w:pPr>
    </w:p>
    <w:p w14:paraId="308A7F1D" w14:textId="77777777" w:rsidR="00305222" w:rsidRDefault="004944A6" w:rsidP="00305222">
      <w:pPr>
        <w:pStyle w:val="NoSpacing"/>
        <w:tabs>
          <w:tab w:val="left" w:pos="0"/>
        </w:tabs>
        <w:jc w:val="both"/>
        <w:rPr>
          <w:rFonts w:asciiTheme="majorHAnsi" w:eastAsia="Arial Narrow" w:hAnsiTheme="majorHAnsi" w:cstheme="majorHAnsi"/>
          <w:lang w:val="en-US"/>
        </w:rPr>
      </w:pPr>
      <w:r w:rsidRPr="00A22874">
        <w:rPr>
          <w:rFonts w:asciiTheme="majorHAnsi" w:eastAsia="Arial Narrow" w:hAnsiTheme="majorHAnsi" w:cstheme="majorHAnsi"/>
          <w:lang w:val="en-US"/>
        </w:rPr>
        <w:t xml:space="preserve">This policy should be read in conjunction with the following Trust policies and with individual academy operational procedure notes. Academy operational procedure notes are an important supplement to this policy and will be agreed by the </w:t>
      </w:r>
      <w:r w:rsidR="00340390" w:rsidRPr="00A22874">
        <w:rPr>
          <w:rFonts w:asciiTheme="majorHAnsi" w:eastAsia="Arial Narrow" w:hAnsiTheme="majorHAnsi" w:cstheme="majorHAnsi"/>
          <w:lang w:val="en-US"/>
        </w:rPr>
        <w:t>Finance Director</w:t>
      </w:r>
      <w:r w:rsidRPr="00A22874">
        <w:rPr>
          <w:rFonts w:asciiTheme="majorHAnsi" w:eastAsia="Arial Narrow" w:hAnsiTheme="majorHAnsi" w:cstheme="majorHAnsi"/>
          <w:lang w:val="en-US"/>
        </w:rPr>
        <w:t>/Accounting Officer and each Headteacher and will be distributed to all relevant central and academy staff.</w:t>
      </w:r>
    </w:p>
    <w:p w14:paraId="46DD6242" w14:textId="77777777" w:rsidR="005B31C7" w:rsidRDefault="00305222" w:rsidP="00305222">
      <w:pPr>
        <w:pStyle w:val="NoSpacing"/>
        <w:tabs>
          <w:tab w:val="left" w:pos="0"/>
        </w:tabs>
        <w:jc w:val="both"/>
        <w:rPr>
          <w:rFonts w:asciiTheme="majorHAnsi" w:eastAsia="Arial Narrow" w:hAnsiTheme="majorHAnsi" w:cstheme="majorHAnsi"/>
          <w:lang w:val="en-US"/>
        </w:rPr>
      </w:pPr>
      <w:r>
        <w:rPr>
          <w:rFonts w:asciiTheme="majorHAnsi" w:eastAsia="Arial Narrow" w:hAnsiTheme="majorHAnsi" w:cstheme="majorHAnsi"/>
          <w:lang w:val="en-US"/>
        </w:rPr>
        <w:tab/>
      </w:r>
    </w:p>
    <w:p w14:paraId="76977B93" w14:textId="360F678D" w:rsidR="004944A6" w:rsidRPr="005B31C7" w:rsidRDefault="00873362" w:rsidP="00ED25F8">
      <w:pPr>
        <w:pStyle w:val="ListParagraph"/>
        <w:widowControl w:val="0"/>
        <w:numPr>
          <w:ilvl w:val="0"/>
          <w:numId w:val="82"/>
        </w:numPr>
        <w:tabs>
          <w:tab w:val="left" w:pos="1760"/>
          <w:tab w:val="left" w:pos="1761"/>
        </w:tabs>
        <w:autoSpaceDE w:val="0"/>
        <w:autoSpaceDN w:val="0"/>
        <w:spacing w:after="0" w:line="240" w:lineRule="auto"/>
        <w:jc w:val="both"/>
        <w:rPr>
          <w:rFonts w:asciiTheme="majorHAnsi" w:eastAsia="Arial Narrow" w:hAnsiTheme="majorHAnsi" w:cstheme="majorHAnsi"/>
          <w:lang w:val="en-US"/>
        </w:rPr>
      </w:pPr>
      <w:r w:rsidRPr="00AD4564">
        <w:rPr>
          <w:rFonts w:asciiTheme="majorHAnsi" w:hAnsiTheme="majorHAnsi" w:cstheme="majorHAnsi"/>
        </w:rPr>
        <w:t>Financial Scheme of Delegation</w:t>
      </w:r>
    </w:p>
    <w:p w14:paraId="2C6CAD51" w14:textId="77777777" w:rsidR="004944A6" w:rsidRPr="00A22874" w:rsidRDefault="004944A6" w:rsidP="00ED25F8">
      <w:pPr>
        <w:pStyle w:val="ListParagraph"/>
        <w:widowControl w:val="0"/>
        <w:numPr>
          <w:ilvl w:val="0"/>
          <w:numId w:val="82"/>
        </w:numPr>
        <w:tabs>
          <w:tab w:val="left" w:pos="1760"/>
          <w:tab w:val="left" w:pos="1761"/>
        </w:tabs>
        <w:autoSpaceDE w:val="0"/>
        <w:autoSpaceDN w:val="0"/>
        <w:spacing w:after="0" w:line="240" w:lineRule="auto"/>
        <w:jc w:val="both"/>
        <w:rPr>
          <w:rFonts w:asciiTheme="majorHAnsi" w:hAnsiTheme="majorHAnsi" w:cstheme="majorHAnsi"/>
        </w:rPr>
      </w:pPr>
      <w:r w:rsidRPr="00A22874">
        <w:rPr>
          <w:rFonts w:asciiTheme="majorHAnsi" w:hAnsiTheme="majorHAnsi" w:cstheme="majorHAnsi"/>
        </w:rPr>
        <w:t>Assets and Disposals Policy</w:t>
      </w:r>
    </w:p>
    <w:p w14:paraId="6041BA17" w14:textId="77777777" w:rsidR="004944A6" w:rsidRPr="00A22874" w:rsidRDefault="004944A6" w:rsidP="00ED25F8">
      <w:pPr>
        <w:pStyle w:val="ListParagraph"/>
        <w:widowControl w:val="0"/>
        <w:numPr>
          <w:ilvl w:val="0"/>
          <w:numId w:val="82"/>
        </w:numPr>
        <w:tabs>
          <w:tab w:val="left" w:pos="1760"/>
          <w:tab w:val="left" w:pos="1761"/>
        </w:tabs>
        <w:autoSpaceDE w:val="0"/>
        <w:autoSpaceDN w:val="0"/>
        <w:spacing w:after="0" w:line="240" w:lineRule="auto"/>
        <w:jc w:val="both"/>
        <w:rPr>
          <w:rFonts w:asciiTheme="majorHAnsi" w:hAnsiTheme="majorHAnsi" w:cstheme="majorHAnsi"/>
        </w:rPr>
      </w:pPr>
      <w:r w:rsidRPr="00A22874">
        <w:rPr>
          <w:rFonts w:asciiTheme="majorHAnsi" w:hAnsiTheme="majorHAnsi" w:cstheme="majorHAnsi"/>
        </w:rPr>
        <w:t>Anti-Fraud &amp; Corruption Policy</w:t>
      </w:r>
    </w:p>
    <w:p w14:paraId="548CF100" w14:textId="77777777" w:rsidR="004944A6" w:rsidRPr="00A22874" w:rsidRDefault="004944A6" w:rsidP="00ED25F8">
      <w:pPr>
        <w:pStyle w:val="ListParagraph"/>
        <w:widowControl w:val="0"/>
        <w:numPr>
          <w:ilvl w:val="0"/>
          <w:numId w:val="82"/>
        </w:numPr>
        <w:tabs>
          <w:tab w:val="left" w:pos="1760"/>
          <w:tab w:val="left" w:pos="1761"/>
        </w:tabs>
        <w:autoSpaceDE w:val="0"/>
        <w:autoSpaceDN w:val="0"/>
        <w:spacing w:after="0" w:line="240" w:lineRule="auto"/>
        <w:jc w:val="both"/>
        <w:rPr>
          <w:rFonts w:asciiTheme="majorHAnsi" w:hAnsiTheme="majorHAnsi" w:cstheme="majorHAnsi"/>
        </w:rPr>
      </w:pPr>
      <w:r w:rsidRPr="00A22874">
        <w:rPr>
          <w:rFonts w:asciiTheme="majorHAnsi" w:hAnsiTheme="majorHAnsi" w:cstheme="majorHAnsi"/>
        </w:rPr>
        <w:t>Charging, Remissions &amp; Lettings Policy</w:t>
      </w:r>
    </w:p>
    <w:p w14:paraId="3E067560" w14:textId="77777777" w:rsidR="004944A6" w:rsidRPr="00A22874" w:rsidRDefault="004944A6" w:rsidP="00ED25F8">
      <w:pPr>
        <w:pStyle w:val="ListParagraph"/>
        <w:widowControl w:val="0"/>
        <w:numPr>
          <w:ilvl w:val="0"/>
          <w:numId w:val="82"/>
        </w:numPr>
        <w:tabs>
          <w:tab w:val="left" w:pos="1760"/>
          <w:tab w:val="left" w:pos="1761"/>
        </w:tabs>
        <w:autoSpaceDE w:val="0"/>
        <w:autoSpaceDN w:val="0"/>
        <w:spacing w:after="0" w:line="240" w:lineRule="auto"/>
        <w:jc w:val="both"/>
        <w:rPr>
          <w:rFonts w:asciiTheme="majorHAnsi" w:hAnsiTheme="majorHAnsi" w:cstheme="majorHAnsi"/>
        </w:rPr>
      </w:pPr>
      <w:r w:rsidRPr="00A22874">
        <w:rPr>
          <w:rFonts w:asciiTheme="majorHAnsi" w:hAnsiTheme="majorHAnsi" w:cstheme="majorHAnsi"/>
        </w:rPr>
        <w:t>Code of Conduct - Governance/Directors</w:t>
      </w:r>
    </w:p>
    <w:p w14:paraId="18D1BEB1" w14:textId="77777777" w:rsidR="004944A6" w:rsidRPr="00A22874" w:rsidRDefault="004944A6" w:rsidP="00ED25F8">
      <w:pPr>
        <w:pStyle w:val="ListParagraph"/>
        <w:widowControl w:val="0"/>
        <w:numPr>
          <w:ilvl w:val="0"/>
          <w:numId w:val="82"/>
        </w:numPr>
        <w:tabs>
          <w:tab w:val="left" w:pos="1760"/>
          <w:tab w:val="left" w:pos="1761"/>
        </w:tabs>
        <w:autoSpaceDE w:val="0"/>
        <w:autoSpaceDN w:val="0"/>
        <w:spacing w:after="0" w:line="240" w:lineRule="auto"/>
        <w:jc w:val="both"/>
        <w:rPr>
          <w:rFonts w:asciiTheme="majorHAnsi" w:hAnsiTheme="majorHAnsi" w:cstheme="majorHAnsi"/>
        </w:rPr>
      </w:pPr>
      <w:r w:rsidRPr="00A22874">
        <w:rPr>
          <w:rFonts w:asciiTheme="majorHAnsi" w:hAnsiTheme="majorHAnsi" w:cstheme="majorHAnsi"/>
        </w:rPr>
        <w:t>Code of Conduct – Employees</w:t>
      </w:r>
    </w:p>
    <w:p w14:paraId="418D4579" w14:textId="200DBC99" w:rsidR="004944A6" w:rsidRPr="00A22874" w:rsidRDefault="004944A6" w:rsidP="00ED25F8">
      <w:pPr>
        <w:pStyle w:val="ListParagraph"/>
        <w:widowControl w:val="0"/>
        <w:numPr>
          <w:ilvl w:val="0"/>
          <w:numId w:val="82"/>
        </w:numPr>
        <w:tabs>
          <w:tab w:val="left" w:pos="1760"/>
          <w:tab w:val="left" w:pos="1761"/>
        </w:tabs>
        <w:autoSpaceDE w:val="0"/>
        <w:autoSpaceDN w:val="0"/>
        <w:spacing w:after="0" w:line="240" w:lineRule="auto"/>
        <w:jc w:val="both"/>
        <w:rPr>
          <w:rFonts w:asciiTheme="majorHAnsi" w:hAnsiTheme="majorHAnsi" w:cstheme="majorHAnsi"/>
        </w:rPr>
      </w:pPr>
      <w:r w:rsidRPr="00A22874">
        <w:rPr>
          <w:rFonts w:asciiTheme="majorHAnsi" w:hAnsiTheme="majorHAnsi" w:cstheme="majorHAnsi"/>
        </w:rPr>
        <w:t xml:space="preserve">Code of Conduct </w:t>
      </w:r>
      <w:r w:rsidR="00873362" w:rsidRPr="00A22874">
        <w:rPr>
          <w:rFonts w:asciiTheme="majorHAnsi" w:hAnsiTheme="majorHAnsi" w:cstheme="majorHAnsi"/>
        </w:rPr>
        <w:t xml:space="preserve">– Local Academy Committee </w:t>
      </w:r>
    </w:p>
    <w:p w14:paraId="63AEFD22" w14:textId="77777777" w:rsidR="004944A6" w:rsidRPr="00A22874" w:rsidRDefault="004944A6" w:rsidP="00ED25F8">
      <w:pPr>
        <w:pStyle w:val="ListParagraph"/>
        <w:widowControl w:val="0"/>
        <w:numPr>
          <w:ilvl w:val="0"/>
          <w:numId w:val="82"/>
        </w:numPr>
        <w:tabs>
          <w:tab w:val="left" w:pos="1760"/>
          <w:tab w:val="left" w:pos="1761"/>
        </w:tabs>
        <w:autoSpaceDE w:val="0"/>
        <w:autoSpaceDN w:val="0"/>
        <w:spacing w:after="0" w:line="240" w:lineRule="auto"/>
        <w:jc w:val="both"/>
        <w:rPr>
          <w:rFonts w:asciiTheme="majorHAnsi" w:hAnsiTheme="majorHAnsi" w:cstheme="majorHAnsi"/>
        </w:rPr>
      </w:pPr>
      <w:r w:rsidRPr="00A22874">
        <w:rPr>
          <w:rFonts w:asciiTheme="majorHAnsi" w:hAnsiTheme="majorHAnsi" w:cstheme="majorHAnsi"/>
        </w:rPr>
        <w:t>Reserves Policy</w:t>
      </w:r>
    </w:p>
    <w:p w14:paraId="4B31FACF" w14:textId="77777777" w:rsidR="004944A6" w:rsidRPr="00A22874" w:rsidRDefault="004944A6" w:rsidP="00ED25F8">
      <w:pPr>
        <w:pStyle w:val="ListParagraph"/>
        <w:widowControl w:val="0"/>
        <w:numPr>
          <w:ilvl w:val="0"/>
          <w:numId w:val="82"/>
        </w:numPr>
        <w:tabs>
          <w:tab w:val="left" w:pos="1760"/>
          <w:tab w:val="left" w:pos="1761"/>
        </w:tabs>
        <w:autoSpaceDE w:val="0"/>
        <w:autoSpaceDN w:val="0"/>
        <w:spacing w:after="0" w:line="240" w:lineRule="auto"/>
        <w:jc w:val="both"/>
        <w:rPr>
          <w:rFonts w:asciiTheme="majorHAnsi" w:hAnsiTheme="majorHAnsi" w:cstheme="majorHAnsi"/>
        </w:rPr>
      </w:pPr>
      <w:r w:rsidRPr="00A22874">
        <w:rPr>
          <w:rFonts w:asciiTheme="majorHAnsi" w:hAnsiTheme="majorHAnsi" w:cstheme="majorHAnsi"/>
        </w:rPr>
        <w:t>Treasury Management &amp; Investment Policy</w:t>
      </w:r>
    </w:p>
    <w:p w14:paraId="576FC1E5" w14:textId="77777777" w:rsidR="004944A6" w:rsidRPr="00A22874" w:rsidRDefault="004944A6" w:rsidP="00ED25F8">
      <w:pPr>
        <w:pStyle w:val="ListParagraph"/>
        <w:widowControl w:val="0"/>
        <w:numPr>
          <w:ilvl w:val="0"/>
          <w:numId w:val="82"/>
        </w:numPr>
        <w:tabs>
          <w:tab w:val="left" w:pos="1760"/>
          <w:tab w:val="left" w:pos="1761"/>
        </w:tabs>
        <w:autoSpaceDE w:val="0"/>
        <w:autoSpaceDN w:val="0"/>
        <w:spacing w:after="0" w:line="240" w:lineRule="auto"/>
        <w:jc w:val="both"/>
        <w:rPr>
          <w:rFonts w:asciiTheme="majorHAnsi" w:hAnsiTheme="majorHAnsi" w:cstheme="majorHAnsi"/>
        </w:rPr>
      </w:pPr>
      <w:r w:rsidRPr="00A22874">
        <w:rPr>
          <w:rFonts w:asciiTheme="majorHAnsi" w:hAnsiTheme="majorHAnsi" w:cstheme="majorHAnsi"/>
        </w:rPr>
        <w:t>Risk Management Policy</w:t>
      </w:r>
    </w:p>
    <w:p w14:paraId="756E6134" w14:textId="77777777" w:rsidR="004944A6" w:rsidRPr="00A22874" w:rsidRDefault="004944A6" w:rsidP="00ED25F8">
      <w:pPr>
        <w:pStyle w:val="ListParagraph"/>
        <w:widowControl w:val="0"/>
        <w:numPr>
          <w:ilvl w:val="0"/>
          <w:numId w:val="82"/>
        </w:numPr>
        <w:tabs>
          <w:tab w:val="left" w:pos="1760"/>
          <w:tab w:val="left" w:pos="1761"/>
        </w:tabs>
        <w:autoSpaceDE w:val="0"/>
        <w:autoSpaceDN w:val="0"/>
        <w:spacing w:after="0" w:line="240" w:lineRule="auto"/>
        <w:jc w:val="both"/>
        <w:rPr>
          <w:rFonts w:asciiTheme="majorHAnsi" w:hAnsiTheme="majorHAnsi" w:cstheme="majorHAnsi"/>
        </w:rPr>
      </w:pPr>
      <w:r w:rsidRPr="00A22874">
        <w:rPr>
          <w:rFonts w:asciiTheme="majorHAnsi" w:hAnsiTheme="majorHAnsi" w:cstheme="majorHAnsi"/>
        </w:rPr>
        <w:t>Business Continuity Plan</w:t>
      </w:r>
    </w:p>
    <w:p w14:paraId="26940120" w14:textId="47858142" w:rsidR="004944A6" w:rsidRPr="00A22874" w:rsidRDefault="004944A6" w:rsidP="00ED25F8">
      <w:pPr>
        <w:pStyle w:val="ListParagraph"/>
        <w:widowControl w:val="0"/>
        <w:numPr>
          <w:ilvl w:val="0"/>
          <w:numId w:val="82"/>
        </w:numPr>
        <w:tabs>
          <w:tab w:val="left" w:pos="1760"/>
          <w:tab w:val="left" w:pos="1761"/>
        </w:tabs>
        <w:autoSpaceDE w:val="0"/>
        <w:autoSpaceDN w:val="0"/>
        <w:spacing w:after="0" w:line="240" w:lineRule="auto"/>
        <w:jc w:val="both"/>
        <w:rPr>
          <w:rFonts w:asciiTheme="majorHAnsi" w:hAnsiTheme="majorHAnsi" w:cstheme="majorHAnsi"/>
        </w:rPr>
      </w:pPr>
      <w:r w:rsidRPr="00A22874">
        <w:rPr>
          <w:rFonts w:asciiTheme="majorHAnsi" w:hAnsiTheme="majorHAnsi" w:cstheme="majorHAnsi"/>
        </w:rPr>
        <w:t>Whistleblowing Policy</w:t>
      </w:r>
    </w:p>
    <w:p w14:paraId="67BC9425" w14:textId="072D8745" w:rsidR="00136F26" w:rsidRPr="00A22874" w:rsidRDefault="00136F26" w:rsidP="00ED25F8">
      <w:pPr>
        <w:pStyle w:val="ListParagraph"/>
        <w:widowControl w:val="0"/>
        <w:numPr>
          <w:ilvl w:val="0"/>
          <w:numId w:val="82"/>
        </w:numPr>
        <w:tabs>
          <w:tab w:val="left" w:pos="1760"/>
          <w:tab w:val="left" w:pos="1761"/>
        </w:tabs>
        <w:autoSpaceDE w:val="0"/>
        <w:autoSpaceDN w:val="0"/>
        <w:spacing w:after="0" w:line="240" w:lineRule="auto"/>
        <w:jc w:val="both"/>
        <w:rPr>
          <w:rFonts w:asciiTheme="majorHAnsi" w:hAnsiTheme="majorHAnsi" w:cstheme="majorHAnsi"/>
        </w:rPr>
      </w:pPr>
      <w:r w:rsidRPr="00A22874">
        <w:rPr>
          <w:rFonts w:asciiTheme="majorHAnsi" w:hAnsiTheme="majorHAnsi" w:cstheme="majorHAnsi"/>
        </w:rPr>
        <w:t xml:space="preserve">Gift &amp; </w:t>
      </w:r>
      <w:r w:rsidR="00CD5935" w:rsidRPr="00A22874">
        <w:rPr>
          <w:rFonts w:asciiTheme="majorHAnsi" w:hAnsiTheme="majorHAnsi" w:cstheme="majorHAnsi"/>
        </w:rPr>
        <w:t>Hospitality Policy</w:t>
      </w:r>
    </w:p>
    <w:p w14:paraId="78AB18FC" w14:textId="0B9B098E" w:rsidR="00CD5935" w:rsidRPr="00A22874" w:rsidRDefault="00CD5935" w:rsidP="00ED25F8">
      <w:pPr>
        <w:pStyle w:val="ListParagraph"/>
        <w:widowControl w:val="0"/>
        <w:numPr>
          <w:ilvl w:val="0"/>
          <w:numId w:val="82"/>
        </w:numPr>
        <w:tabs>
          <w:tab w:val="left" w:pos="1760"/>
          <w:tab w:val="left" w:pos="1761"/>
        </w:tabs>
        <w:autoSpaceDE w:val="0"/>
        <w:autoSpaceDN w:val="0"/>
        <w:spacing w:after="0" w:line="240" w:lineRule="auto"/>
        <w:jc w:val="both"/>
        <w:rPr>
          <w:rFonts w:asciiTheme="majorHAnsi" w:hAnsiTheme="majorHAnsi" w:cstheme="majorHAnsi"/>
        </w:rPr>
      </w:pPr>
      <w:r w:rsidRPr="00A22874">
        <w:rPr>
          <w:rFonts w:asciiTheme="majorHAnsi" w:hAnsiTheme="majorHAnsi" w:cstheme="majorHAnsi"/>
        </w:rPr>
        <w:lastRenderedPageBreak/>
        <w:t xml:space="preserve">Debt Collection Policy </w:t>
      </w:r>
    </w:p>
    <w:p w14:paraId="74AAE919" w14:textId="77777777" w:rsidR="00570DB3" w:rsidRPr="00ED25F8" w:rsidRDefault="00570DB3">
      <w:pPr>
        <w:spacing w:after="0" w:line="240" w:lineRule="auto"/>
        <w:rPr>
          <w:rFonts w:asciiTheme="majorHAnsi" w:hAnsiTheme="majorHAnsi" w:cstheme="majorHAnsi"/>
          <w:b/>
        </w:rPr>
      </w:pPr>
    </w:p>
    <w:p w14:paraId="480BEDD6" w14:textId="1316EDB9" w:rsidR="004944A6" w:rsidRPr="00ED25F8" w:rsidRDefault="004944A6" w:rsidP="00ED25F8">
      <w:pPr>
        <w:pStyle w:val="ListParagraph"/>
        <w:numPr>
          <w:ilvl w:val="0"/>
          <w:numId w:val="69"/>
        </w:numPr>
        <w:spacing w:after="0" w:line="240" w:lineRule="auto"/>
        <w:ind w:firstLine="0"/>
        <w:rPr>
          <w:rFonts w:asciiTheme="majorHAnsi" w:hAnsiTheme="majorHAnsi" w:cstheme="majorHAnsi"/>
          <w:b/>
        </w:rPr>
      </w:pPr>
      <w:r w:rsidRPr="00ED25F8">
        <w:rPr>
          <w:rFonts w:asciiTheme="majorHAnsi" w:hAnsiTheme="majorHAnsi" w:cstheme="majorHAnsi"/>
          <w:b/>
        </w:rPr>
        <w:t>Aims</w:t>
      </w:r>
    </w:p>
    <w:p w14:paraId="0CAFFA2B" w14:textId="77777777" w:rsidR="004944A6" w:rsidRPr="00ED25F8" w:rsidRDefault="004944A6" w:rsidP="00ED25F8">
      <w:pPr>
        <w:pStyle w:val="ListParagraph"/>
        <w:spacing w:after="0" w:line="240" w:lineRule="auto"/>
        <w:rPr>
          <w:rFonts w:asciiTheme="majorHAnsi" w:hAnsiTheme="majorHAnsi" w:cstheme="majorHAnsi"/>
          <w:b/>
        </w:rPr>
      </w:pPr>
    </w:p>
    <w:p w14:paraId="561D0BC7" w14:textId="77777777" w:rsidR="004944A6" w:rsidRPr="00ED25F8" w:rsidRDefault="004944A6" w:rsidP="00ED25F8">
      <w:pPr>
        <w:pStyle w:val="ListParagraph"/>
        <w:numPr>
          <w:ilvl w:val="0"/>
          <w:numId w:val="83"/>
        </w:numPr>
        <w:spacing w:after="0" w:line="240" w:lineRule="auto"/>
        <w:rPr>
          <w:rFonts w:asciiTheme="majorHAnsi" w:hAnsiTheme="majorHAnsi" w:cstheme="majorHAnsi"/>
        </w:rPr>
      </w:pPr>
      <w:r w:rsidRPr="00ED25F8">
        <w:rPr>
          <w:rFonts w:asciiTheme="majorHAnsi" w:hAnsiTheme="majorHAnsi" w:cstheme="majorHAnsi"/>
        </w:rPr>
        <w:t>A clear scheme of financial delegation exists to ensure governors and staff with financial responsibility are clear on their roles.</w:t>
      </w:r>
    </w:p>
    <w:p w14:paraId="3359A810" w14:textId="77777777" w:rsidR="004944A6" w:rsidRPr="00ED25F8" w:rsidRDefault="004944A6" w:rsidP="00ED25F8">
      <w:pPr>
        <w:pStyle w:val="ListParagraph"/>
        <w:numPr>
          <w:ilvl w:val="0"/>
          <w:numId w:val="83"/>
        </w:numPr>
        <w:spacing w:after="0" w:line="240" w:lineRule="auto"/>
        <w:rPr>
          <w:rFonts w:asciiTheme="majorHAnsi" w:hAnsiTheme="majorHAnsi" w:cstheme="majorHAnsi"/>
        </w:rPr>
      </w:pPr>
      <w:r w:rsidRPr="00ED25F8">
        <w:rPr>
          <w:rFonts w:asciiTheme="majorHAnsi" w:hAnsiTheme="majorHAnsi" w:cstheme="majorHAnsi"/>
        </w:rPr>
        <w:t xml:space="preserve">Clear procedures are in place for budget planning, setting and monitoring. </w:t>
      </w:r>
    </w:p>
    <w:p w14:paraId="11912E54" w14:textId="77777777" w:rsidR="004944A6" w:rsidRPr="00ED25F8" w:rsidRDefault="004944A6" w:rsidP="00ED25F8">
      <w:pPr>
        <w:pStyle w:val="ListParagraph"/>
        <w:numPr>
          <w:ilvl w:val="0"/>
          <w:numId w:val="83"/>
        </w:numPr>
        <w:spacing w:after="0" w:line="240" w:lineRule="auto"/>
        <w:rPr>
          <w:rFonts w:asciiTheme="majorHAnsi" w:hAnsiTheme="majorHAnsi" w:cstheme="majorHAnsi"/>
        </w:rPr>
      </w:pPr>
      <w:r w:rsidRPr="00ED25F8">
        <w:rPr>
          <w:rFonts w:asciiTheme="majorHAnsi" w:hAnsiTheme="majorHAnsi" w:cstheme="majorHAnsi"/>
        </w:rPr>
        <w:t>Effective monthly accounts are in place, which are regularly monitored.</w:t>
      </w:r>
    </w:p>
    <w:p w14:paraId="09AB0F0E" w14:textId="77777777" w:rsidR="004944A6" w:rsidRPr="00ED25F8" w:rsidRDefault="004944A6" w:rsidP="00ED25F8">
      <w:pPr>
        <w:pStyle w:val="ListParagraph"/>
        <w:numPr>
          <w:ilvl w:val="0"/>
          <w:numId w:val="83"/>
        </w:numPr>
        <w:spacing w:after="0" w:line="240" w:lineRule="auto"/>
        <w:rPr>
          <w:rFonts w:asciiTheme="majorHAnsi" w:hAnsiTheme="majorHAnsi" w:cstheme="majorHAnsi"/>
        </w:rPr>
      </w:pPr>
      <w:r w:rsidRPr="00ED25F8">
        <w:rPr>
          <w:rFonts w:asciiTheme="majorHAnsi" w:hAnsiTheme="majorHAnsi" w:cstheme="majorHAnsi"/>
        </w:rPr>
        <w:t xml:space="preserve">A programme of risk review and control is in place to minimise financial risk. </w:t>
      </w:r>
    </w:p>
    <w:p w14:paraId="026D4AF4" w14:textId="77777777" w:rsidR="004944A6" w:rsidRPr="00ED25F8" w:rsidRDefault="004944A6" w:rsidP="00ED25F8">
      <w:pPr>
        <w:pStyle w:val="ListParagraph"/>
        <w:numPr>
          <w:ilvl w:val="0"/>
          <w:numId w:val="83"/>
        </w:numPr>
        <w:spacing w:after="0" w:line="240" w:lineRule="auto"/>
        <w:rPr>
          <w:rFonts w:asciiTheme="majorHAnsi" w:hAnsiTheme="majorHAnsi" w:cstheme="majorHAnsi"/>
        </w:rPr>
      </w:pPr>
      <w:r w:rsidRPr="00ED25F8">
        <w:rPr>
          <w:rFonts w:asciiTheme="majorHAnsi" w:hAnsiTheme="majorHAnsi" w:cstheme="majorHAnsi"/>
        </w:rPr>
        <w:t>All procurement arrangements achieve value for money.</w:t>
      </w:r>
    </w:p>
    <w:p w14:paraId="35E13554" w14:textId="77777777" w:rsidR="004944A6" w:rsidRPr="00ED25F8" w:rsidRDefault="004944A6" w:rsidP="00ED25F8">
      <w:pPr>
        <w:pStyle w:val="ListParagraph"/>
        <w:numPr>
          <w:ilvl w:val="0"/>
          <w:numId w:val="83"/>
        </w:numPr>
        <w:spacing w:after="0" w:line="240" w:lineRule="auto"/>
        <w:rPr>
          <w:rFonts w:asciiTheme="majorHAnsi" w:hAnsiTheme="majorHAnsi" w:cstheme="majorHAnsi"/>
        </w:rPr>
      </w:pPr>
      <w:r w:rsidRPr="00ED25F8">
        <w:rPr>
          <w:rFonts w:asciiTheme="majorHAnsi" w:hAnsiTheme="majorHAnsi" w:cstheme="majorHAnsi"/>
        </w:rPr>
        <w:t>There are sound procedures in place for administrating payroll and personnel matters.</w:t>
      </w:r>
    </w:p>
    <w:p w14:paraId="1BC7A452" w14:textId="77777777" w:rsidR="004944A6" w:rsidRPr="00ED25F8" w:rsidRDefault="004944A6" w:rsidP="00ED25F8">
      <w:pPr>
        <w:pStyle w:val="ListParagraph"/>
        <w:numPr>
          <w:ilvl w:val="0"/>
          <w:numId w:val="83"/>
        </w:numPr>
        <w:spacing w:after="0" w:line="240" w:lineRule="auto"/>
        <w:rPr>
          <w:rFonts w:asciiTheme="majorHAnsi" w:hAnsiTheme="majorHAnsi" w:cstheme="majorHAnsi"/>
        </w:rPr>
      </w:pPr>
      <w:r w:rsidRPr="00ED25F8">
        <w:rPr>
          <w:rFonts w:asciiTheme="majorHAnsi" w:hAnsiTheme="majorHAnsi" w:cstheme="majorHAnsi"/>
        </w:rPr>
        <w:t>All income is identified, and all collections receipted, recorded and banked promptly.</w:t>
      </w:r>
    </w:p>
    <w:p w14:paraId="54F7AF3C" w14:textId="77777777" w:rsidR="004944A6" w:rsidRPr="00ED25F8" w:rsidRDefault="004944A6" w:rsidP="00ED25F8">
      <w:pPr>
        <w:pStyle w:val="ListParagraph"/>
        <w:numPr>
          <w:ilvl w:val="0"/>
          <w:numId w:val="83"/>
        </w:numPr>
        <w:spacing w:after="0" w:line="240" w:lineRule="auto"/>
        <w:rPr>
          <w:rFonts w:asciiTheme="majorHAnsi" w:hAnsiTheme="majorHAnsi" w:cstheme="majorHAnsi"/>
        </w:rPr>
      </w:pPr>
      <w:r w:rsidRPr="00ED25F8">
        <w:rPr>
          <w:rFonts w:asciiTheme="majorHAnsi" w:hAnsiTheme="majorHAnsi" w:cstheme="majorHAnsi"/>
        </w:rPr>
        <w:t>The Trust and its schools are adequately insured against exposure to risk.</w:t>
      </w:r>
    </w:p>
    <w:p w14:paraId="3D0A7BA5" w14:textId="362A46F3" w:rsidR="004944A6" w:rsidRDefault="004944A6" w:rsidP="00ED25F8">
      <w:pPr>
        <w:pStyle w:val="ListParagraph"/>
        <w:numPr>
          <w:ilvl w:val="0"/>
          <w:numId w:val="83"/>
        </w:numPr>
        <w:spacing w:after="0" w:line="240" w:lineRule="auto"/>
        <w:rPr>
          <w:rFonts w:asciiTheme="majorHAnsi" w:hAnsiTheme="majorHAnsi" w:cstheme="majorHAnsi"/>
        </w:rPr>
      </w:pPr>
      <w:r w:rsidRPr="00ED25F8">
        <w:rPr>
          <w:rFonts w:asciiTheme="majorHAnsi" w:hAnsiTheme="majorHAnsi" w:cstheme="majorHAnsi"/>
        </w:rPr>
        <w:t>Security and inventory of physical assets is well managed.</w:t>
      </w:r>
    </w:p>
    <w:p w14:paraId="0EF0A9F4" w14:textId="7B440015" w:rsidR="00B453F5" w:rsidRDefault="00B453F5" w:rsidP="00B453F5">
      <w:pPr>
        <w:pStyle w:val="ListParagraph"/>
        <w:spacing w:after="0" w:line="240" w:lineRule="auto"/>
        <w:ind w:left="1080"/>
        <w:rPr>
          <w:rFonts w:asciiTheme="majorHAnsi" w:hAnsiTheme="majorHAnsi" w:cstheme="majorHAnsi"/>
        </w:rPr>
      </w:pPr>
    </w:p>
    <w:p w14:paraId="7AC98308" w14:textId="3944586D" w:rsidR="00777D15" w:rsidRPr="00ED25F8" w:rsidRDefault="00777D15" w:rsidP="00ED25F8">
      <w:pPr>
        <w:pStyle w:val="ListParagraph"/>
        <w:numPr>
          <w:ilvl w:val="0"/>
          <w:numId w:val="69"/>
        </w:numPr>
        <w:spacing w:after="0" w:line="240" w:lineRule="auto"/>
        <w:ind w:firstLine="0"/>
        <w:rPr>
          <w:rFonts w:asciiTheme="majorHAnsi" w:hAnsiTheme="majorHAnsi" w:cstheme="majorHAnsi"/>
          <w:b/>
        </w:rPr>
      </w:pPr>
      <w:r w:rsidRPr="00ED25F8">
        <w:rPr>
          <w:rFonts w:asciiTheme="majorHAnsi" w:hAnsiTheme="majorHAnsi" w:cstheme="majorHAnsi"/>
          <w:b/>
        </w:rPr>
        <w:t>Not For Profit</w:t>
      </w:r>
    </w:p>
    <w:p w14:paraId="1FB4C6D0" w14:textId="77777777" w:rsidR="00777D15" w:rsidRPr="00ED25F8" w:rsidRDefault="00777D15" w:rsidP="00ED25F8">
      <w:pPr>
        <w:spacing w:after="0" w:line="240" w:lineRule="auto"/>
        <w:rPr>
          <w:rFonts w:asciiTheme="majorHAnsi" w:hAnsiTheme="majorHAnsi" w:cstheme="majorHAnsi"/>
        </w:rPr>
      </w:pPr>
      <w:r w:rsidRPr="00ED25F8">
        <w:rPr>
          <w:rFonts w:asciiTheme="majorHAnsi" w:hAnsiTheme="majorHAnsi" w:cstheme="majorHAnsi"/>
        </w:rPr>
        <w:t xml:space="preserve">No individual or organisation can make a profit owing to their relationship with a given </w:t>
      </w:r>
      <w:r w:rsidR="00C83638" w:rsidRPr="00ED25F8">
        <w:rPr>
          <w:rFonts w:asciiTheme="majorHAnsi" w:hAnsiTheme="majorHAnsi" w:cstheme="majorHAnsi"/>
        </w:rPr>
        <w:t>school</w:t>
      </w:r>
      <w:r w:rsidRPr="00ED25F8">
        <w:rPr>
          <w:rFonts w:asciiTheme="majorHAnsi" w:hAnsiTheme="majorHAnsi" w:cstheme="majorHAnsi"/>
        </w:rPr>
        <w:t xml:space="preserve"> or </w:t>
      </w:r>
      <w:r w:rsidR="00C83638" w:rsidRPr="00ED25F8">
        <w:rPr>
          <w:rFonts w:asciiTheme="majorHAnsi" w:hAnsiTheme="majorHAnsi" w:cstheme="majorHAnsi"/>
        </w:rPr>
        <w:t>schools</w:t>
      </w:r>
      <w:r w:rsidRPr="00ED25F8">
        <w:rPr>
          <w:rFonts w:asciiTheme="majorHAnsi" w:hAnsiTheme="majorHAnsi" w:cstheme="majorHAnsi"/>
        </w:rPr>
        <w:t xml:space="preserve">.  Fair and open procurement processes must always be followed and any individual or organisation with a significant relationship with their </w:t>
      </w:r>
      <w:r w:rsidR="00C83638" w:rsidRPr="00ED25F8">
        <w:rPr>
          <w:rFonts w:asciiTheme="majorHAnsi" w:hAnsiTheme="majorHAnsi" w:cstheme="majorHAnsi"/>
        </w:rPr>
        <w:t>schools</w:t>
      </w:r>
      <w:r w:rsidRPr="00ED25F8">
        <w:rPr>
          <w:rFonts w:asciiTheme="majorHAnsi" w:hAnsiTheme="majorHAnsi" w:cstheme="majorHAnsi"/>
        </w:rPr>
        <w:t xml:space="preserve"> must deliver all services at no more than cost.</w:t>
      </w:r>
    </w:p>
    <w:p w14:paraId="6717A87C" w14:textId="77777777" w:rsidR="0089441B" w:rsidRPr="00ED25F8" w:rsidRDefault="0089441B" w:rsidP="00ED25F8">
      <w:pPr>
        <w:spacing w:after="0" w:line="240" w:lineRule="auto"/>
        <w:rPr>
          <w:rFonts w:asciiTheme="majorHAnsi" w:hAnsiTheme="majorHAnsi" w:cstheme="majorHAnsi"/>
          <w:b/>
        </w:rPr>
      </w:pPr>
    </w:p>
    <w:p w14:paraId="11A79A2E" w14:textId="6D7D245C" w:rsidR="003C526F" w:rsidRPr="00ED25F8" w:rsidRDefault="003C526F" w:rsidP="00ED25F8">
      <w:pPr>
        <w:pStyle w:val="ListParagraph"/>
        <w:numPr>
          <w:ilvl w:val="0"/>
          <w:numId w:val="69"/>
        </w:numPr>
        <w:spacing w:after="0" w:line="240" w:lineRule="auto"/>
        <w:ind w:firstLine="0"/>
        <w:rPr>
          <w:rFonts w:asciiTheme="majorHAnsi" w:hAnsiTheme="majorHAnsi" w:cstheme="majorHAnsi"/>
          <w:b/>
        </w:rPr>
      </w:pPr>
      <w:r w:rsidRPr="00ED25F8">
        <w:rPr>
          <w:rFonts w:asciiTheme="majorHAnsi" w:hAnsiTheme="majorHAnsi" w:cstheme="majorHAnsi"/>
          <w:b/>
        </w:rPr>
        <w:t>Responsibilities</w:t>
      </w:r>
    </w:p>
    <w:p w14:paraId="65D29739" w14:textId="7B900A49" w:rsidR="003C526F" w:rsidRPr="00A22874" w:rsidRDefault="003C526F">
      <w:pPr>
        <w:spacing w:after="0" w:line="240" w:lineRule="auto"/>
        <w:rPr>
          <w:rFonts w:asciiTheme="majorHAnsi" w:hAnsiTheme="majorHAnsi" w:cstheme="majorHAnsi"/>
        </w:rPr>
      </w:pPr>
      <w:r w:rsidRPr="00ED25F8">
        <w:rPr>
          <w:rFonts w:asciiTheme="majorHAnsi" w:hAnsiTheme="majorHAnsi" w:cstheme="majorHAnsi"/>
        </w:rPr>
        <w:t>The Trust has delegated decision</w:t>
      </w:r>
      <w:r w:rsidR="00ED33F8" w:rsidRPr="00ED25F8">
        <w:rPr>
          <w:rFonts w:asciiTheme="majorHAnsi" w:hAnsiTheme="majorHAnsi" w:cstheme="majorHAnsi"/>
        </w:rPr>
        <w:t>s</w:t>
      </w:r>
      <w:r w:rsidRPr="00ED25F8">
        <w:rPr>
          <w:rFonts w:asciiTheme="majorHAnsi" w:hAnsiTheme="majorHAnsi" w:cstheme="majorHAnsi"/>
        </w:rPr>
        <w:t xml:space="preserve"> and actions to committees and individuals with regard to financial </w:t>
      </w:r>
      <w:r w:rsidRPr="00A22874">
        <w:rPr>
          <w:rFonts w:asciiTheme="majorHAnsi" w:hAnsiTheme="majorHAnsi" w:cstheme="majorHAnsi"/>
        </w:rPr>
        <w:t>management and control, as set out in the</w:t>
      </w:r>
      <w:r w:rsidR="00592DFE" w:rsidRPr="00A22874">
        <w:rPr>
          <w:rFonts w:asciiTheme="majorHAnsi" w:hAnsiTheme="majorHAnsi" w:cstheme="majorHAnsi"/>
        </w:rPr>
        <w:t xml:space="preserve"> Trust</w:t>
      </w:r>
      <w:r w:rsidR="00435B65" w:rsidRPr="00A22874">
        <w:rPr>
          <w:rFonts w:asciiTheme="majorHAnsi" w:hAnsiTheme="majorHAnsi" w:cstheme="majorHAnsi"/>
        </w:rPr>
        <w:t xml:space="preserve"> </w:t>
      </w:r>
      <w:r w:rsidR="00340390" w:rsidRPr="00A22874">
        <w:rPr>
          <w:rFonts w:asciiTheme="majorHAnsi" w:hAnsiTheme="majorHAnsi" w:cstheme="majorHAnsi"/>
        </w:rPr>
        <w:t>F</w:t>
      </w:r>
      <w:r w:rsidR="00435B65" w:rsidRPr="00A22874">
        <w:rPr>
          <w:rFonts w:asciiTheme="majorHAnsi" w:hAnsiTheme="majorHAnsi" w:cstheme="majorHAnsi"/>
        </w:rPr>
        <w:t>inancial</w:t>
      </w:r>
      <w:r w:rsidRPr="00A22874">
        <w:rPr>
          <w:rFonts w:asciiTheme="majorHAnsi" w:hAnsiTheme="majorHAnsi" w:cstheme="majorHAnsi"/>
          <w:i/>
        </w:rPr>
        <w:t xml:space="preserve"> </w:t>
      </w:r>
      <w:r w:rsidRPr="00A22874">
        <w:rPr>
          <w:rFonts w:asciiTheme="majorHAnsi" w:hAnsiTheme="majorHAnsi" w:cstheme="majorHAnsi"/>
        </w:rPr>
        <w:t>Scheme of Delegation</w:t>
      </w:r>
      <w:r w:rsidR="002010FA" w:rsidRPr="00A22874">
        <w:rPr>
          <w:rFonts w:asciiTheme="majorHAnsi" w:hAnsiTheme="majorHAnsi" w:cstheme="majorHAnsi"/>
        </w:rPr>
        <w:t xml:space="preserve"> (appendix A)</w:t>
      </w:r>
      <w:r w:rsidRPr="00A22874">
        <w:rPr>
          <w:rFonts w:asciiTheme="majorHAnsi" w:hAnsiTheme="majorHAnsi" w:cstheme="majorHAnsi"/>
        </w:rPr>
        <w:t>.  It is important that governors and senior staff are familiar with this document and comply with delegation arrangements in place.</w:t>
      </w:r>
    </w:p>
    <w:p w14:paraId="0FF88A1B" w14:textId="77777777" w:rsidR="00570DB3" w:rsidRPr="00A22874" w:rsidRDefault="00570DB3" w:rsidP="00ED25F8">
      <w:pPr>
        <w:spacing w:after="0" w:line="240" w:lineRule="auto"/>
        <w:rPr>
          <w:rFonts w:asciiTheme="majorHAnsi" w:hAnsiTheme="majorHAnsi" w:cstheme="majorHAnsi"/>
        </w:rPr>
      </w:pPr>
    </w:p>
    <w:p w14:paraId="5B004E9B" w14:textId="4CD6ED59" w:rsidR="00E57528" w:rsidRPr="00ED25F8" w:rsidRDefault="00E57528">
      <w:pPr>
        <w:spacing w:after="0" w:line="240" w:lineRule="auto"/>
        <w:rPr>
          <w:rFonts w:asciiTheme="majorHAnsi" w:hAnsiTheme="majorHAnsi" w:cstheme="majorHAnsi"/>
        </w:rPr>
      </w:pPr>
      <w:r w:rsidRPr="00A22874">
        <w:rPr>
          <w:rFonts w:asciiTheme="majorHAnsi" w:hAnsiTheme="majorHAnsi" w:cstheme="majorHAnsi"/>
        </w:rPr>
        <w:t xml:space="preserve">The </w:t>
      </w:r>
      <w:r w:rsidR="00F001C9" w:rsidRPr="00A22874">
        <w:rPr>
          <w:rFonts w:asciiTheme="majorHAnsi" w:hAnsiTheme="majorHAnsi" w:cstheme="majorHAnsi"/>
        </w:rPr>
        <w:t>Trust</w:t>
      </w:r>
      <w:r w:rsidRPr="00A22874">
        <w:rPr>
          <w:rFonts w:asciiTheme="majorHAnsi" w:hAnsiTheme="majorHAnsi" w:cstheme="majorHAnsi"/>
        </w:rPr>
        <w:t xml:space="preserve"> will manage their affairs in accordance with the high standards detailed in ‘Guidance on Codes of Practice for Board Members of Public Bodies’ and in line with the seven principles of public life:</w:t>
      </w:r>
    </w:p>
    <w:p w14:paraId="6C5C4A5E" w14:textId="77777777" w:rsidR="00570DB3" w:rsidRPr="00ED25F8" w:rsidRDefault="00570DB3" w:rsidP="00ED25F8">
      <w:pPr>
        <w:spacing w:after="0" w:line="240" w:lineRule="auto"/>
        <w:rPr>
          <w:rFonts w:asciiTheme="majorHAnsi" w:hAnsiTheme="majorHAnsi" w:cstheme="majorHAnsi"/>
        </w:rPr>
      </w:pPr>
    </w:p>
    <w:p w14:paraId="35D4758A" w14:textId="77777777" w:rsidR="00E57528" w:rsidRPr="00ED25F8" w:rsidRDefault="00E57528" w:rsidP="00ED25F8">
      <w:pPr>
        <w:spacing w:after="0" w:line="240" w:lineRule="auto"/>
        <w:rPr>
          <w:rFonts w:asciiTheme="majorHAnsi" w:hAnsiTheme="majorHAnsi" w:cstheme="majorHAnsi"/>
        </w:rPr>
      </w:pPr>
      <w:r w:rsidRPr="00ED25F8">
        <w:rPr>
          <w:rFonts w:asciiTheme="majorHAnsi" w:hAnsiTheme="majorHAnsi" w:cstheme="majorHAnsi"/>
          <w:b/>
        </w:rPr>
        <w:t>Selflessness</w:t>
      </w:r>
      <w:r w:rsidRPr="00ED25F8">
        <w:rPr>
          <w:rFonts w:asciiTheme="majorHAnsi" w:hAnsiTheme="majorHAnsi" w:cstheme="majorHAnsi"/>
        </w:rPr>
        <w:t xml:space="preserve"> - Holders of public office should take decisions solely in terms of the public interest. </w:t>
      </w:r>
    </w:p>
    <w:p w14:paraId="32ADF1D2" w14:textId="77777777" w:rsidR="00E57528" w:rsidRPr="00ED25F8" w:rsidRDefault="00E57528" w:rsidP="00ED25F8">
      <w:pPr>
        <w:spacing w:after="0" w:line="240" w:lineRule="auto"/>
        <w:rPr>
          <w:rFonts w:asciiTheme="majorHAnsi" w:hAnsiTheme="majorHAnsi" w:cstheme="majorHAnsi"/>
        </w:rPr>
      </w:pPr>
      <w:r w:rsidRPr="00ED25F8">
        <w:rPr>
          <w:rFonts w:asciiTheme="majorHAnsi" w:hAnsiTheme="majorHAnsi" w:cstheme="majorHAnsi"/>
          <w:b/>
        </w:rPr>
        <w:t>Integrity</w:t>
      </w:r>
      <w:r w:rsidRPr="00ED25F8">
        <w:rPr>
          <w:rFonts w:asciiTheme="majorHAnsi" w:hAnsiTheme="majorHAnsi" w:cstheme="majorHAnsi"/>
        </w:rPr>
        <w:t xml:space="preserve"> - Holders of public office should not place themselves under any financial or other obligation to outside individuals or organisations that might influence them in their perfo</w:t>
      </w:r>
      <w:r w:rsidR="00C83638" w:rsidRPr="00ED25F8">
        <w:rPr>
          <w:rFonts w:asciiTheme="majorHAnsi" w:hAnsiTheme="majorHAnsi" w:cstheme="majorHAnsi"/>
        </w:rPr>
        <w:t>rmance or their official duties</w:t>
      </w:r>
    </w:p>
    <w:p w14:paraId="5622D217" w14:textId="77777777" w:rsidR="00E57528" w:rsidRPr="00ED25F8" w:rsidRDefault="00E57528" w:rsidP="00ED25F8">
      <w:pPr>
        <w:spacing w:after="0" w:line="240" w:lineRule="auto"/>
        <w:rPr>
          <w:rFonts w:asciiTheme="majorHAnsi" w:hAnsiTheme="majorHAnsi" w:cstheme="majorHAnsi"/>
        </w:rPr>
      </w:pPr>
      <w:r w:rsidRPr="00ED25F8">
        <w:rPr>
          <w:rFonts w:asciiTheme="majorHAnsi" w:hAnsiTheme="majorHAnsi" w:cstheme="majorHAnsi"/>
          <w:b/>
        </w:rPr>
        <w:t xml:space="preserve">Objectivity </w:t>
      </w:r>
      <w:r w:rsidRPr="00ED25F8">
        <w:rPr>
          <w:rFonts w:asciiTheme="majorHAnsi" w:hAnsiTheme="majorHAnsi" w:cstheme="majorHAnsi"/>
        </w:rPr>
        <w:t xml:space="preserve">- In carrying out public business, including making public appointments, awarding contracts or recommending individuals for rewards and benefits, holders of public office should make choices on merits. </w:t>
      </w:r>
    </w:p>
    <w:p w14:paraId="10E29D2B" w14:textId="77777777" w:rsidR="00E57528" w:rsidRPr="00ED25F8" w:rsidRDefault="00E57528" w:rsidP="00ED25F8">
      <w:pPr>
        <w:spacing w:after="0" w:line="240" w:lineRule="auto"/>
        <w:rPr>
          <w:rFonts w:asciiTheme="majorHAnsi" w:hAnsiTheme="majorHAnsi" w:cstheme="majorHAnsi"/>
        </w:rPr>
      </w:pPr>
      <w:r w:rsidRPr="00ED25F8">
        <w:rPr>
          <w:rFonts w:asciiTheme="majorHAnsi" w:hAnsiTheme="majorHAnsi" w:cstheme="majorHAnsi"/>
          <w:b/>
        </w:rPr>
        <w:t xml:space="preserve">Accountability </w:t>
      </w:r>
      <w:r w:rsidRPr="00ED25F8">
        <w:rPr>
          <w:rFonts w:asciiTheme="majorHAnsi" w:hAnsiTheme="majorHAnsi" w:cstheme="majorHAnsi"/>
        </w:rPr>
        <w:t>-</w:t>
      </w:r>
      <w:r w:rsidRPr="00ED25F8">
        <w:rPr>
          <w:rFonts w:asciiTheme="majorHAnsi" w:hAnsiTheme="majorHAnsi" w:cstheme="majorHAnsi"/>
          <w:b/>
        </w:rPr>
        <w:t xml:space="preserve"> </w:t>
      </w:r>
      <w:r w:rsidRPr="00ED25F8">
        <w:rPr>
          <w:rFonts w:asciiTheme="majorHAnsi" w:hAnsiTheme="majorHAnsi" w:cstheme="majorHAnsi"/>
        </w:rPr>
        <w:t xml:space="preserve">Holders of public office are accountable for their decisions and actions to the public and must submit themselves to whatever scrutiny is appropriate to their office. </w:t>
      </w:r>
    </w:p>
    <w:p w14:paraId="60B421CF" w14:textId="77777777" w:rsidR="00E57528" w:rsidRPr="00ED25F8" w:rsidRDefault="00E57528" w:rsidP="00ED25F8">
      <w:pPr>
        <w:spacing w:after="0" w:line="240" w:lineRule="auto"/>
        <w:rPr>
          <w:rFonts w:asciiTheme="majorHAnsi" w:hAnsiTheme="majorHAnsi" w:cstheme="majorHAnsi"/>
        </w:rPr>
      </w:pPr>
      <w:r w:rsidRPr="00ED25F8">
        <w:rPr>
          <w:rFonts w:asciiTheme="majorHAnsi" w:hAnsiTheme="majorHAnsi" w:cstheme="majorHAnsi"/>
          <w:b/>
        </w:rPr>
        <w:t>Openness -</w:t>
      </w:r>
      <w:r w:rsidRPr="00ED25F8">
        <w:rPr>
          <w:rFonts w:asciiTheme="majorHAnsi" w:hAnsiTheme="majorHAnsi" w:cstheme="majorHAnsi"/>
        </w:rPr>
        <w:t>Holders of public office should be as open as possible about all decisions and actions that they take. They should give reasons for their decisions and restrict information only when the wider public interests clearly demands</w:t>
      </w:r>
      <w:r w:rsidR="002B4A23" w:rsidRPr="00ED25F8">
        <w:rPr>
          <w:rFonts w:asciiTheme="majorHAnsi" w:hAnsiTheme="majorHAnsi" w:cstheme="majorHAnsi"/>
        </w:rPr>
        <w:t>.</w:t>
      </w:r>
      <w:r w:rsidRPr="00ED25F8">
        <w:rPr>
          <w:rFonts w:asciiTheme="majorHAnsi" w:hAnsiTheme="majorHAnsi" w:cstheme="majorHAnsi"/>
        </w:rPr>
        <w:t xml:space="preserve"> </w:t>
      </w:r>
    </w:p>
    <w:p w14:paraId="7981DBF6" w14:textId="77777777" w:rsidR="00E57528" w:rsidRPr="00ED25F8" w:rsidRDefault="00E57528" w:rsidP="00ED25F8">
      <w:pPr>
        <w:spacing w:after="0" w:line="240" w:lineRule="auto"/>
        <w:rPr>
          <w:rFonts w:asciiTheme="majorHAnsi" w:hAnsiTheme="majorHAnsi" w:cstheme="majorHAnsi"/>
        </w:rPr>
      </w:pPr>
      <w:r w:rsidRPr="00ED25F8">
        <w:rPr>
          <w:rFonts w:asciiTheme="majorHAnsi" w:hAnsiTheme="majorHAnsi" w:cstheme="majorHAnsi"/>
          <w:b/>
        </w:rPr>
        <w:t xml:space="preserve">Honesty </w:t>
      </w:r>
      <w:r w:rsidRPr="00ED25F8">
        <w:rPr>
          <w:rFonts w:asciiTheme="majorHAnsi" w:hAnsiTheme="majorHAnsi" w:cstheme="majorHAnsi"/>
        </w:rPr>
        <w:t xml:space="preserve">- Holders of public office have a duty to declare any private interests relating to their public duties and to take steps to resolve any conflicts arising in a way that protects the public interests. </w:t>
      </w:r>
    </w:p>
    <w:p w14:paraId="05E05D70" w14:textId="77777777" w:rsidR="00E57528" w:rsidRPr="00ED25F8" w:rsidRDefault="00E57528" w:rsidP="00ED25F8">
      <w:pPr>
        <w:spacing w:after="0" w:line="240" w:lineRule="auto"/>
        <w:rPr>
          <w:rFonts w:asciiTheme="majorHAnsi" w:hAnsiTheme="majorHAnsi" w:cstheme="majorHAnsi"/>
        </w:rPr>
      </w:pPr>
      <w:r w:rsidRPr="00ED25F8">
        <w:rPr>
          <w:rFonts w:asciiTheme="majorHAnsi" w:hAnsiTheme="majorHAnsi" w:cstheme="majorHAnsi"/>
          <w:b/>
        </w:rPr>
        <w:t>Leadership</w:t>
      </w:r>
      <w:r w:rsidR="00F001C9" w:rsidRPr="00ED25F8">
        <w:rPr>
          <w:rFonts w:asciiTheme="majorHAnsi" w:hAnsiTheme="majorHAnsi" w:cstheme="majorHAnsi"/>
        </w:rPr>
        <w:t xml:space="preserve"> - </w:t>
      </w:r>
      <w:r w:rsidRPr="00ED25F8">
        <w:rPr>
          <w:rFonts w:asciiTheme="majorHAnsi" w:hAnsiTheme="majorHAnsi" w:cstheme="majorHAnsi"/>
        </w:rPr>
        <w:t xml:space="preserve">Holders of public office should promote and support these principles by leadership and example. </w:t>
      </w:r>
    </w:p>
    <w:p w14:paraId="0B6D48EA" w14:textId="7DE4BDEE" w:rsidR="00071369" w:rsidRPr="00ED25F8" w:rsidRDefault="00071369">
      <w:pPr>
        <w:rPr>
          <w:rFonts w:asciiTheme="majorHAnsi" w:eastAsiaTheme="majorEastAsia" w:hAnsiTheme="majorHAnsi" w:cstheme="majorHAnsi"/>
          <w:b/>
        </w:rPr>
      </w:pPr>
      <w:bookmarkStart w:id="0" w:name="_TOC_250010"/>
      <w:r w:rsidRPr="00ED25F8">
        <w:rPr>
          <w:rFonts w:asciiTheme="majorHAnsi" w:hAnsiTheme="majorHAnsi" w:cstheme="majorHAnsi"/>
          <w:b/>
        </w:rPr>
        <w:br w:type="page"/>
      </w:r>
    </w:p>
    <w:p w14:paraId="3BCA108B" w14:textId="77777777" w:rsidR="004944A6" w:rsidRPr="00ED25F8" w:rsidRDefault="004944A6" w:rsidP="00ED25F8">
      <w:pPr>
        <w:pStyle w:val="Heading2"/>
        <w:keepNext w:val="0"/>
        <w:keepLines w:val="0"/>
        <w:widowControl w:val="0"/>
        <w:tabs>
          <w:tab w:val="left" w:pos="434"/>
        </w:tabs>
        <w:autoSpaceDE w:val="0"/>
        <w:autoSpaceDN w:val="0"/>
        <w:spacing w:before="0" w:line="240" w:lineRule="auto"/>
        <w:jc w:val="both"/>
        <w:rPr>
          <w:rFonts w:cstheme="majorHAnsi"/>
          <w:b/>
          <w:color w:val="auto"/>
          <w:sz w:val="22"/>
          <w:szCs w:val="22"/>
        </w:rPr>
      </w:pPr>
    </w:p>
    <w:p w14:paraId="51E98392" w14:textId="5B37094E" w:rsidR="004944A6" w:rsidRPr="00ED25F8" w:rsidRDefault="004944A6" w:rsidP="00ED25F8">
      <w:pPr>
        <w:pStyle w:val="Heading2"/>
        <w:keepNext w:val="0"/>
        <w:keepLines w:val="0"/>
        <w:widowControl w:val="0"/>
        <w:numPr>
          <w:ilvl w:val="0"/>
          <w:numId w:val="69"/>
        </w:numPr>
        <w:tabs>
          <w:tab w:val="left" w:pos="434"/>
        </w:tabs>
        <w:autoSpaceDE w:val="0"/>
        <w:autoSpaceDN w:val="0"/>
        <w:spacing w:before="0" w:line="240" w:lineRule="auto"/>
        <w:ind w:firstLine="0"/>
        <w:jc w:val="both"/>
        <w:rPr>
          <w:rFonts w:cstheme="majorHAnsi"/>
          <w:b/>
          <w:color w:val="auto"/>
          <w:sz w:val="22"/>
          <w:szCs w:val="22"/>
        </w:rPr>
      </w:pPr>
      <w:r w:rsidRPr="00ED25F8">
        <w:rPr>
          <w:rFonts w:cstheme="majorHAnsi"/>
          <w:b/>
          <w:color w:val="auto"/>
          <w:sz w:val="22"/>
          <w:szCs w:val="22"/>
        </w:rPr>
        <w:t xml:space="preserve">Organisation and </w:t>
      </w:r>
      <w:bookmarkEnd w:id="0"/>
      <w:r w:rsidRPr="00ED25F8">
        <w:rPr>
          <w:rFonts w:cstheme="majorHAnsi"/>
          <w:b/>
          <w:color w:val="auto"/>
          <w:sz w:val="22"/>
          <w:szCs w:val="22"/>
        </w:rPr>
        <w:t>Responsibilities</w:t>
      </w:r>
    </w:p>
    <w:p w14:paraId="0F55805D" w14:textId="77777777" w:rsidR="00340390" w:rsidRPr="00ED25F8" w:rsidRDefault="00340390">
      <w:pPr>
        <w:pStyle w:val="Heading2"/>
        <w:keepNext w:val="0"/>
        <w:keepLines w:val="0"/>
        <w:widowControl w:val="0"/>
        <w:tabs>
          <w:tab w:val="left" w:pos="434"/>
        </w:tabs>
        <w:autoSpaceDE w:val="0"/>
        <w:autoSpaceDN w:val="0"/>
        <w:spacing w:before="0" w:line="240" w:lineRule="auto"/>
        <w:jc w:val="both"/>
        <w:rPr>
          <w:rFonts w:cstheme="majorHAnsi"/>
          <w:b/>
          <w:color w:val="auto"/>
          <w:sz w:val="22"/>
          <w:szCs w:val="22"/>
        </w:rPr>
      </w:pPr>
    </w:p>
    <w:p w14:paraId="066955DA" w14:textId="4AFE0D6A" w:rsidR="004944A6" w:rsidRPr="00ED25F8" w:rsidRDefault="004944A6" w:rsidP="00ED25F8">
      <w:pPr>
        <w:pStyle w:val="Heading2"/>
        <w:keepNext w:val="0"/>
        <w:keepLines w:val="0"/>
        <w:widowControl w:val="0"/>
        <w:tabs>
          <w:tab w:val="left" w:pos="434"/>
        </w:tabs>
        <w:autoSpaceDE w:val="0"/>
        <w:autoSpaceDN w:val="0"/>
        <w:spacing w:before="0" w:line="240" w:lineRule="auto"/>
        <w:jc w:val="both"/>
        <w:rPr>
          <w:rFonts w:cstheme="majorHAnsi"/>
          <w:b/>
          <w:color w:val="auto"/>
          <w:sz w:val="22"/>
          <w:szCs w:val="22"/>
        </w:rPr>
      </w:pPr>
      <w:r w:rsidRPr="00ED25F8">
        <w:rPr>
          <w:rFonts w:cstheme="majorHAnsi"/>
          <w:b/>
          <w:color w:val="auto"/>
          <w:sz w:val="22"/>
          <w:szCs w:val="22"/>
        </w:rPr>
        <w:t>Role of Members</w:t>
      </w:r>
    </w:p>
    <w:p w14:paraId="706BDFBD" w14:textId="1D32102E" w:rsidR="004944A6" w:rsidRPr="00A22874" w:rsidRDefault="004944A6" w:rsidP="00ED25F8">
      <w:pPr>
        <w:pStyle w:val="Heading2"/>
        <w:keepNext w:val="0"/>
        <w:keepLines w:val="0"/>
        <w:widowControl w:val="0"/>
        <w:tabs>
          <w:tab w:val="left" w:pos="434"/>
        </w:tabs>
        <w:autoSpaceDE w:val="0"/>
        <w:autoSpaceDN w:val="0"/>
        <w:spacing w:before="0" w:line="240" w:lineRule="auto"/>
        <w:jc w:val="both"/>
        <w:rPr>
          <w:rFonts w:cstheme="majorHAnsi"/>
          <w:color w:val="auto"/>
          <w:sz w:val="22"/>
          <w:szCs w:val="22"/>
        </w:rPr>
      </w:pPr>
      <w:r w:rsidRPr="00A22874">
        <w:rPr>
          <w:rFonts w:cstheme="majorHAnsi"/>
          <w:color w:val="auto"/>
          <w:sz w:val="22"/>
          <w:szCs w:val="22"/>
        </w:rPr>
        <w:t>The Members of the Trust oversee the Board of Directors (the “Trust Board”), holding the Directors to account and ensuring that the values and ethos of the Trust are upheld and the distinctiveness of the Academies is preserved. Their functions include;</w:t>
      </w:r>
    </w:p>
    <w:p w14:paraId="757337BD" w14:textId="77777777" w:rsidR="004944A6" w:rsidRPr="00A22874" w:rsidRDefault="004944A6" w:rsidP="00ED25F8">
      <w:pPr>
        <w:pStyle w:val="ListParagraph"/>
        <w:widowControl w:val="0"/>
        <w:numPr>
          <w:ilvl w:val="0"/>
          <w:numId w:val="84"/>
        </w:numPr>
        <w:tabs>
          <w:tab w:val="left" w:pos="1760"/>
          <w:tab w:val="left" w:pos="1761"/>
        </w:tabs>
        <w:autoSpaceDE w:val="0"/>
        <w:autoSpaceDN w:val="0"/>
        <w:spacing w:after="0" w:line="240" w:lineRule="auto"/>
        <w:jc w:val="both"/>
        <w:rPr>
          <w:rFonts w:asciiTheme="majorHAnsi" w:hAnsiTheme="majorHAnsi" w:cstheme="majorHAnsi"/>
        </w:rPr>
      </w:pPr>
      <w:r w:rsidRPr="00A22874">
        <w:rPr>
          <w:rFonts w:asciiTheme="majorHAnsi" w:hAnsiTheme="majorHAnsi" w:cstheme="majorHAnsi"/>
        </w:rPr>
        <w:t>Appointing Trustees</w:t>
      </w:r>
    </w:p>
    <w:p w14:paraId="602E4505" w14:textId="77777777" w:rsidR="004944A6" w:rsidRPr="00ED25F8" w:rsidRDefault="004944A6" w:rsidP="00ED25F8">
      <w:pPr>
        <w:pStyle w:val="ListParagraph"/>
        <w:widowControl w:val="0"/>
        <w:numPr>
          <w:ilvl w:val="0"/>
          <w:numId w:val="84"/>
        </w:numPr>
        <w:tabs>
          <w:tab w:val="left" w:pos="1760"/>
          <w:tab w:val="left" w:pos="1761"/>
        </w:tabs>
        <w:autoSpaceDE w:val="0"/>
        <w:autoSpaceDN w:val="0"/>
        <w:spacing w:after="0" w:line="240" w:lineRule="auto"/>
        <w:jc w:val="both"/>
        <w:rPr>
          <w:rFonts w:asciiTheme="majorHAnsi" w:hAnsiTheme="majorHAnsi" w:cstheme="majorHAnsi"/>
        </w:rPr>
      </w:pPr>
      <w:r w:rsidRPr="00A22874">
        <w:rPr>
          <w:rFonts w:asciiTheme="majorHAnsi" w:hAnsiTheme="majorHAnsi" w:cstheme="majorHAnsi"/>
        </w:rPr>
        <w:t>Removing Members and Trustees</w:t>
      </w:r>
      <w:r w:rsidRPr="00ED25F8">
        <w:rPr>
          <w:rFonts w:asciiTheme="majorHAnsi" w:hAnsiTheme="majorHAnsi" w:cstheme="majorHAnsi"/>
        </w:rPr>
        <w:t>, under certain circumstances</w:t>
      </w:r>
    </w:p>
    <w:p w14:paraId="6A1AB84A" w14:textId="77777777" w:rsidR="004944A6" w:rsidRPr="00ED25F8" w:rsidRDefault="004944A6" w:rsidP="00ED25F8">
      <w:pPr>
        <w:pStyle w:val="ListParagraph"/>
        <w:widowControl w:val="0"/>
        <w:numPr>
          <w:ilvl w:val="0"/>
          <w:numId w:val="84"/>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Receiving the annual accounts</w:t>
      </w:r>
    </w:p>
    <w:p w14:paraId="1E1CE92B" w14:textId="77777777" w:rsidR="004944A6" w:rsidRPr="00ED25F8" w:rsidRDefault="004944A6" w:rsidP="00ED25F8">
      <w:pPr>
        <w:pStyle w:val="ListParagraph"/>
        <w:widowControl w:val="0"/>
        <w:numPr>
          <w:ilvl w:val="0"/>
          <w:numId w:val="84"/>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Overseeing the achievement of the objectives of the Trust</w:t>
      </w:r>
    </w:p>
    <w:p w14:paraId="5629DAE1" w14:textId="77777777" w:rsidR="004944A6" w:rsidRPr="00ED25F8" w:rsidRDefault="004944A6" w:rsidP="00ED25F8">
      <w:pPr>
        <w:pStyle w:val="ListParagraph"/>
        <w:widowControl w:val="0"/>
        <w:numPr>
          <w:ilvl w:val="0"/>
          <w:numId w:val="84"/>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Amending the Articles of Association, subject to restrictions</w:t>
      </w:r>
    </w:p>
    <w:p w14:paraId="1EBED5CA" w14:textId="03BDB611" w:rsidR="004944A6" w:rsidRPr="00ED25F8" w:rsidRDefault="004944A6" w:rsidP="00ED25F8">
      <w:pPr>
        <w:pStyle w:val="ListParagraph"/>
        <w:numPr>
          <w:ilvl w:val="0"/>
          <w:numId w:val="84"/>
        </w:numPr>
        <w:spacing w:after="0" w:line="240" w:lineRule="auto"/>
        <w:rPr>
          <w:rFonts w:asciiTheme="majorHAnsi" w:hAnsiTheme="majorHAnsi" w:cstheme="majorHAnsi"/>
        </w:rPr>
      </w:pPr>
      <w:r w:rsidRPr="00ED25F8">
        <w:rPr>
          <w:rFonts w:asciiTheme="majorHAnsi" w:hAnsiTheme="majorHAnsi" w:cstheme="majorHAnsi"/>
        </w:rPr>
        <w:t>Appoint the Trust Auditors</w:t>
      </w:r>
    </w:p>
    <w:p w14:paraId="1FFE5CFB" w14:textId="77777777" w:rsidR="00570DB3" w:rsidRPr="00ED25F8" w:rsidRDefault="00570DB3" w:rsidP="00ED25F8">
      <w:pPr>
        <w:pStyle w:val="ListParagraph"/>
        <w:spacing w:after="0" w:line="240" w:lineRule="auto"/>
        <w:rPr>
          <w:rFonts w:asciiTheme="majorHAnsi" w:hAnsiTheme="majorHAnsi" w:cstheme="majorHAnsi"/>
        </w:rPr>
      </w:pPr>
    </w:p>
    <w:p w14:paraId="1A1C5704" w14:textId="77777777" w:rsidR="000B0367" w:rsidRPr="00ED25F8" w:rsidRDefault="000B0367" w:rsidP="00ED25F8">
      <w:pPr>
        <w:pStyle w:val="Heading2"/>
        <w:keepNext w:val="0"/>
        <w:keepLines w:val="0"/>
        <w:widowControl w:val="0"/>
        <w:tabs>
          <w:tab w:val="left" w:pos="434"/>
        </w:tabs>
        <w:autoSpaceDE w:val="0"/>
        <w:autoSpaceDN w:val="0"/>
        <w:spacing w:before="0" w:line="240" w:lineRule="auto"/>
        <w:jc w:val="both"/>
        <w:rPr>
          <w:rFonts w:cstheme="majorHAnsi"/>
          <w:b/>
          <w:color w:val="auto"/>
          <w:sz w:val="22"/>
          <w:szCs w:val="22"/>
        </w:rPr>
      </w:pPr>
      <w:r w:rsidRPr="00ED25F8">
        <w:rPr>
          <w:rFonts w:cstheme="majorHAnsi"/>
          <w:b/>
          <w:color w:val="auto"/>
          <w:sz w:val="22"/>
          <w:szCs w:val="22"/>
        </w:rPr>
        <w:t xml:space="preserve">Role of Trust Board </w:t>
      </w:r>
    </w:p>
    <w:p w14:paraId="4C42E382" w14:textId="7C41C280" w:rsidR="000B0367" w:rsidRPr="00ED25F8" w:rsidRDefault="000B0367">
      <w:pPr>
        <w:pStyle w:val="Heading2"/>
        <w:keepNext w:val="0"/>
        <w:keepLines w:val="0"/>
        <w:widowControl w:val="0"/>
        <w:tabs>
          <w:tab w:val="left" w:pos="434"/>
        </w:tabs>
        <w:autoSpaceDE w:val="0"/>
        <w:autoSpaceDN w:val="0"/>
        <w:spacing w:before="0" w:line="240" w:lineRule="auto"/>
        <w:jc w:val="both"/>
        <w:rPr>
          <w:rFonts w:cstheme="majorHAnsi"/>
          <w:color w:val="auto"/>
          <w:sz w:val="22"/>
          <w:szCs w:val="22"/>
        </w:rPr>
      </w:pPr>
      <w:r w:rsidRPr="00ED25F8">
        <w:rPr>
          <w:rFonts w:cstheme="majorHAnsi"/>
          <w:color w:val="auto"/>
          <w:sz w:val="22"/>
          <w:szCs w:val="22"/>
        </w:rPr>
        <w:t>The Trust Board has overall responsibility for the administration of the Trust’s finances. The Trust Board is responsible for managing the financial affairs to ensure regularity, propriety and value for money, and for ensuring that the Trust’s funds are used in accordance with charity law, company law and the funding agreement. The Directors are held to account by the Members and the Secretary of State, although the Trust Board delegates certain p</w:t>
      </w:r>
      <w:r w:rsidR="00FF1710" w:rsidRPr="00ED25F8">
        <w:rPr>
          <w:rFonts w:cstheme="majorHAnsi"/>
          <w:color w:val="auto"/>
          <w:sz w:val="22"/>
          <w:szCs w:val="22"/>
        </w:rPr>
        <w:t>owers to the Accounting Officer.</w:t>
      </w:r>
    </w:p>
    <w:p w14:paraId="01CFA6FC" w14:textId="77777777" w:rsidR="00570DB3" w:rsidRPr="00ED25F8" w:rsidRDefault="00570DB3" w:rsidP="00ED25F8">
      <w:pPr>
        <w:spacing w:after="0" w:line="240" w:lineRule="auto"/>
        <w:rPr>
          <w:rFonts w:asciiTheme="majorHAnsi" w:hAnsiTheme="majorHAnsi" w:cstheme="majorHAnsi"/>
        </w:rPr>
      </w:pPr>
    </w:p>
    <w:p w14:paraId="3D1ECEC3" w14:textId="5467864C" w:rsidR="000B0367" w:rsidRPr="00ED25F8" w:rsidRDefault="000B0367" w:rsidP="00ED25F8">
      <w:pPr>
        <w:pStyle w:val="Heading2"/>
        <w:keepNext w:val="0"/>
        <w:keepLines w:val="0"/>
        <w:widowControl w:val="0"/>
        <w:tabs>
          <w:tab w:val="left" w:pos="434"/>
        </w:tabs>
        <w:autoSpaceDE w:val="0"/>
        <w:autoSpaceDN w:val="0"/>
        <w:spacing w:before="0" w:line="240" w:lineRule="auto"/>
        <w:jc w:val="both"/>
        <w:rPr>
          <w:rFonts w:cstheme="majorHAnsi"/>
          <w:b/>
          <w:color w:val="auto"/>
          <w:sz w:val="22"/>
          <w:szCs w:val="22"/>
        </w:rPr>
      </w:pPr>
      <w:r w:rsidRPr="00A22874">
        <w:rPr>
          <w:rFonts w:cstheme="majorHAnsi"/>
          <w:b/>
          <w:color w:val="auto"/>
          <w:sz w:val="22"/>
          <w:szCs w:val="22"/>
        </w:rPr>
        <w:t xml:space="preserve">Role of Finance </w:t>
      </w:r>
      <w:r w:rsidR="00AC23FB" w:rsidRPr="00A22874">
        <w:rPr>
          <w:rFonts w:cstheme="majorHAnsi"/>
          <w:b/>
          <w:color w:val="auto"/>
          <w:sz w:val="22"/>
          <w:szCs w:val="22"/>
        </w:rPr>
        <w:t>within the Board</w:t>
      </w:r>
      <w:r w:rsidR="00AC23FB" w:rsidRPr="00ED25F8">
        <w:rPr>
          <w:rFonts w:cstheme="majorHAnsi"/>
          <w:b/>
          <w:color w:val="auto"/>
          <w:sz w:val="22"/>
          <w:szCs w:val="22"/>
        </w:rPr>
        <w:t xml:space="preserve"> </w:t>
      </w:r>
    </w:p>
    <w:p w14:paraId="2741374A" w14:textId="389CED78" w:rsidR="000B0367" w:rsidRPr="00ED25F8" w:rsidRDefault="000B0367" w:rsidP="00ED25F8">
      <w:pPr>
        <w:tabs>
          <w:tab w:val="left" w:pos="820"/>
          <w:tab w:val="left" w:pos="821"/>
        </w:tabs>
        <w:spacing w:after="0" w:line="240" w:lineRule="auto"/>
        <w:jc w:val="both"/>
        <w:rPr>
          <w:rFonts w:asciiTheme="majorHAnsi" w:eastAsia="Calibri" w:hAnsiTheme="majorHAnsi" w:cstheme="majorHAnsi"/>
        </w:rPr>
      </w:pPr>
      <w:r w:rsidRPr="00ED25F8">
        <w:rPr>
          <w:rFonts w:asciiTheme="majorHAnsi" w:eastAsia="Calibri" w:hAnsiTheme="majorHAnsi" w:cstheme="majorHAnsi"/>
        </w:rPr>
        <w:t>Finance</w:t>
      </w:r>
      <w:r w:rsidR="00AC23FB" w:rsidRPr="00ED25F8">
        <w:rPr>
          <w:rFonts w:asciiTheme="majorHAnsi" w:eastAsia="Calibri" w:hAnsiTheme="majorHAnsi" w:cstheme="majorHAnsi"/>
        </w:rPr>
        <w:t xml:space="preserve"> </w:t>
      </w:r>
      <w:r w:rsidRPr="00ED25F8">
        <w:rPr>
          <w:rFonts w:asciiTheme="majorHAnsi" w:eastAsia="Calibri" w:hAnsiTheme="majorHAnsi" w:cstheme="majorHAnsi"/>
        </w:rPr>
        <w:t>operates in accordance with its Terms of Reference under the Scheme of Delegation</w:t>
      </w:r>
      <w:r w:rsidR="00570DB3" w:rsidRPr="00ED25F8">
        <w:rPr>
          <w:rFonts w:asciiTheme="majorHAnsi" w:eastAsia="Calibri" w:hAnsiTheme="majorHAnsi" w:cstheme="majorHAnsi"/>
        </w:rPr>
        <w:t xml:space="preserve">. </w:t>
      </w:r>
      <w:r w:rsidRPr="00ED25F8">
        <w:rPr>
          <w:rFonts w:asciiTheme="majorHAnsi" w:eastAsia="Calibri" w:hAnsiTheme="majorHAnsi" w:cstheme="majorHAnsi"/>
        </w:rPr>
        <w:t>The functions of the Finance include</w:t>
      </w:r>
      <w:r w:rsidR="00570DB3" w:rsidRPr="00ED25F8">
        <w:rPr>
          <w:rFonts w:asciiTheme="majorHAnsi" w:eastAsia="Calibri" w:hAnsiTheme="majorHAnsi" w:cstheme="majorHAnsi"/>
        </w:rPr>
        <w:t>:</w:t>
      </w:r>
    </w:p>
    <w:p w14:paraId="0BF2C73C" w14:textId="77777777" w:rsidR="000B0367" w:rsidRPr="00ED25F8" w:rsidRDefault="000B0367" w:rsidP="00ED25F8">
      <w:pPr>
        <w:pStyle w:val="ListParagraph"/>
        <w:widowControl w:val="0"/>
        <w:numPr>
          <w:ilvl w:val="0"/>
          <w:numId w:val="85"/>
        </w:numPr>
        <w:tabs>
          <w:tab w:val="left" w:pos="1760"/>
          <w:tab w:val="left" w:pos="1761"/>
        </w:tabs>
        <w:autoSpaceDE w:val="0"/>
        <w:autoSpaceDN w:val="0"/>
        <w:spacing w:after="0" w:line="240" w:lineRule="auto"/>
        <w:jc w:val="both"/>
        <w:rPr>
          <w:rFonts w:asciiTheme="majorHAnsi" w:eastAsia="Calibri" w:hAnsiTheme="majorHAnsi" w:cstheme="majorHAnsi"/>
        </w:rPr>
      </w:pPr>
      <w:r w:rsidRPr="00ED25F8">
        <w:rPr>
          <w:rFonts w:asciiTheme="majorHAnsi" w:eastAsia="Calibri" w:hAnsiTheme="majorHAnsi" w:cstheme="majorHAnsi"/>
        </w:rPr>
        <w:t>Oversight of major financial issues concerning the Trust and its Academies, the overall Trust budget and those of the individual Academies, the management of funds against the budget, the benchmarking of financial performance, expenditure levels, budget headings and the way funds are utilised (including value for money) and the way monies are secured.</w:t>
      </w:r>
    </w:p>
    <w:p w14:paraId="7BD208DB" w14:textId="77777777" w:rsidR="000B0367" w:rsidRPr="00ED25F8" w:rsidRDefault="000B0367" w:rsidP="00ED25F8">
      <w:pPr>
        <w:pStyle w:val="ListParagraph"/>
        <w:widowControl w:val="0"/>
        <w:numPr>
          <w:ilvl w:val="0"/>
          <w:numId w:val="85"/>
        </w:numPr>
        <w:tabs>
          <w:tab w:val="left" w:pos="1760"/>
          <w:tab w:val="left" w:pos="1761"/>
        </w:tabs>
        <w:autoSpaceDE w:val="0"/>
        <w:autoSpaceDN w:val="0"/>
        <w:spacing w:after="0" w:line="240" w:lineRule="auto"/>
        <w:jc w:val="both"/>
        <w:rPr>
          <w:rFonts w:asciiTheme="majorHAnsi" w:eastAsia="Calibri" w:hAnsiTheme="majorHAnsi" w:cstheme="majorHAnsi"/>
        </w:rPr>
      </w:pPr>
      <w:r w:rsidRPr="00ED25F8">
        <w:rPr>
          <w:rFonts w:asciiTheme="majorHAnsi" w:eastAsia="Calibri" w:hAnsiTheme="majorHAnsi" w:cstheme="majorHAnsi"/>
        </w:rPr>
        <w:t>To monitor the production, timeliness and accuracy of key financial statements in response to both statutory and local requirements.</w:t>
      </w:r>
    </w:p>
    <w:p w14:paraId="43AAC560" w14:textId="77777777" w:rsidR="000B0367" w:rsidRPr="00ED25F8" w:rsidRDefault="000B0367" w:rsidP="00ED25F8">
      <w:pPr>
        <w:pStyle w:val="ListParagraph"/>
        <w:widowControl w:val="0"/>
        <w:numPr>
          <w:ilvl w:val="0"/>
          <w:numId w:val="85"/>
        </w:numPr>
        <w:tabs>
          <w:tab w:val="left" w:pos="1760"/>
          <w:tab w:val="left" w:pos="1761"/>
        </w:tabs>
        <w:autoSpaceDE w:val="0"/>
        <w:autoSpaceDN w:val="0"/>
        <w:spacing w:after="0" w:line="240" w:lineRule="auto"/>
        <w:jc w:val="both"/>
        <w:rPr>
          <w:rFonts w:asciiTheme="majorHAnsi" w:eastAsia="Calibri" w:hAnsiTheme="majorHAnsi" w:cstheme="majorHAnsi"/>
        </w:rPr>
      </w:pPr>
      <w:r w:rsidRPr="00ED25F8">
        <w:rPr>
          <w:rFonts w:asciiTheme="majorHAnsi" w:eastAsia="Calibri" w:hAnsiTheme="majorHAnsi" w:cstheme="majorHAnsi"/>
        </w:rPr>
        <w:t>To support (recommending and advising) the Trust Board in developing and then implementing a reserves policy and to consider the impact of strain in individual Academy budgets.</w:t>
      </w:r>
    </w:p>
    <w:p w14:paraId="0962CB9F" w14:textId="77777777" w:rsidR="000B0367" w:rsidRPr="00ED25F8" w:rsidRDefault="000B0367" w:rsidP="00ED25F8">
      <w:pPr>
        <w:pStyle w:val="ListParagraph"/>
        <w:widowControl w:val="0"/>
        <w:numPr>
          <w:ilvl w:val="0"/>
          <w:numId w:val="85"/>
        </w:numPr>
        <w:tabs>
          <w:tab w:val="left" w:pos="1760"/>
          <w:tab w:val="left" w:pos="1761"/>
        </w:tabs>
        <w:autoSpaceDE w:val="0"/>
        <w:autoSpaceDN w:val="0"/>
        <w:spacing w:after="0" w:line="240" w:lineRule="auto"/>
        <w:jc w:val="both"/>
        <w:rPr>
          <w:rFonts w:asciiTheme="majorHAnsi" w:eastAsia="Calibri" w:hAnsiTheme="majorHAnsi" w:cstheme="majorHAnsi"/>
        </w:rPr>
      </w:pPr>
      <w:r w:rsidRPr="00ED25F8">
        <w:rPr>
          <w:rFonts w:asciiTheme="majorHAnsi" w:eastAsia="Calibri" w:hAnsiTheme="majorHAnsi" w:cstheme="majorHAnsi"/>
        </w:rPr>
        <w:t>To support (recommending and advising) the Trust Board in developing and then implementing the Financial Regulations Manual and associated procurement policy separate policy.</w:t>
      </w:r>
    </w:p>
    <w:p w14:paraId="2E2A3AC6" w14:textId="567C5838" w:rsidR="000B0367" w:rsidRPr="00ED25F8" w:rsidRDefault="000B0367" w:rsidP="00ED25F8">
      <w:pPr>
        <w:pStyle w:val="ListParagraph"/>
        <w:widowControl w:val="0"/>
        <w:numPr>
          <w:ilvl w:val="0"/>
          <w:numId w:val="85"/>
        </w:numPr>
        <w:tabs>
          <w:tab w:val="left" w:pos="1760"/>
          <w:tab w:val="left" w:pos="1761"/>
        </w:tabs>
        <w:autoSpaceDE w:val="0"/>
        <w:autoSpaceDN w:val="0"/>
        <w:spacing w:after="0" w:line="240" w:lineRule="auto"/>
        <w:jc w:val="both"/>
        <w:rPr>
          <w:rFonts w:asciiTheme="majorHAnsi" w:eastAsia="Calibri" w:hAnsiTheme="majorHAnsi" w:cstheme="majorHAnsi"/>
        </w:rPr>
      </w:pPr>
      <w:r w:rsidRPr="00ED25F8">
        <w:rPr>
          <w:rFonts w:asciiTheme="majorHAnsi" w:eastAsia="Calibri" w:hAnsiTheme="majorHAnsi" w:cstheme="majorHAnsi"/>
        </w:rPr>
        <w:t>To review tenders for major contracts as specified in the Financial</w:t>
      </w:r>
      <w:r w:rsidR="007C1729" w:rsidRPr="00ED25F8">
        <w:rPr>
          <w:rFonts w:asciiTheme="majorHAnsi" w:eastAsia="Calibri" w:hAnsiTheme="majorHAnsi" w:cstheme="majorHAnsi"/>
        </w:rPr>
        <w:t xml:space="preserve"> </w:t>
      </w:r>
      <w:r w:rsidR="00535B99" w:rsidRPr="00ED25F8">
        <w:rPr>
          <w:rFonts w:asciiTheme="majorHAnsi" w:eastAsia="Calibri" w:hAnsiTheme="majorHAnsi" w:cstheme="majorHAnsi"/>
        </w:rPr>
        <w:t>Handbook.</w:t>
      </w:r>
      <w:r w:rsidR="00E9425E" w:rsidRPr="00ED25F8">
        <w:rPr>
          <w:rFonts w:asciiTheme="majorHAnsi" w:eastAsia="Calibri" w:hAnsiTheme="majorHAnsi" w:cstheme="majorHAnsi"/>
        </w:rPr>
        <w:t xml:space="preserve"> </w:t>
      </w:r>
      <w:r w:rsidRPr="00ED25F8">
        <w:rPr>
          <w:rFonts w:asciiTheme="majorHAnsi" w:eastAsia="Calibri" w:hAnsiTheme="majorHAnsi" w:cstheme="majorHAnsi"/>
        </w:rPr>
        <w:t xml:space="preserve"> To approve or reject tender proposals or, where required, make recommendations to the Trust Board.</w:t>
      </w:r>
    </w:p>
    <w:p w14:paraId="251D979F" w14:textId="77777777" w:rsidR="000B0367" w:rsidRPr="00ED25F8" w:rsidRDefault="000B0367" w:rsidP="00ED25F8">
      <w:pPr>
        <w:pStyle w:val="ListParagraph"/>
        <w:widowControl w:val="0"/>
        <w:numPr>
          <w:ilvl w:val="0"/>
          <w:numId w:val="85"/>
        </w:numPr>
        <w:tabs>
          <w:tab w:val="left" w:pos="1760"/>
          <w:tab w:val="left" w:pos="1761"/>
        </w:tabs>
        <w:autoSpaceDE w:val="0"/>
        <w:autoSpaceDN w:val="0"/>
        <w:spacing w:after="0" w:line="240" w:lineRule="auto"/>
        <w:jc w:val="both"/>
        <w:rPr>
          <w:rFonts w:asciiTheme="majorHAnsi" w:eastAsia="Calibri" w:hAnsiTheme="majorHAnsi" w:cstheme="majorHAnsi"/>
        </w:rPr>
      </w:pPr>
      <w:r w:rsidRPr="00ED25F8">
        <w:rPr>
          <w:rFonts w:asciiTheme="majorHAnsi" w:eastAsia="Calibri" w:hAnsiTheme="majorHAnsi" w:cstheme="majorHAnsi"/>
        </w:rPr>
        <w:t xml:space="preserve">To recommend any changes in the Financial Policy, where significant, to the Trust Board. To review the operations of the Trust and the Academies in relation to the procedures shown in the Finance Policy. </w:t>
      </w:r>
    </w:p>
    <w:p w14:paraId="7B4E727E" w14:textId="77777777" w:rsidR="000B0367" w:rsidRPr="00ED25F8" w:rsidRDefault="000B0367" w:rsidP="00ED25F8">
      <w:pPr>
        <w:pStyle w:val="ListParagraph"/>
        <w:widowControl w:val="0"/>
        <w:numPr>
          <w:ilvl w:val="0"/>
          <w:numId w:val="85"/>
        </w:numPr>
        <w:tabs>
          <w:tab w:val="left" w:pos="1760"/>
          <w:tab w:val="left" w:pos="1761"/>
        </w:tabs>
        <w:autoSpaceDE w:val="0"/>
        <w:autoSpaceDN w:val="0"/>
        <w:spacing w:after="0" w:line="240" w:lineRule="auto"/>
        <w:jc w:val="both"/>
        <w:rPr>
          <w:rFonts w:asciiTheme="majorHAnsi" w:eastAsia="Calibri" w:hAnsiTheme="majorHAnsi" w:cstheme="majorHAnsi"/>
        </w:rPr>
      </w:pPr>
      <w:r w:rsidRPr="00ED25F8">
        <w:rPr>
          <w:rFonts w:asciiTheme="majorHAnsi" w:eastAsia="Calibri" w:hAnsiTheme="majorHAnsi" w:cstheme="majorHAnsi"/>
        </w:rPr>
        <w:t>To monitor key financial and accounting systems and reviewing any audits of these or the general finances of the Trust and make recommendations to the Trust Board and/or the Local Governing Committees as appropriate.</w:t>
      </w:r>
    </w:p>
    <w:p w14:paraId="0B8B53C6" w14:textId="77777777" w:rsidR="0089441B" w:rsidRPr="00ED25F8" w:rsidRDefault="0089441B" w:rsidP="00ED25F8">
      <w:pPr>
        <w:spacing w:after="0" w:line="240" w:lineRule="auto"/>
        <w:rPr>
          <w:rFonts w:asciiTheme="majorHAnsi" w:hAnsiTheme="majorHAnsi" w:cstheme="majorHAnsi"/>
          <w:b/>
        </w:rPr>
      </w:pPr>
    </w:p>
    <w:p w14:paraId="7B197A1D" w14:textId="77777777" w:rsidR="003C526F" w:rsidRPr="00ED25F8" w:rsidRDefault="000B0367" w:rsidP="00ED25F8">
      <w:pPr>
        <w:spacing w:after="0" w:line="240" w:lineRule="auto"/>
        <w:rPr>
          <w:rFonts w:asciiTheme="majorHAnsi" w:hAnsiTheme="majorHAnsi" w:cstheme="majorHAnsi"/>
          <w:b/>
        </w:rPr>
      </w:pPr>
      <w:r w:rsidRPr="00ED25F8">
        <w:rPr>
          <w:rFonts w:asciiTheme="majorHAnsi" w:hAnsiTheme="majorHAnsi" w:cstheme="majorHAnsi"/>
          <w:b/>
        </w:rPr>
        <w:t>Role of</w:t>
      </w:r>
      <w:r w:rsidR="003C526F" w:rsidRPr="00ED25F8">
        <w:rPr>
          <w:rFonts w:asciiTheme="majorHAnsi" w:hAnsiTheme="majorHAnsi" w:cstheme="majorHAnsi"/>
          <w:b/>
        </w:rPr>
        <w:t xml:space="preserve"> Audit </w:t>
      </w:r>
    </w:p>
    <w:p w14:paraId="1B6EAAAA" w14:textId="4F43A468" w:rsidR="00000921" w:rsidRPr="00ED25F8" w:rsidRDefault="00000921">
      <w:pPr>
        <w:spacing w:after="0" w:line="240" w:lineRule="auto"/>
        <w:rPr>
          <w:rFonts w:asciiTheme="majorHAnsi" w:hAnsiTheme="majorHAnsi" w:cstheme="majorHAnsi"/>
        </w:rPr>
      </w:pPr>
      <w:r w:rsidRPr="00ED25F8">
        <w:rPr>
          <w:rFonts w:asciiTheme="majorHAnsi" w:hAnsiTheme="majorHAnsi" w:cstheme="majorHAnsi"/>
        </w:rPr>
        <w:t xml:space="preserve">The Directors’ Audit meetings will be held </w:t>
      </w:r>
      <w:r w:rsidR="00125D19" w:rsidRPr="00ED25F8">
        <w:rPr>
          <w:rFonts w:asciiTheme="majorHAnsi" w:hAnsiTheme="majorHAnsi" w:cstheme="majorHAnsi"/>
        </w:rPr>
        <w:t>twice</w:t>
      </w:r>
      <w:r w:rsidRPr="00ED25F8">
        <w:rPr>
          <w:rFonts w:asciiTheme="majorHAnsi" w:hAnsiTheme="majorHAnsi" w:cstheme="majorHAnsi"/>
        </w:rPr>
        <w:t xml:space="preserve"> a year, but additional meetings will be held if required. The responsibilities of this committee are set out in the Terms of Reference in the </w:t>
      </w:r>
      <w:r w:rsidR="00E87569" w:rsidRPr="00ED25F8">
        <w:rPr>
          <w:rFonts w:asciiTheme="majorHAnsi" w:hAnsiTheme="majorHAnsi" w:cstheme="majorHAnsi"/>
        </w:rPr>
        <w:t>OLICAT</w:t>
      </w:r>
      <w:r w:rsidRPr="00ED25F8">
        <w:rPr>
          <w:rFonts w:asciiTheme="majorHAnsi" w:hAnsiTheme="majorHAnsi" w:cstheme="majorHAnsi"/>
        </w:rPr>
        <w:t xml:space="preserve"> Scheme of Delegation for Governanc</w:t>
      </w:r>
      <w:r w:rsidR="00ED33F8" w:rsidRPr="00ED25F8">
        <w:rPr>
          <w:rFonts w:asciiTheme="majorHAnsi" w:hAnsiTheme="majorHAnsi" w:cstheme="majorHAnsi"/>
        </w:rPr>
        <w:t>e Functions</w:t>
      </w:r>
      <w:r w:rsidRPr="00ED25F8">
        <w:rPr>
          <w:rFonts w:asciiTheme="majorHAnsi" w:hAnsiTheme="majorHAnsi" w:cstheme="majorHAnsi"/>
        </w:rPr>
        <w:t>.  The Accounting Office</w:t>
      </w:r>
      <w:r w:rsidR="00FB79E3" w:rsidRPr="00ED25F8">
        <w:rPr>
          <w:rFonts w:asciiTheme="majorHAnsi" w:hAnsiTheme="majorHAnsi" w:cstheme="majorHAnsi"/>
        </w:rPr>
        <w:t>r</w:t>
      </w:r>
      <w:r w:rsidRPr="00ED25F8">
        <w:rPr>
          <w:rFonts w:asciiTheme="majorHAnsi" w:hAnsiTheme="majorHAnsi" w:cstheme="majorHAnsi"/>
        </w:rPr>
        <w:t xml:space="preserve"> and Trust Finance Director will attend this </w:t>
      </w:r>
      <w:r w:rsidR="00C54A86" w:rsidRPr="00ED25F8">
        <w:rPr>
          <w:rFonts w:asciiTheme="majorHAnsi" w:hAnsiTheme="majorHAnsi" w:cstheme="majorHAnsi"/>
        </w:rPr>
        <w:t>meeting</w:t>
      </w:r>
      <w:r w:rsidRPr="00ED25F8">
        <w:rPr>
          <w:rFonts w:asciiTheme="majorHAnsi" w:hAnsiTheme="majorHAnsi" w:cstheme="majorHAnsi"/>
        </w:rPr>
        <w:t xml:space="preserve">. The Accounting Officer will report to this </w:t>
      </w:r>
      <w:r w:rsidR="00C54A86" w:rsidRPr="00ED25F8">
        <w:rPr>
          <w:rFonts w:asciiTheme="majorHAnsi" w:hAnsiTheme="majorHAnsi" w:cstheme="majorHAnsi"/>
        </w:rPr>
        <w:t>meeting</w:t>
      </w:r>
      <w:r w:rsidRPr="00ED25F8">
        <w:rPr>
          <w:rFonts w:asciiTheme="majorHAnsi" w:hAnsiTheme="majorHAnsi" w:cstheme="majorHAnsi"/>
        </w:rPr>
        <w:t>.</w:t>
      </w:r>
    </w:p>
    <w:p w14:paraId="7107130E" w14:textId="77777777" w:rsidR="00570DB3" w:rsidRPr="00ED25F8" w:rsidRDefault="00570DB3" w:rsidP="00ED25F8">
      <w:pPr>
        <w:spacing w:after="0" w:line="240" w:lineRule="auto"/>
        <w:rPr>
          <w:rFonts w:asciiTheme="majorHAnsi" w:hAnsiTheme="majorHAnsi" w:cstheme="majorHAnsi"/>
        </w:rPr>
      </w:pPr>
    </w:p>
    <w:p w14:paraId="7F96069C" w14:textId="4BC36AE3" w:rsidR="00A34A36" w:rsidRPr="00ED25F8" w:rsidRDefault="0029083E" w:rsidP="00ED25F8">
      <w:pPr>
        <w:spacing w:after="0" w:line="240" w:lineRule="auto"/>
        <w:rPr>
          <w:rFonts w:asciiTheme="majorHAnsi" w:hAnsiTheme="majorHAnsi" w:cstheme="majorHAnsi"/>
          <w:b/>
        </w:rPr>
      </w:pPr>
      <w:r w:rsidRPr="00ED25F8">
        <w:rPr>
          <w:rFonts w:asciiTheme="majorHAnsi" w:hAnsiTheme="majorHAnsi" w:cstheme="majorHAnsi"/>
          <w:b/>
        </w:rPr>
        <w:lastRenderedPageBreak/>
        <w:t>Role of Accounting</w:t>
      </w:r>
      <w:r w:rsidR="00D659D0" w:rsidRPr="00ED25F8">
        <w:rPr>
          <w:rFonts w:asciiTheme="majorHAnsi" w:hAnsiTheme="majorHAnsi" w:cstheme="majorHAnsi"/>
          <w:b/>
        </w:rPr>
        <w:t xml:space="preserve"> Officer</w:t>
      </w:r>
      <w:r w:rsidR="00611470" w:rsidRPr="00ED25F8">
        <w:rPr>
          <w:rFonts w:asciiTheme="majorHAnsi" w:hAnsiTheme="majorHAnsi" w:cstheme="majorHAnsi"/>
          <w:b/>
        </w:rPr>
        <w:t xml:space="preserve">/Senior </w:t>
      </w:r>
      <w:r w:rsidR="00DC168D" w:rsidRPr="00A22874">
        <w:rPr>
          <w:rFonts w:asciiTheme="majorHAnsi" w:hAnsiTheme="majorHAnsi" w:cstheme="majorHAnsi"/>
          <w:b/>
        </w:rPr>
        <w:t>Executive</w:t>
      </w:r>
      <w:r w:rsidR="00611470" w:rsidRPr="00ED25F8">
        <w:rPr>
          <w:rFonts w:asciiTheme="majorHAnsi" w:hAnsiTheme="majorHAnsi" w:cstheme="majorHAnsi"/>
          <w:b/>
        </w:rPr>
        <w:t xml:space="preserve"> Le</w:t>
      </w:r>
      <w:r w:rsidR="00FD07DE" w:rsidRPr="00ED25F8">
        <w:rPr>
          <w:rFonts w:asciiTheme="majorHAnsi" w:hAnsiTheme="majorHAnsi" w:cstheme="majorHAnsi"/>
          <w:b/>
        </w:rPr>
        <w:t>a</w:t>
      </w:r>
      <w:r w:rsidR="00611470" w:rsidRPr="00ED25F8">
        <w:rPr>
          <w:rFonts w:asciiTheme="majorHAnsi" w:hAnsiTheme="majorHAnsi" w:cstheme="majorHAnsi"/>
          <w:b/>
        </w:rPr>
        <w:t>d (SEL)</w:t>
      </w:r>
    </w:p>
    <w:p w14:paraId="39887A1F" w14:textId="3772E1CB" w:rsidR="00125D19" w:rsidRPr="00ED25F8" w:rsidRDefault="00125D19">
      <w:pPr>
        <w:spacing w:after="0" w:line="240" w:lineRule="auto"/>
        <w:rPr>
          <w:rFonts w:asciiTheme="majorHAnsi" w:hAnsiTheme="majorHAnsi" w:cstheme="majorHAnsi"/>
        </w:rPr>
      </w:pPr>
      <w:r w:rsidRPr="00ED25F8">
        <w:rPr>
          <w:rFonts w:asciiTheme="majorHAnsi" w:hAnsiTheme="majorHAnsi" w:cstheme="majorHAnsi"/>
        </w:rPr>
        <w:t xml:space="preserve">The Accounting Officer is required to ensure regularity, propriety and </w:t>
      </w:r>
      <w:r w:rsidR="00ED33F8" w:rsidRPr="00ED25F8">
        <w:rPr>
          <w:rFonts w:asciiTheme="majorHAnsi" w:hAnsiTheme="majorHAnsi" w:cstheme="majorHAnsi"/>
        </w:rPr>
        <w:t>v</w:t>
      </w:r>
      <w:r w:rsidRPr="00ED25F8">
        <w:rPr>
          <w:rFonts w:asciiTheme="majorHAnsi" w:hAnsiTheme="majorHAnsi" w:cstheme="majorHAnsi"/>
        </w:rPr>
        <w:t xml:space="preserve">alue for </w:t>
      </w:r>
      <w:r w:rsidR="00ED33F8" w:rsidRPr="00ED25F8">
        <w:rPr>
          <w:rFonts w:asciiTheme="majorHAnsi" w:hAnsiTheme="majorHAnsi" w:cstheme="majorHAnsi"/>
        </w:rPr>
        <w:t>m</w:t>
      </w:r>
      <w:r w:rsidRPr="00ED25F8">
        <w:rPr>
          <w:rFonts w:asciiTheme="majorHAnsi" w:hAnsiTheme="majorHAnsi" w:cstheme="majorHAnsi"/>
        </w:rPr>
        <w:t>oney.</w:t>
      </w:r>
    </w:p>
    <w:p w14:paraId="4D4CFD31" w14:textId="77777777" w:rsidR="00570DB3" w:rsidRPr="00ED25F8" w:rsidRDefault="00570DB3" w:rsidP="00ED25F8">
      <w:pPr>
        <w:spacing w:after="0" w:line="240" w:lineRule="auto"/>
        <w:rPr>
          <w:rFonts w:asciiTheme="majorHAnsi" w:hAnsiTheme="majorHAnsi" w:cstheme="majorHAnsi"/>
        </w:rPr>
      </w:pPr>
    </w:p>
    <w:p w14:paraId="43C1BD05" w14:textId="3D0DA2B5" w:rsidR="00000921" w:rsidRPr="00ED25F8" w:rsidRDefault="00000921" w:rsidP="00242B15">
      <w:pPr>
        <w:spacing w:after="0" w:line="240" w:lineRule="auto"/>
        <w:rPr>
          <w:rFonts w:asciiTheme="majorHAnsi" w:hAnsiTheme="majorHAnsi" w:cstheme="majorHAnsi"/>
        </w:rPr>
      </w:pPr>
      <w:r w:rsidRPr="00ED25F8">
        <w:rPr>
          <w:rFonts w:asciiTheme="majorHAnsi" w:hAnsiTheme="majorHAnsi" w:cstheme="majorHAnsi"/>
        </w:rPr>
        <w:t>The Accounting Officer has responsi</w:t>
      </w:r>
      <w:r w:rsidR="00C83638" w:rsidRPr="00ED25F8">
        <w:rPr>
          <w:rFonts w:asciiTheme="majorHAnsi" w:hAnsiTheme="majorHAnsi" w:cstheme="majorHAnsi"/>
        </w:rPr>
        <w:t>bilities, under the board of</w:t>
      </w:r>
      <w:r w:rsidRPr="00ED25F8">
        <w:rPr>
          <w:rFonts w:asciiTheme="majorHAnsi" w:hAnsiTheme="majorHAnsi" w:cstheme="majorHAnsi"/>
        </w:rPr>
        <w:t xml:space="preserve"> Directors guidance, for the overall organisation, management and staffing </w:t>
      </w:r>
      <w:r w:rsidR="00ED33F8" w:rsidRPr="00ED25F8">
        <w:rPr>
          <w:rFonts w:asciiTheme="majorHAnsi" w:hAnsiTheme="majorHAnsi" w:cstheme="majorHAnsi"/>
        </w:rPr>
        <w:t xml:space="preserve">of the Trust </w:t>
      </w:r>
      <w:r w:rsidRPr="00ED25F8">
        <w:rPr>
          <w:rFonts w:asciiTheme="majorHAnsi" w:hAnsiTheme="majorHAnsi" w:cstheme="majorHAnsi"/>
        </w:rPr>
        <w:t>and for its procedures in financial and other matters, including conduct and discipline.</w:t>
      </w:r>
    </w:p>
    <w:p w14:paraId="4F27C608" w14:textId="77777777" w:rsidR="00242B15" w:rsidRPr="00ED25F8" w:rsidRDefault="00242B15" w:rsidP="00ED25F8">
      <w:pPr>
        <w:spacing w:after="0" w:line="240" w:lineRule="auto"/>
        <w:rPr>
          <w:rFonts w:asciiTheme="majorHAnsi" w:hAnsiTheme="majorHAnsi" w:cstheme="majorHAnsi"/>
        </w:rPr>
      </w:pPr>
    </w:p>
    <w:p w14:paraId="7A7D46C6" w14:textId="1D9A0F7A" w:rsidR="00000921" w:rsidRPr="00ED25F8" w:rsidRDefault="00000921">
      <w:pPr>
        <w:spacing w:after="0" w:line="240" w:lineRule="auto"/>
        <w:rPr>
          <w:rFonts w:asciiTheme="majorHAnsi" w:hAnsiTheme="majorHAnsi" w:cstheme="majorHAnsi"/>
        </w:rPr>
      </w:pPr>
      <w:r w:rsidRPr="00ED25F8">
        <w:rPr>
          <w:rFonts w:asciiTheme="majorHAnsi" w:hAnsiTheme="majorHAnsi" w:cstheme="majorHAnsi"/>
        </w:rPr>
        <w:t>The Accounting Officer is personally responsible to Parliament and to the Accounting Officer of the ES</w:t>
      </w:r>
      <w:r w:rsidR="00C83638" w:rsidRPr="00ED25F8">
        <w:rPr>
          <w:rFonts w:asciiTheme="majorHAnsi" w:hAnsiTheme="majorHAnsi" w:cstheme="majorHAnsi"/>
        </w:rPr>
        <w:t>FA for the resources under his/her</w:t>
      </w:r>
      <w:r w:rsidRPr="00ED25F8">
        <w:rPr>
          <w:rFonts w:asciiTheme="majorHAnsi" w:hAnsiTheme="majorHAnsi" w:cstheme="majorHAnsi"/>
        </w:rPr>
        <w:t xml:space="preserve"> control.  The essence of the </w:t>
      </w:r>
      <w:r w:rsidR="00C83638" w:rsidRPr="00ED25F8">
        <w:rPr>
          <w:rFonts w:asciiTheme="majorHAnsi" w:hAnsiTheme="majorHAnsi" w:cstheme="majorHAnsi"/>
        </w:rPr>
        <w:t xml:space="preserve">Accounting Officer </w:t>
      </w:r>
      <w:r w:rsidRPr="00ED25F8">
        <w:rPr>
          <w:rFonts w:asciiTheme="majorHAnsi" w:hAnsiTheme="majorHAnsi" w:cstheme="majorHAnsi"/>
        </w:rPr>
        <w:t>role is a personal responsibility for the propriety and regularity of the public finance for which they are answerable; for the keeping of proper accounts; for prudent and economical administration; for the avoidance of waste and extravagance; for ensuring value for money; and for the efficient and effective use of all the resources in their charge.  Essentially the Accounting Officer must be able to assure Parliament and the public of high standards of probity in the management of public funds.</w:t>
      </w:r>
    </w:p>
    <w:p w14:paraId="3A508A85" w14:textId="77777777" w:rsidR="00570DB3" w:rsidRPr="00ED25F8" w:rsidRDefault="00570DB3" w:rsidP="00ED25F8">
      <w:pPr>
        <w:spacing w:after="0" w:line="240" w:lineRule="auto"/>
        <w:rPr>
          <w:rFonts w:asciiTheme="majorHAnsi" w:hAnsiTheme="majorHAnsi" w:cstheme="majorHAnsi"/>
        </w:rPr>
      </w:pPr>
    </w:p>
    <w:p w14:paraId="33111197" w14:textId="43E4F74C" w:rsidR="00125D19" w:rsidRPr="00ED25F8" w:rsidRDefault="00000921" w:rsidP="00242B15">
      <w:pPr>
        <w:spacing w:after="0" w:line="240" w:lineRule="auto"/>
        <w:rPr>
          <w:rFonts w:asciiTheme="majorHAnsi" w:hAnsiTheme="majorHAnsi" w:cstheme="majorHAnsi"/>
        </w:rPr>
      </w:pPr>
      <w:r w:rsidRPr="00ED25F8">
        <w:rPr>
          <w:rFonts w:asciiTheme="majorHAnsi" w:hAnsiTheme="majorHAnsi" w:cstheme="majorHAnsi"/>
        </w:rPr>
        <w:t xml:space="preserve">The Accounting Officer must advise the Board of Directors in writing if, at any time, in his or her opinion, any action or policy under consideration by the Trust Board is incompatible with the terms of </w:t>
      </w:r>
      <w:r w:rsidRPr="00A22874">
        <w:rPr>
          <w:rFonts w:asciiTheme="majorHAnsi" w:hAnsiTheme="majorHAnsi" w:cstheme="majorHAnsi"/>
        </w:rPr>
        <w:t xml:space="preserve">the </w:t>
      </w:r>
      <w:r w:rsidR="00ED33F8" w:rsidRPr="00A22874">
        <w:rPr>
          <w:rFonts w:asciiTheme="majorHAnsi" w:hAnsiTheme="majorHAnsi" w:cstheme="majorHAnsi"/>
        </w:rPr>
        <w:t xml:space="preserve">Academies </w:t>
      </w:r>
      <w:r w:rsidR="003931A0" w:rsidRPr="00A22874">
        <w:rPr>
          <w:rFonts w:asciiTheme="majorHAnsi" w:hAnsiTheme="majorHAnsi" w:cstheme="majorHAnsi"/>
        </w:rPr>
        <w:t xml:space="preserve">Trust </w:t>
      </w:r>
      <w:r w:rsidR="00ED33F8" w:rsidRPr="00A22874">
        <w:rPr>
          <w:rFonts w:asciiTheme="majorHAnsi" w:hAnsiTheme="majorHAnsi" w:cstheme="majorHAnsi"/>
        </w:rPr>
        <w:t xml:space="preserve"> </w:t>
      </w:r>
      <w:r w:rsidRPr="00A22874">
        <w:rPr>
          <w:rFonts w:asciiTheme="majorHAnsi" w:hAnsiTheme="majorHAnsi" w:cstheme="majorHAnsi"/>
        </w:rPr>
        <w:t>Handbook or ESFA</w:t>
      </w:r>
      <w:r w:rsidR="00ED33F8" w:rsidRPr="00A22874">
        <w:rPr>
          <w:rFonts w:asciiTheme="majorHAnsi" w:hAnsiTheme="majorHAnsi" w:cstheme="majorHAnsi"/>
        </w:rPr>
        <w:t xml:space="preserve"> guidelines</w:t>
      </w:r>
      <w:r w:rsidRPr="00A22874">
        <w:rPr>
          <w:rFonts w:asciiTheme="majorHAnsi" w:hAnsiTheme="majorHAnsi" w:cstheme="majorHAnsi"/>
        </w:rPr>
        <w:t>.</w:t>
      </w:r>
      <w:r w:rsidRPr="00ED25F8">
        <w:rPr>
          <w:rFonts w:asciiTheme="majorHAnsi" w:hAnsiTheme="majorHAnsi" w:cstheme="majorHAnsi"/>
        </w:rPr>
        <w:t xml:space="preserve"> </w:t>
      </w:r>
    </w:p>
    <w:p w14:paraId="41F00902" w14:textId="77777777" w:rsidR="00242B15" w:rsidRPr="00ED25F8" w:rsidRDefault="00242B15" w:rsidP="00ED25F8">
      <w:pPr>
        <w:spacing w:after="0" w:line="240" w:lineRule="auto"/>
        <w:rPr>
          <w:rFonts w:asciiTheme="majorHAnsi" w:hAnsiTheme="majorHAnsi" w:cstheme="majorHAnsi"/>
        </w:rPr>
      </w:pPr>
    </w:p>
    <w:p w14:paraId="30DCAAD8" w14:textId="3EDEE9EE" w:rsidR="00125D19" w:rsidRPr="00A22874" w:rsidRDefault="00125D19">
      <w:pPr>
        <w:spacing w:after="0" w:line="240" w:lineRule="auto"/>
        <w:rPr>
          <w:rFonts w:asciiTheme="majorHAnsi" w:hAnsiTheme="majorHAnsi" w:cstheme="majorHAnsi"/>
        </w:rPr>
      </w:pPr>
      <w:r w:rsidRPr="00A22874">
        <w:rPr>
          <w:rFonts w:asciiTheme="majorHAnsi" w:hAnsiTheme="majorHAnsi" w:cstheme="majorHAnsi"/>
        </w:rPr>
        <w:t>The Accounting Officer must take personal responsibility (which must not be delegated) for assuring the board that there is compliance with the funding agreement and handbook.</w:t>
      </w:r>
    </w:p>
    <w:p w14:paraId="08C13298" w14:textId="77777777" w:rsidR="00570DB3" w:rsidRPr="00A22874" w:rsidRDefault="00570DB3" w:rsidP="00ED25F8">
      <w:pPr>
        <w:spacing w:after="0" w:line="240" w:lineRule="auto"/>
        <w:rPr>
          <w:rFonts w:asciiTheme="majorHAnsi" w:hAnsiTheme="majorHAnsi" w:cstheme="majorHAnsi"/>
        </w:rPr>
      </w:pPr>
    </w:p>
    <w:p w14:paraId="1C92E3E8" w14:textId="76BEB09B" w:rsidR="00F073A3" w:rsidRPr="00A22874" w:rsidRDefault="00000921">
      <w:pPr>
        <w:spacing w:after="0" w:line="240" w:lineRule="auto"/>
        <w:rPr>
          <w:rFonts w:asciiTheme="majorHAnsi" w:hAnsiTheme="majorHAnsi" w:cstheme="majorHAnsi"/>
        </w:rPr>
      </w:pPr>
      <w:r w:rsidRPr="00A22874">
        <w:rPr>
          <w:rFonts w:asciiTheme="majorHAnsi" w:hAnsiTheme="majorHAnsi" w:cstheme="majorHAnsi"/>
        </w:rPr>
        <w:t>Similarly, the Accounting Officer must advise the board in writing if the board appears to be failing to act where required to do so by the terms and condition</w:t>
      </w:r>
      <w:r w:rsidR="00C83638" w:rsidRPr="00A22874">
        <w:rPr>
          <w:rFonts w:asciiTheme="majorHAnsi" w:hAnsiTheme="majorHAnsi" w:cstheme="majorHAnsi"/>
        </w:rPr>
        <w:t>s</w:t>
      </w:r>
      <w:r w:rsidRPr="00A22874">
        <w:rPr>
          <w:rFonts w:asciiTheme="majorHAnsi" w:hAnsiTheme="majorHAnsi" w:cstheme="majorHAnsi"/>
        </w:rPr>
        <w:t xml:space="preserve"> of the </w:t>
      </w:r>
      <w:r w:rsidR="00F073A3" w:rsidRPr="00A22874">
        <w:rPr>
          <w:rFonts w:asciiTheme="majorHAnsi" w:hAnsiTheme="majorHAnsi" w:cstheme="majorHAnsi"/>
        </w:rPr>
        <w:t xml:space="preserve">Academies </w:t>
      </w:r>
      <w:r w:rsidR="003931A0" w:rsidRPr="00A22874">
        <w:rPr>
          <w:rFonts w:asciiTheme="majorHAnsi" w:hAnsiTheme="majorHAnsi" w:cstheme="majorHAnsi"/>
        </w:rPr>
        <w:t>Trust</w:t>
      </w:r>
      <w:r w:rsidR="00F073A3" w:rsidRPr="00A22874">
        <w:rPr>
          <w:rFonts w:asciiTheme="majorHAnsi" w:hAnsiTheme="majorHAnsi" w:cstheme="majorHAnsi"/>
        </w:rPr>
        <w:t xml:space="preserve"> Handbook or ESFA guidelines. </w:t>
      </w:r>
    </w:p>
    <w:p w14:paraId="0C8A1DC7" w14:textId="77777777" w:rsidR="00570DB3" w:rsidRPr="00A22874" w:rsidRDefault="00570DB3" w:rsidP="00ED25F8">
      <w:pPr>
        <w:spacing w:after="0" w:line="240" w:lineRule="auto"/>
        <w:rPr>
          <w:rFonts w:asciiTheme="majorHAnsi" w:hAnsiTheme="majorHAnsi" w:cstheme="majorHAnsi"/>
        </w:rPr>
      </w:pPr>
    </w:p>
    <w:p w14:paraId="4A3E010A" w14:textId="29A50B53" w:rsidR="00000921" w:rsidRPr="00ED25F8" w:rsidRDefault="00000921">
      <w:pPr>
        <w:spacing w:after="0" w:line="240" w:lineRule="auto"/>
        <w:rPr>
          <w:rFonts w:asciiTheme="majorHAnsi" w:hAnsiTheme="majorHAnsi" w:cstheme="majorHAnsi"/>
        </w:rPr>
      </w:pPr>
      <w:r w:rsidRPr="00A22874">
        <w:rPr>
          <w:rFonts w:asciiTheme="majorHAnsi" w:hAnsiTheme="majorHAnsi" w:cstheme="majorHAnsi"/>
        </w:rPr>
        <w:t xml:space="preserve">Where the Board of Directors is minded to proceed, despite the advice of the Accounting Officer, the Accounting Officer must consider the reasons the board gives for it decision.  If, after considering the reasons given by the Board, the Accounting Officer still considers the reasons proposed by the board are in breach of the </w:t>
      </w:r>
      <w:r w:rsidR="004C5D2E" w:rsidRPr="00A22874">
        <w:rPr>
          <w:rFonts w:asciiTheme="majorHAnsi" w:hAnsiTheme="majorHAnsi" w:cstheme="majorHAnsi"/>
        </w:rPr>
        <w:t xml:space="preserve">Academies </w:t>
      </w:r>
      <w:r w:rsidR="003931A0" w:rsidRPr="00A22874">
        <w:rPr>
          <w:rFonts w:asciiTheme="majorHAnsi" w:hAnsiTheme="majorHAnsi" w:cstheme="majorHAnsi"/>
        </w:rPr>
        <w:t>Trust</w:t>
      </w:r>
      <w:r w:rsidR="004C5D2E" w:rsidRPr="00A22874">
        <w:rPr>
          <w:rFonts w:asciiTheme="majorHAnsi" w:hAnsiTheme="majorHAnsi" w:cstheme="majorHAnsi"/>
        </w:rPr>
        <w:t xml:space="preserve"> </w:t>
      </w:r>
      <w:r w:rsidRPr="00A22874">
        <w:rPr>
          <w:rFonts w:asciiTheme="majorHAnsi" w:hAnsiTheme="majorHAnsi" w:cstheme="majorHAnsi"/>
        </w:rPr>
        <w:t>Handbook or ESFA</w:t>
      </w:r>
      <w:r w:rsidR="004C5D2E" w:rsidRPr="00A22874">
        <w:rPr>
          <w:rFonts w:asciiTheme="majorHAnsi" w:hAnsiTheme="majorHAnsi" w:cstheme="majorHAnsi"/>
        </w:rPr>
        <w:t xml:space="preserve"> guidance</w:t>
      </w:r>
      <w:r w:rsidRPr="00A22874">
        <w:rPr>
          <w:rFonts w:asciiTheme="majorHAnsi" w:hAnsiTheme="majorHAnsi" w:cstheme="majorHAnsi"/>
        </w:rPr>
        <w:t>, the Accounting Officer must advise in writing the ESFA’s Accounting Officer of the position.  More detailed guidance on the role of an Accounting Officer is set out in Chapter 3 of the HM Treasury’s</w:t>
      </w:r>
      <w:r w:rsidRPr="00A22874">
        <w:rPr>
          <w:rFonts w:asciiTheme="majorHAnsi" w:hAnsiTheme="majorHAnsi" w:cstheme="majorHAnsi"/>
          <w:i/>
        </w:rPr>
        <w:t xml:space="preserve"> ‘Managing Public Money’. </w:t>
      </w:r>
      <w:r w:rsidRPr="00A22874">
        <w:rPr>
          <w:rFonts w:asciiTheme="majorHAnsi" w:hAnsiTheme="majorHAnsi" w:cstheme="majorHAnsi"/>
        </w:rPr>
        <w:t>The HM Treasury’s handbook</w:t>
      </w:r>
      <w:r w:rsidRPr="00A22874">
        <w:rPr>
          <w:rFonts w:asciiTheme="majorHAnsi" w:hAnsiTheme="majorHAnsi" w:cstheme="majorHAnsi"/>
          <w:i/>
        </w:rPr>
        <w:t>, ‘Regularity, Propriety and</w:t>
      </w:r>
      <w:r w:rsidRPr="00ED25F8">
        <w:rPr>
          <w:rFonts w:asciiTheme="majorHAnsi" w:hAnsiTheme="majorHAnsi" w:cstheme="majorHAnsi"/>
          <w:i/>
        </w:rPr>
        <w:t xml:space="preserve"> Value for Money’ </w:t>
      </w:r>
      <w:r w:rsidRPr="00ED25F8">
        <w:rPr>
          <w:rFonts w:asciiTheme="majorHAnsi" w:hAnsiTheme="majorHAnsi" w:cstheme="majorHAnsi"/>
        </w:rPr>
        <w:t xml:space="preserve">describes what these concepts mean in a financial context. </w:t>
      </w:r>
    </w:p>
    <w:p w14:paraId="3BB03330" w14:textId="77777777" w:rsidR="00570DB3" w:rsidRPr="00ED25F8" w:rsidRDefault="00570DB3" w:rsidP="00ED25F8">
      <w:pPr>
        <w:spacing w:after="0" w:line="240" w:lineRule="auto"/>
        <w:rPr>
          <w:rFonts w:asciiTheme="majorHAnsi" w:hAnsiTheme="majorHAnsi" w:cstheme="majorHAnsi"/>
          <w:color w:val="FF0000"/>
        </w:rPr>
      </w:pPr>
    </w:p>
    <w:p w14:paraId="47BABA98" w14:textId="309668DF" w:rsidR="00BA33A2" w:rsidRPr="00ED25F8" w:rsidRDefault="00945A4E" w:rsidP="00242B15">
      <w:pPr>
        <w:spacing w:after="0" w:line="240" w:lineRule="auto"/>
        <w:rPr>
          <w:rFonts w:asciiTheme="majorHAnsi" w:hAnsiTheme="majorHAnsi" w:cstheme="majorHAnsi"/>
        </w:rPr>
      </w:pPr>
      <w:r w:rsidRPr="00ED25F8">
        <w:rPr>
          <w:rFonts w:asciiTheme="majorHAnsi" w:hAnsiTheme="majorHAnsi" w:cstheme="majorHAnsi"/>
        </w:rPr>
        <w:t>The ESFA’s Accounting O</w:t>
      </w:r>
      <w:r w:rsidR="00BA33A2" w:rsidRPr="00ED25F8">
        <w:rPr>
          <w:rFonts w:asciiTheme="majorHAnsi" w:hAnsiTheme="majorHAnsi" w:cstheme="majorHAnsi"/>
        </w:rPr>
        <w:t>fficer will send a letter</w:t>
      </w:r>
      <w:r w:rsidRPr="00ED25F8">
        <w:rPr>
          <w:rFonts w:asciiTheme="majorHAnsi" w:hAnsiTheme="majorHAnsi" w:cstheme="majorHAnsi"/>
        </w:rPr>
        <w:t xml:space="preserve"> annually to all Academy Trust A</w:t>
      </w:r>
      <w:r w:rsidR="00BA33A2" w:rsidRPr="00ED25F8">
        <w:rPr>
          <w:rFonts w:asciiTheme="majorHAnsi" w:hAnsiTheme="majorHAnsi" w:cstheme="majorHAnsi"/>
        </w:rPr>
        <w:t>c</w:t>
      </w:r>
      <w:r w:rsidRPr="00ED25F8">
        <w:rPr>
          <w:rFonts w:asciiTheme="majorHAnsi" w:hAnsiTheme="majorHAnsi" w:cstheme="majorHAnsi"/>
        </w:rPr>
        <w:t>counting O</w:t>
      </w:r>
      <w:r w:rsidR="00BA33A2" w:rsidRPr="00ED25F8">
        <w:rPr>
          <w:rFonts w:asciiTheme="majorHAnsi" w:hAnsiTheme="majorHAnsi" w:cstheme="majorHAnsi"/>
        </w:rPr>
        <w:t xml:space="preserve">fficers, with updates for new </w:t>
      </w:r>
      <w:r w:rsidR="001071B9" w:rsidRPr="00ED25F8">
        <w:rPr>
          <w:rFonts w:asciiTheme="majorHAnsi" w:hAnsiTheme="majorHAnsi" w:cstheme="majorHAnsi"/>
        </w:rPr>
        <w:t>Accounting Officers, setting out their key responsibilities and highlighting any changes from the previous years.</w:t>
      </w:r>
    </w:p>
    <w:p w14:paraId="1541F002" w14:textId="77777777" w:rsidR="00242B15" w:rsidRPr="00ED25F8" w:rsidRDefault="00242B15" w:rsidP="00ED25F8">
      <w:pPr>
        <w:spacing w:after="0" w:line="240" w:lineRule="auto"/>
        <w:rPr>
          <w:rFonts w:asciiTheme="majorHAnsi" w:hAnsiTheme="majorHAnsi" w:cstheme="majorHAnsi"/>
        </w:rPr>
      </w:pPr>
    </w:p>
    <w:p w14:paraId="61952A84" w14:textId="77777777" w:rsidR="001071B9" w:rsidRPr="00ED25F8" w:rsidRDefault="001071B9" w:rsidP="00ED25F8">
      <w:pPr>
        <w:spacing w:after="0" w:line="240" w:lineRule="auto"/>
        <w:rPr>
          <w:rFonts w:asciiTheme="majorHAnsi" w:hAnsiTheme="majorHAnsi" w:cstheme="majorHAnsi"/>
        </w:rPr>
      </w:pPr>
      <w:r w:rsidRPr="00ED25F8">
        <w:rPr>
          <w:rFonts w:asciiTheme="majorHAnsi" w:hAnsiTheme="majorHAnsi" w:cstheme="majorHAnsi"/>
        </w:rPr>
        <w:t xml:space="preserve">The </w:t>
      </w:r>
      <w:r w:rsidR="004C5D2E" w:rsidRPr="00ED25F8">
        <w:rPr>
          <w:rFonts w:asciiTheme="majorHAnsi" w:hAnsiTheme="majorHAnsi" w:cstheme="majorHAnsi"/>
        </w:rPr>
        <w:t xml:space="preserve">Trust </w:t>
      </w:r>
      <w:r w:rsidRPr="00ED25F8">
        <w:rPr>
          <w:rFonts w:asciiTheme="majorHAnsi" w:hAnsiTheme="majorHAnsi" w:cstheme="majorHAnsi"/>
        </w:rPr>
        <w:t xml:space="preserve">Accounting Officer, under the guidance of the board, must ensure that there is appropriate oversight of financial transactions.  In doing </w:t>
      </w:r>
      <w:r w:rsidR="00F777AF" w:rsidRPr="00ED25F8">
        <w:rPr>
          <w:rFonts w:asciiTheme="majorHAnsi" w:hAnsiTheme="majorHAnsi" w:cstheme="majorHAnsi"/>
        </w:rPr>
        <w:t>so,</w:t>
      </w:r>
      <w:r w:rsidRPr="00ED25F8">
        <w:rPr>
          <w:rFonts w:asciiTheme="majorHAnsi" w:hAnsiTheme="majorHAnsi" w:cstheme="majorHAnsi"/>
        </w:rPr>
        <w:t xml:space="preserve"> they must:</w:t>
      </w:r>
    </w:p>
    <w:p w14:paraId="328CE6DE" w14:textId="77777777" w:rsidR="001071B9" w:rsidRPr="00ED25F8" w:rsidRDefault="001071B9" w:rsidP="00ED25F8">
      <w:pPr>
        <w:pStyle w:val="ListParagraph"/>
        <w:numPr>
          <w:ilvl w:val="0"/>
          <w:numId w:val="87"/>
        </w:numPr>
        <w:spacing w:after="0" w:line="240" w:lineRule="auto"/>
        <w:rPr>
          <w:rFonts w:asciiTheme="majorHAnsi" w:hAnsiTheme="majorHAnsi" w:cstheme="majorHAnsi"/>
        </w:rPr>
      </w:pPr>
      <w:r w:rsidRPr="00ED25F8">
        <w:rPr>
          <w:rFonts w:asciiTheme="majorHAnsi" w:hAnsiTheme="majorHAnsi" w:cstheme="majorHAnsi"/>
        </w:rPr>
        <w:t>Ensure that bank accounts, financial systems and fin</w:t>
      </w:r>
      <w:r w:rsidR="00945A4E" w:rsidRPr="00ED25F8">
        <w:rPr>
          <w:rFonts w:asciiTheme="majorHAnsi" w:hAnsiTheme="majorHAnsi" w:cstheme="majorHAnsi"/>
        </w:rPr>
        <w:t xml:space="preserve">ancial records are operated by </w:t>
      </w:r>
      <w:r w:rsidRPr="00ED25F8">
        <w:rPr>
          <w:rFonts w:asciiTheme="majorHAnsi" w:hAnsiTheme="majorHAnsi" w:cstheme="majorHAnsi"/>
        </w:rPr>
        <w:t>more than one person</w:t>
      </w:r>
      <w:r w:rsidR="00945A4E" w:rsidRPr="00ED25F8">
        <w:rPr>
          <w:rFonts w:asciiTheme="majorHAnsi" w:hAnsiTheme="majorHAnsi" w:cstheme="majorHAnsi"/>
        </w:rPr>
        <w:t>.</w:t>
      </w:r>
    </w:p>
    <w:p w14:paraId="62818F1D" w14:textId="77777777" w:rsidR="001071B9" w:rsidRPr="00ED25F8" w:rsidRDefault="001071B9" w:rsidP="00ED25F8">
      <w:pPr>
        <w:pStyle w:val="ListParagraph"/>
        <w:numPr>
          <w:ilvl w:val="0"/>
          <w:numId w:val="87"/>
        </w:numPr>
        <w:spacing w:after="0" w:line="240" w:lineRule="auto"/>
        <w:rPr>
          <w:rFonts w:asciiTheme="majorHAnsi" w:hAnsiTheme="majorHAnsi" w:cstheme="majorHAnsi"/>
        </w:rPr>
      </w:pPr>
      <w:r w:rsidRPr="00ED25F8">
        <w:rPr>
          <w:rFonts w:asciiTheme="majorHAnsi" w:hAnsiTheme="majorHAnsi" w:cstheme="majorHAnsi"/>
        </w:rPr>
        <w:t xml:space="preserve">Ensure that all the </w:t>
      </w:r>
      <w:r w:rsidR="004C5D2E" w:rsidRPr="00ED25F8">
        <w:rPr>
          <w:rFonts w:asciiTheme="majorHAnsi" w:hAnsiTheme="majorHAnsi" w:cstheme="majorHAnsi"/>
        </w:rPr>
        <w:t>T</w:t>
      </w:r>
      <w:r w:rsidR="00237EB3" w:rsidRPr="00ED25F8">
        <w:rPr>
          <w:rFonts w:asciiTheme="majorHAnsi" w:hAnsiTheme="majorHAnsi" w:cstheme="majorHAnsi"/>
        </w:rPr>
        <w:t>rust</w:t>
      </w:r>
      <w:r w:rsidR="004C5D2E" w:rsidRPr="00ED25F8">
        <w:rPr>
          <w:rFonts w:asciiTheme="majorHAnsi" w:hAnsiTheme="majorHAnsi" w:cstheme="majorHAnsi"/>
        </w:rPr>
        <w:t>’</w:t>
      </w:r>
      <w:r w:rsidR="00237EB3" w:rsidRPr="00ED25F8">
        <w:rPr>
          <w:rFonts w:asciiTheme="majorHAnsi" w:hAnsiTheme="majorHAnsi" w:cstheme="majorHAnsi"/>
        </w:rPr>
        <w:t>s</w:t>
      </w:r>
      <w:r w:rsidRPr="00ED25F8">
        <w:rPr>
          <w:rFonts w:asciiTheme="majorHAnsi" w:hAnsiTheme="majorHAnsi" w:cstheme="majorHAnsi"/>
        </w:rPr>
        <w:t xml:space="preserve"> property is under the control of the Trustees and that measures are in place to prevent losses or misuse</w:t>
      </w:r>
      <w:r w:rsidR="00945A4E" w:rsidRPr="00ED25F8">
        <w:rPr>
          <w:rFonts w:asciiTheme="majorHAnsi" w:hAnsiTheme="majorHAnsi" w:cstheme="majorHAnsi"/>
        </w:rPr>
        <w:t>.</w:t>
      </w:r>
    </w:p>
    <w:p w14:paraId="1F5C3BC8" w14:textId="77777777" w:rsidR="001071B9" w:rsidRPr="00ED25F8" w:rsidRDefault="001071B9" w:rsidP="00ED25F8">
      <w:pPr>
        <w:pStyle w:val="ListParagraph"/>
        <w:numPr>
          <w:ilvl w:val="0"/>
          <w:numId w:val="87"/>
        </w:numPr>
        <w:spacing w:after="0" w:line="240" w:lineRule="auto"/>
        <w:rPr>
          <w:rFonts w:asciiTheme="majorHAnsi" w:hAnsiTheme="majorHAnsi" w:cstheme="majorHAnsi"/>
        </w:rPr>
      </w:pPr>
      <w:r w:rsidRPr="00ED25F8">
        <w:rPr>
          <w:rFonts w:asciiTheme="majorHAnsi" w:hAnsiTheme="majorHAnsi" w:cstheme="majorHAnsi"/>
        </w:rPr>
        <w:t>Keep full and accurate accounting records</w:t>
      </w:r>
      <w:r w:rsidR="00945A4E" w:rsidRPr="00ED25F8">
        <w:rPr>
          <w:rFonts w:asciiTheme="majorHAnsi" w:hAnsiTheme="majorHAnsi" w:cstheme="majorHAnsi"/>
        </w:rPr>
        <w:t>.</w:t>
      </w:r>
    </w:p>
    <w:p w14:paraId="306E1EE1" w14:textId="77777777" w:rsidR="001071B9" w:rsidRPr="00ED25F8" w:rsidRDefault="001071B9" w:rsidP="00ED25F8">
      <w:pPr>
        <w:pStyle w:val="ListParagraph"/>
        <w:numPr>
          <w:ilvl w:val="0"/>
          <w:numId w:val="87"/>
        </w:numPr>
        <w:spacing w:after="0" w:line="240" w:lineRule="auto"/>
        <w:rPr>
          <w:rFonts w:asciiTheme="majorHAnsi" w:hAnsiTheme="majorHAnsi" w:cstheme="majorHAnsi"/>
        </w:rPr>
      </w:pPr>
      <w:r w:rsidRPr="00ED25F8">
        <w:rPr>
          <w:rFonts w:asciiTheme="majorHAnsi" w:hAnsiTheme="majorHAnsi" w:cstheme="majorHAnsi"/>
        </w:rPr>
        <w:t xml:space="preserve">Prepare accounts, giving a true and fair view to the </w:t>
      </w:r>
      <w:r w:rsidR="00945A4E" w:rsidRPr="00ED25F8">
        <w:rPr>
          <w:rFonts w:asciiTheme="majorHAnsi" w:hAnsiTheme="majorHAnsi" w:cstheme="majorHAnsi"/>
        </w:rPr>
        <w:t>T</w:t>
      </w:r>
      <w:r w:rsidR="00237EB3" w:rsidRPr="00ED25F8">
        <w:rPr>
          <w:rFonts w:asciiTheme="majorHAnsi" w:hAnsiTheme="majorHAnsi" w:cstheme="majorHAnsi"/>
        </w:rPr>
        <w:t>rust</w:t>
      </w:r>
      <w:r w:rsidR="00945A4E" w:rsidRPr="00ED25F8">
        <w:rPr>
          <w:rFonts w:asciiTheme="majorHAnsi" w:hAnsiTheme="majorHAnsi" w:cstheme="majorHAnsi"/>
        </w:rPr>
        <w:t>’</w:t>
      </w:r>
      <w:r w:rsidR="00237EB3" w:rsidRPr="00ED25F8">
        <w:rPr>
          <w:rFonts w:asciiTheme="majorHAnsi" w:hAnsiTheme="majorHAnsi" w:cstheme="majorHAnsi"/>
        </w:rPr>
        <w:t>s</w:t>
      </w:r>
      <w:r w:rsidRPr="00ED25F8">
        <w:rPr>
          <w:rFonts w:asciiTheme="majorHAnsi" w:hAnsiTheme="majorHAnsi" w:cstheme="majorHAnsi"/>
        </w:rPr>
        <w:t xml:space="preserve"> incoming resources and application of resources during the year, and the state of affairs at the year-end, in accordance with existing accounting standards</w:t>
      </w:r>
      <w:r w:rsidR="004C5D2E" w:rsidRPr="00ED25F8">
        <w:rPr>
          <w:rFonts w:asciiTheme="majorHAnsi" w:hAnsiTheme="majorHAnsi" w:cstheme="majorHAnsi"/>
        </w:rPr>
        <w:t>.</w:t>
      </w:r>
    </w:p>
    <w:p w14:paraId="0BA37290" w14:textId="77777777" w:rsidR="001071B9" w:rsidRPr="00ED25F8" w:rsidRDefault="001071B9" w:rsidP="00ED25F8">
      <w:pPr>
        <w:pStyle w:val="ListParagraph"/>
        <w:numPr>
          <w:ilvl w:val="0"/>
          <w:numId w:val="87"/>
        </w:numPr>
        <w:spacing w:after="0" w:line="240" w:lineRule="auto"/>
        <w:rPr>
          <w:rFonts w:asciiTheme="majorHAnsi" w:hAnsiTheme="majorHAnsi" w:cstheme="majorHAnsi"/>
        </w:rPr>
      </w:pPr>
      <w:r w:rsidRPr="00ED25F8">
        <w:rPr>
          <w:rFonts w:asciiTheme="majorHAnsi" w:hAnsiTheme="majorHAnsi" w:cstheme="majorHAnsi"/>
        </w:rPr>
        <w:t>The Accounting Officer is personally responsible to the board, and through it to the Secretary of State and Parliament, for:</w:t>
      </w:r>
    </w:p>
    <w:p w14:paraId="186EA31B" w14:textId="77777777" w:rsidR="001071B9" w:rsidRPr="00385FE4" w:rsidRDefault="00C45A89" w:rsidP="00385FE4">
      <w:pPr>
        <w:pStyle w:val="ListParagraph"/>
        <w:numPr>
          <w:ilvl w:val="2"/>
          <w:numId w:val="158"/>
        </w:numPr>
        <w:spacing w:after="0" w:line="240" w:lineRule="auto"/>
        <w:rPr>
          <w:rFonts w:asciiTheme="majorHAnsi" w:hAnsiTheme="majorHAnsi" w:cstheme="majorHAnsi"/>
        </w:rPr>
      </w:pPr>
      <w:r w:rsidRPr="00385FE4">
        <w:rPr>
          <w:rFonts w:asciiTheme="majorHAnsi" w:hAnsiTheme="majorHAnsi" w:cstheme="majorHAnsi"/>
        </w:rPr>
        <w:lastRenderedPageBreak/>
        <w:t>e</w:t>
      </w:r>
      <w:r w:rsidR="001071B9" w:rsidRPr="00385FE4">
        <w:rPr>
          <w:rFonts w:asciiTheme="majorHAnsi" w:hAnsiTheme="majorHAnsi" w:cstheme="majorHAnsi"/>
        </w:rPr>
        <w:t>nsuring regularity and propriety</w:t>
      </w:r>
    </w:p>
    <w:p w14:paraId="6773FD67" w14:textId="77777777" w:rsidR="00C45A89" w:rsidRPr="00385FE4" w:rsidRDefault="00C45A89" w:rsidP="00385FE4">
      <w:pPr>
        <w:pStyle w:val="ListParagraph"/>
        <w:numPr>
          <w:ilvl w:val="2"/>
          <w:numId w:val="158"/>
        </w:numPr>
        <w:spacing w:after="0" w:line="240" w:lineRule="auto"/>
        <w:rPr>
          <w:rFonts w:asciiTheme="majorHAnsi" w:hAnsiTheme="majorHAnsi" w:cstheme="majorHAnsi"/>
        </w:rPr>
      </w:pPr>
      <w:r w:rsidRPr="00385FE4">
        <w:rPr>
          <w:rFonts w:asciiTheme="majorHAnsi" w:hAnsiTheme="majorHAnsi" w:cstheme="majorHAnsi"/>
        </w:rPr>
        <w:t>ensuring prudent and economical administration</w:t>
      </w:r>
    </w:p>
    <w:p w14:paraId="67CD33E7" w14:textId="77777777" w:rsidR="00C45A89" w:rsidRPr="00385FE4" w:rsidRDefault="00C45A89" w:rsidP="00385FE4">
      <w:pPr>
        <w:pStyle w:val="ListParagraph"/>
        <w:numPr>
          <w:ilvl w:val="2"/>
          <w:numId w:val="158"/>
        </w:numPr>
        <w:spacing w:after="0" w:line="240" w:lineRule="auto"/>
        <w:rPr>
          <w:rFonts w:asciiTheme="majorHAnsi" w:hAnsiTheme="majorHAnsi" w:cstheme="majorHAnsi"/>
        </w:rPr>
      </w:pPr>
      <w:r w:rsidRPr="00385FE4">
        <w:rPr>
          <w:rFonts w:asciiTheme="majorHAnsi" w:hAnsiTheme="majorHAnsi" w:cstheme="majorHAnsi"/>
        </w:rPr>
        <w:t>avoiding waste and extravagance</w:t>
      </w:r>
    </w:p>
    <w:p w14:paraId="464D1CCE" w14:textId="52EE2604" w:rsidR="00C45A89" w:rsidRPr="00385FE4" w:rsidRDefault="00C45A89" w:rsidP="00385FE4">
      <w:pPr>
        <w:pStyle w:val="ListParagraph"/>
        <w:numPr>
          <w:ilvl w:val="2"/>
          <w:numId w:val="158"/>
        </w:numPr>
        <w:spacing w:after="0" w:line="240" w:lineRule="auto"/>
        <w:rPr>
          <w:rFonts w:asciiTheme="majorHAnsi" w:hAnsiTheme="majorHAnsi" w:cstheme="majorHAnsi"/>
        </w:rPr>
      </w:pPr>
      <w:r w:rsidRPr="00385FE4">
        <w:rPr>
          <w:rFonts w:asciiTheme="majorHAnsi" w:hAnsiTheme="majorHAnsi" w:cstheme="majorHAnsi"/>
        </w:rPr>
        <w:t xml:space="preserve">securing value for money through the efficient, effective and economic use of </w:t>
      </w:r>
      <w:r w:rsidR="00340390" w:rsidRPr="00385FE4">
        <w:rPr>
          <w:rFonts w:asciiTheme="majorHAnsi" w:hAnsiTheme="majorHAnsi" w:cstheme="majorHAnsi"/>
        </w:rPr>
        <w:t xml:space="preserve"> </w:t>
      </w:r>
      <w:r w:rsidR="00385FE4" w:rsidRPr="00385FE4">
        <w:rPr>
          <w:rFonts w:asciiTheme="majorHAnsi" w:hAnsiTheme="majorHAnsi" w:cstheme="majorHAnsi"/>
        </w:rPr>
        <w:t xml:space="preserve"> </w:t>
      </w:r>
      <w:r w:rsidRPr="00385FE4">
        <w:rPr>
          <w:rFonts w:asciiTheme="majorHAnsi" w:hAnsiTheme="majorHAnsi" w:cstheme="majorHAnsi"/>
        </w:rPr>
        <w:t>available and resources and</w:t>
      </w:r>
    </w:p>
    <w:p w14:paraId="1756D64B" w14:textId="77777777" w:rsidR="00C45A89" w:rsidRPr="00385FE4" w:rsidRDefault="00C45A89" w:rsidP="00385FE4">
      <w:pPr>
        <w:pStyle w:val="ListParagraph"/>
        <w:numPr>
          <w:ilvl w:val="2"/>
          <w:numId w:val="158"/>
        </w:numPr>
        <w:spacing w:after="0" w:line="240" w:lineRule="auto"/>
        <w:rPr>
          <w:rFonts w:asciiTheme="majorHAnsi" w:hAnsiTheme="majorHAnsi" w:cstheme="majorHAnsi"/>
        </w:rPr>
      </w:pPr>
      <w:r w:rsidRPr="00385FE4">
        <w:rPr>
          <w:rFonts w:asciiTheme="majorHAnsi" w:hAnsiTheme="majorHAnsi" w:cstheme="majorHAnsi"/>
        </w:rPr>
        <w:t>the day to day organisation, staffing and management of the Academy Trust</w:t>
      </w:r>
    </w:p>
    <w:p w14:paraId="34375EE4" w14:textId="77777777" w:rsidR="00242B15" w:rsidRPr="00ED25F8" w:rsidRDefault="00242B15" w:rsidP="00242B15">
      <w:pPr>
        <w:spacing w:after="0" w:line="240" w:lineRule="auto"/>
        <w:rPr>
          <w:rFonts w:asciiTheme="majorHAnsi" w:hAnsiTheme="majorHAnsi" w:cstheme="majorHAnsi"/>
        </w:rPr>
      </w:pPr>
    </w:p>
    <w:p w14:paraId="7967AB59" w14:textId="4A62327A" w:rsidR="00C45A89" w:rsidRPr="00ED25F8" w:rsidRDefault="00C45A89">
      <w:pPr>
        <w:spacing w:after="0" w:line="240" w:lineRule="auto"/>
        <w:rPr>
          <w:rFonts w:asciiTheme="majorHAnsi" w:hAnsiTheme="majorHAnsi" w:cstheme="majorHAnsi"/>
        </w:rPr>
      </w:pPr>
      <w:r w:rsidRPr="00ED25F8">
        <w:rPr>
          <w:rFonts w:asciiTheme="majorHAnsi" w:hAnsiTheme="majorHAnsi" w:cstheme="majorHAnsi"/>
        </w:rPr>
        <w:t>Further guidance on these responsibilities is set out in HM Treasury’s “Managing Public Money”</w:t>
      </w:r>
    </w:p>
    <w:p w14:paraId="3723E3FD" w14:textId="77777777" w:rsidR="00570DB3" w:rsidRPr="00ED25F8" w:rsidRDefault="00570DB3" w:rsidP="00ED25F8">
      <w:pPr>
        <w:spacing w:after="0" w:line="240" w:lineRule="auto"/>
        <w:rPr>
          <w:rFonts w:asciiTheme="majorHAnsi" w:hAnsiTheme="majorHAnsi" w:cstheme="majorHAnsi"/>
        </w:rPr>
      </w:pPr>
    </w:p>
    <w:p w14:paraId="192566B4" w14:textId="76EE29E3" w:rsidR="00373339" w:rsidRPr="00ED25F8" w:rsidRDefault="00373339">
      <w:pPr>
        <w:spacing w:after="0" w:line="240" w:lineRule="auto"/>
        <w:rPr>
          <w:rFonts w:asciiTheme="majorHAnsi" w:hAnsiTheme="majorHAnsi" w:cstheme="majorHAnsi"/>
        </w:rPr>
      </w:pPr>
      <w:r w:rsidRPr="00ED25F8">
        <w:rPr>
          <w:rFonts w:asciiTheme="majorHAnsi" w:hAnsiTheme="majorHAnsi" w:cstheme="majorHAnsi"/>
        </w:rPr>
        <w:t>The Accounting Officer is accountable for the Trust’s financial affairs for keep</w:t>
      </w:r>
      <w:r w:rsidR="00945A4E" w:rsidRPr="00ED25F8">
        <w:rPr>
          <w:rFonts w:asciiTheme="majorHAnsi" w:hAnsiTheme="majorHAnsi" w:cstheme="majorHAnsi"/>
        </w:rPr>
        <w:t>ing proper financial</w:t>
      </w:r>
      <w:r w:rsidRPr="00ED25F8">
        <w:rPr>
          <w:rFonts w:asciiTheme="majorHAnsi" w:hAnsiTheme="majorHAnsi" w:cstheme="majorHAnsi"/>
        </w:rPr>
        <w:t xml:space="preserve"> records, and for the management of opportunities </w:t>
      </w:r>
      <w:r w:rsidR="00945A4E" w:rsidRPr="00ED25F8">
        <w:rPr>
          <w:rFonts w:asciiTheme="majorHAnsi" w:hAnsiTheme="majorHAnsi" w:cstheme="majorHAnsi"/>
        </w:rPr>
        <w:t>and risks.</w:t>
      </w:r>
      <w:r w:rsidR="00945A4E" w:rsidRPr="00ED25F8">
        <w:rPr>
          <w:rFonts w:asciiTheme="majorHAnsi" w:hAnsiTheme="majorHAnsi" w:cstheme="majorHAnsi"/>
          <w:color w:val="FF0000"/>
        </w:rPr>
        <w:t xml:space="preserve"> </w:t>
      </w:r>
      <w:r w:rsidR="00945A4E" w:rsidRPr="00ED25F8">
        <w:rPr>
          <w:rFonts w:asciiTheme="majorHAnsi" w:hAnsiTheme="majorHAnsi" w:cstheme="majorHAnsi"/>
        </w:rPr>
        <w:t>T</w:t>
      </w:r>
      <w:r w:rsidRPr="00ED25F8">
        <w:rPr>
          <w:rFonts w:asciiTheme="majorHAnsi" w:hAnsiTheme="majorHAnsi" w:cstheme="majorHAnsi"/>
        </w:rPr>
        <w:t>he</w:t>
      </w:r>
      <w:r w:rsidRPr="00ED25F8">
        <w:rPr>
          <w:rFonts w:asciiTheme="majorHAnsi" w:hAnsiTheme="majorHAnsi" w:cstheme="majorHAnsi"/>
          <w:color w:val="FF0000"/>
        </w:rPr>
        <w:t xml:space="preserve"> </w:t>
      </w:r>
      <w:r w:rsidRPr="00ED25F8">
        <w:rPr>
          <w:rFonts w:asciiTheme="majorHAnsi" w:hAnsiTheme="majorHAnsi" w:cstheme="majorHAnsi"/>
        </w:rPr>
        <w:t>delivery of the Trust’s detailed accounting processes will be delegated to the Trust</w:t>
      </w:r>
      <w:r w:rsidR="00945A4E" w:rsidRPr="00ED25F8">
        <w:rPr>
          <w:rFonts w:asciiTheme="majorHAnsi" w:hAnsiTheme="majorHAnsi" w:cstheme="majorHAnsi"/>
        </w:rPr>
        <w:t>’</w:t>
      </w:r>
      <w:r w:rsidRPr="00ED25F8">
        <w:rPr>
          <w:rFonts w:asciiTheme="majorHAnsi" w:hAnsiTheme="majorHAnsi" w:cstheme="majorHAnsi"/>
        </w:rPr>
        <w:t>s Finance Director.</w:t>
      </w:r>
    </w:p>
    <w:p w14:paraId="29C9E686" w14:textId="77777777" w:rsidR="00570DB3" w:rsidRPr="00ED25F8" w:rsidRDefault="00570DB3" w:rsidP="00ED25F8">
      <w:pPr>
        <w:spacing w:after="0" w:line="240" w:lineRule="auto"/>
        <w:rPr>
          <w:rFonts w:asciiTheme="majorHAnsi" w:hAnsiTheme="majorHAnsi" w:cstheme="majorHAnsi"/>
        </w:rPr>
      </w:pPr>
    </w:p>
    <w:p w14:paraId="4AE1B41F" w14:textId="419D5C4D" w:rsidR="00C45A89" w:rsidRPr="00ED25F8" w:rsidRDefault="00C45A89">
      <w:pPr>
        <w:spacing w:after="0" w:line="240" w:lineRule="auto"/>
        <w:rPr>
          <w:rFonts w:asciiTheme="majorHAnsi" w:hAnsiTheme="majorHAnsi" w:cstheme="majorHAnsi"/>
        </w:rPr>
      </w:pPr>
      <w:r w:rsidRPr="00ED25F8">
        <w:rPr>
          <w:rFonts w:asciiTheme="majorHAnsi" w:hAnsiTheme="majorHAnsi" w:cstheme="majorHAnsi"/>
        </w:rPr>
        <w:t>The Accounting Officer of the ESFA is required to provide assurance that the bodies that the ESFA funds on</w:t>
      </w:r>
      <w:r w:rsidR="00237EB3" w:rsidRPr="00ED25F8">
        <w:rPr>
          <w:rFonts w:asciiTheme="majorHAnsi" w:hAnsiTheme="majorHAnsi" w:cstheme="majorHAnsi"/>
        </w:rPr>
        <w:t xml:space="preserve"> behalf of the Secretary of State are in sound financial health.  For this reason, the MAT must s</w:t>
      </w:r>
      <w:r w:rsidR="00945A4E" w:rsidRPr="00ED25F8">
        <w:rPr>
          <w:rFonts w:asciiTheme="majorHAnsi" w:hAnsiTheme="majorHAnsi" w:cstheme="majorHAnsi"/>
        </w:rPr>
        <w:t>ubmit to the ESFA a copy of the</w:t>
      </w:r>
      <w:r w:rsidR="00237EB3" w:rsidRPr="00ED25F8">
        <w:rPr>
          <w:rFonts w:asciiTheme="majorHAnsi" w:hAnsiTheme="majorHAnsi" w:cstheme="majorHAnsi"/>
        </w:rPr>
        <w:t xml:space="preserve"> final budget </w:t>
      </w:r>
      <w:r w:rsidR="002B4A23" w:rsidRPr="00ED25F8">
        <w:rPr>
          <w:rFonts w:asciiTheme="majorHAnsi" w:hAnsiTheme="majorHAnsi" w:cstheme="majorHAnsi"/>
        </w:rPr>
        <w:t xml:space="preserve">and 2 year projections </w:t>
      </w:r>
      <w:r w:rsidR="00237EB3" w:rsidRPr="00ED25F8">
        <w:rPr>
          <w:rFonts w:asciiTheme="majorHAnsi" w:hAnsiTheme="majorHAnsi" w:cstheme="majorHAnsi"/>
        </w:rPr>
        <w:t>in a form specified by the</w:t>
      </w:r>
      <w:r w:rsidR="00237EB3" w:rsidRPr="00ED25F8">
        <w:rPr>
          <w:rFonts w:asciiTheme="majorHAnsi" w:hAnsiTheme="majorHAnsi" w:cstheme="majorHAnsi"/>
          <w:color w:val="FF0000"/>
        </w:rPr>
        <w:t xml:space="preserve"> </w:t>
      </w:r>
      <w:r w:rsidR="00237EB3" w:rsidRPr="00ED25F8">
        <w:rPr>
          <w:rFonts w:asciiTheme="majorHAnsi" w:hAnsiTheme="majorHAnsi" w:cstheme="majorHAnsi"/>
        </w:rPr>
        <w:t>E</w:t>
      </w:r>
      <w:r w:rsidR="00945A4E" w:rsidRPr="00ED25F8">
        <w:rPr>
          <w:rFonts w:asciiTheme="majorHAnsi" w:hAnsiTheme="majorHAnsi" w:cstheme="majorHAnsi"/>
        </w:rPr>
        <w:t>S</w:t>
      </w:r>
      <w:r w:rsidR="00237EB3" w:rsidRPr="00ED25F8">
        <w:rPr>
          <w:rFonts w:asciiTheme="majorHAnsi" w:hAnsiTheme="majorHAnsi" w:cstheme="majorHAnsi"/>
        </w:rPr>
        <w:t>FA</w:t>
      </w:r>
      <w:r w:rsidR="00237EB3" w:rsidRPr="00ED25F8">
        <w:rPr>
          <w:rFonts w:asciiTheme="majorHAnsi" w:hAnsiTheme="majorHAnsi" w:cstheme="majorHAnsi"/>
          <w:color w:val="FF0000"/>
        </w:rPr>
        <w:t xml:space="preserve"> </w:t>
      </w:r>
      <w:r w:rsidR="00237EB3" w:rsidRPr="00ED25F8">
        <w:rPr>
          <w:rFonts w:asciiTheme="majorHAnsi" w:hAnsiTheme="majorHAnsi" w:cstheme="majorHAnsi"/>
        </w:rPr>
        <w:t>by a date to be notified.</w:t>
      </w:r>
    </w:p>
    <w:p w14:paraId="4CEAC399" w14:textId="77777777" w:rsidR="00570DB3" w:rsidRPr="00ED25F8" w:rsidRDefault="00570DB3" w:rsidP="00ED25F8">
      <w:pPr>
        <w:spacing w:after="0" w:line="240" w:lineRule="auto"/>
        <w:rPr>
          <w:rFonts w:asciiTheme="majorHAnsi" w:hAnsiTheme="majorHAnsi" w:cstheme="majorHAnsi"/>
        </w:rPr>
      </w:pPr>
    </w:p>
    <w:p w14:paraId="4FC7F3F5" w14:textId="77777777" w:rsidR="001071B9" w:rsidRPr="00ED25F8" w:rsidRDefault="00237EB3" w:rsidP="00ED25F8">
      <w:pPr>
        <w:spacing w:after="0" w:line="240" w:lineRule="auto"/>
        <w:rPr>
          <w:rFonts w:asciiTheme="majorHAnsi" w:hAnsiTheme="majorHAnsi" w:cstheme="majorHAnsi"/>
        </w:rPr>
      </w:pPr>
      <w:r w:rsidRPr="00ED25F8">
        <w:rPr>
          <w:rFonts w:asciiTheme="majorHAnsi" w:hAnsiTheme="majorHAnsi" w:cstheme="majorHAnsi"/>
        </w:rPr>
        <w:t>The Trust’</w:t>
      </w:r>
      <w:r w:rsidR="00833F15" w:rsidRPr="00ED25F8">
        <w:rPr>
          <w:rFonts w:asciiTheme="majorHAnsi" w:hAnsiTheme="majorHAnsi" w:cstheme="majorHAnsi"/>
        </w:rPr>
        <w:t>s Accounting Officer is required to complete and sign a short statement each year</w:t>
      </w:r>
      <w:r w:rsidR="00833F15" w:rsidRPr="00ED25F8">
        <w:rPr>
          <w:rFonts w:asciiTheme="majorHAnsi" w:hAnsiTheme="majorHAnsi" w:cstheme="majorHAnsi"/>
          <w:color w:val="FF0000"/>
        </w:rPr>
        <w:t xml:space="preserve"> </w:t>
      </w:r>
      <w:r w:rsidR="00945A4E" w:rsidRPr="00ED25F8">
        <w:rPr>
          <w:rFonts w:asciiTheme="majorHAnsi" w:hAnsiTheme="majorHAnsi" w:cstheme="majorHAnsi"/>
        </w:rPr>
        <w:t>to</w:t>
      </w:r>
      <w:r w:rsidR="00945A4E" w:rsidRPr="00ED25F8">
        <w:rPr>
          <w:rFonts w:asciiTheme="majorHAnsi" w:hAnsiTheme="majorHAnsi" w:cstheme="majorHAnsi"/>
          <w:color w:val="FF0000"/>
        </w:rPr>
        <w:t xml:space="preserve"> </w:t>
      </w:r>
      <w:r w:rsidR="00945A4E" w:rsidRPr="00ED25F8">
        <w:rPr>
          <w:rFonts w:asciiTheme="majorHAnsi" w:hAnsiTheme="majorHAnsi" w:cstheme="majorHAnsi"/>
        </w:rPr>
        <w:t>explain how the T</w:t>
      </w:r>
      <w:r w:rsidR="00833F15" w:rsidRPr="00ED25F8">
        <w:rPr>
          <w:rFonts w:asciiTheme="majorHAnsi" w:hAnsiTheme="majorHAnsi" w:cstheme="majorHAnsi"/>
        </w:rPr>
        <w:t>rust has secured value for money.  This should be completed as an a</w:t>
      </w:r>
      <w:r w:rsidR="002B4A23" w:rsidRPr="00ED25F8">
        <w:rPr>
          <w:rFonts w:asciiTheme="majorHAnsi" w:hAnsiTheme="majorHAnsi" w:cstheme="majorHAnsi"/>
        </w:rPr>
        <w:t>nnex to their annual Accounting</w:t>
      </w:r>
      <w:r w:rsidR="00833F15" w:rsidRPr="00ED25F8">
        <w:rPr>
          <w:rFonts w:asciiTheme="majorHAnsi" w:hAnsiTheme="majorHAnsi" w:cstheme="majorHAnsi"/>
        </w:rPr>
        <w:t xml:space="preserve"> Officer’s statement.  Both the Accounting Officer’s statement and its annex on value </w:t>
      </w:r>
      <w:r w:rsidR="00945A4E" w:rsidRPr="00ED25F8">
        <w:rPr>
          <w:rFonts w:asciiTheme="majorHAnsi" w:hAnsiTheme="majorHAnsi" w:cstheme="majorHAnsi"/>
        </w:rPr>
        <w:t>for</w:t>
      </w:r>
      <w:r w:rsidR="00833F15" w:rsidRPr="00ED25F8">
        <w:rPr>
          <w:rFonts w:asciiTheme="majorHAnsi" w:hAnsiTheme="majorHAnsi" w:cstheme="majorHAnsi"/>
        </w:rPr>
        <w:t xml:space="preserve"> money will form part of the annual report accompanying the Trust’s accounts and so must be sent to the E</w:t>
      </w:r>
      <w:r w:rsidR="00945A4E" w:rsidRPr="00ED25F8">
        <w:rPr>
          <w:rFonts w:asciiTheme="majorHAnsi" w:hAnsiTheme="majorHAnsi" w:cstheme="majorHAnsi"/>
        </w:rPr>
        <w:t>S</w:t>
      </w:r>
      <w:r w:rsidR="00833F15" w:rsidRPr="00ED25F8">
        <w:rPr>
          <w:rFonts w:asciiTheme="majorHAnsi" w:hAnsiTheme="majorHAnsi" w:cstheme="majorHAnsi"/>
        </w:rPr>
        <w:t>FA and published on the MAT’s website.</w:t>
      </w:r>
    </w:p>
    <w:p w14:paraId="2F101584" w14:textId="77777777" w:rsidR="002010FA" w:rsidRPr="00ED25F8" w:rsidRDefault="002010FA" w:rsidP="00ED25F8">
      <w:pPr>
        <w:spacing w:after="0" w:line="240" w:lineRule="auto"/>
        <w:rPr>
          <w:rFonts w:asciiTheme="majorHAnsi" w:hAnsiTheme="majorHAnsi" w:cstheme="majorHAnsi"/>
        </w:rPr>
      </w:pPr>
    </w:p>
    <w:p w14:paraId="5B0178BB" w14:textId="2D97D452" w:rsidR="0029083E" w:rsidRPr="00ED25F8" w:rsidRDefault="0029083E" w:rsidP="00ED25F8">
      <w:pPr>
        <w:pStyle w:val="Heading2"/>
        <w:keepNext w:val="0"/>
        <w:keepLines w:val="0"/>
        <w:widowControl w:val="0"/>
        <w:tabs>
          <w:tab w:val="left" w:pos="434"/>
        </w:tabs>
        <w:autoSpaceDE w:val="0"/>
        <w:autoSpaceDN w:val="0"/>
        <w:spacing w:before="0" w:line="240" w:lineRule="auto"/>
        <w:jc w:val="both"/>
        <w:rPr>
          <w:rFonts w:cstheme="majorHAnsi"/>
          <w:b/>
          <w:color w:val="auto"/>
          <w:sz w:val="22"/>
          <w:szCs w:val="22"/>
        </w:rPr>
      </w:pPr>
      <w:r w:rsidRPr="00ED25F8">
        <w:rPr>
          <w:rFonts w:cstheme="majorHAnsi"/>
          <w:b/>
          <w:color w:val="auto"/>
          <w:sz w:val="22"/>
          <w:szCs w:val="22"/>
        </w:rPr>
        <w:t xml:space="preserve">Role of </w:t>
      </w:r>
      <w:r w:rsidR="007C1729" w:rsidRPr="00ED25F8">
        <w:rPr>
          <w:rFonts w:cstheme="majorHAnsi"/>
          <w:b/>
          <w:color w:val="auto"/>
          <w:sz w:val="22"/>
          <w:szCs w:val="22"/>
        </w:rPr>
        <w:t>Trust Finance Director</w:t>
      </w:r>
      <w:r w:rsidRPr="00ED25F8">
        <w:rPr>
          <w:rFonts w:cstheme="majorHAnsi"/>
          <w:b/>
          <w:color w:val="auto"/>
          <w:sz w:val="22"/>
          <w:szCs w:val="22"/>
        </w:rPr>
        <w:t xml:space="preserve"> (</w:t>
      </w:r>
      <w:r w:rsidR="007C1729" w:rsidRPr="00ED25F8">
        <w:rPr>
          <w:rFonts w:cstheme="majorHAnsi"/>
          <w:b/>
          <w:color w:val="auto"/>
          <w:sz w:val="22"/>
          <w:szCs w:val="22"/>
        </w:rPr>
        <w:t>FD</w:t>
      </w:r>
      <w:r w:rsidRPr="00ED25F8">
        <w:rPr>
          <w:rFonts w:cstheme="majorHAnsi"/>
          <w:b/>
          <w:color w:val="auto"/>
          <w:sz w:val="22"/>
          <w:szCs w:val="22"/>
        </w:rPr>
        <w:t>)</w:t>
      </w:r>
    </w:p>
    <w:p w14:paraId="628176F2" w14:textId="12969FD2" w:rsidR="0029083E" w:rsidRPr="00ED25F8" w:rsidRDefault="0029083E" w:rsidP="00ED25F8">
      <w:pPr>
        <w:pStyle w:val="BodyText"/>
        <w:jc w:val="both"/>
        <w:rPr>
          <w:rFonts w:asciiTheme="majorHAnsi" w:hAnsiTheme="majorHAnsi" w:cstheme="majorHAnsi"/>
        </w:rPr>
      </w:pPr>
      <w:r w:rsidRPr="00ED25F8">
        <w:rPr>
          <w:rFonts w:asciiTheme="majorHAnsi" w:hAnsiTheme="majorHAnsi" w:cstheme="majorHAnsi"/>
        </w:rPr>
        <w:t xml:space="preserve">The </w:t>
      </w:r>
      <w:r w:rsidR="007C1729" w:rsidRPr="00ED25F8">
        <w:rPr>
          <w:rFonts w:asciiTheme="majorHAnsi" w:hAnsiTheme="majorHAnsi" w:cstheme="majorHAnsi"/>
        </w:rPr>
        <w:t>FD</w:t>
      </w:r>
      <w:r w:rsidRPr="00ED25F8">
        <w:rPr>
          <w:rFonts w:asciiTheme="majorHAnsi" w:hAnsiTheme="majorHAnsi" w:cstheme="majorHAnsi"/>
        </w:rPr>
        <w:t xml:space="preserve"> plays both a management and leadership role in the Trust.</w:t>
      </w:r>
    </w:p>
    <w:p w14:paraId="1BBD1A07" w14:textId="1382E285" w:rsidR="0029083E" w:rsidRPr="00ED25F8" w:rsidRDefault="0029083E" w:rsidP="00ED25F8">
      <w:pPr>
        <w:pStyle w:val="BodyText"/>
        <w:jc w:val="both"/>
        <w:rPr>
          <w:rFonts w:asciiTheme="majorHAnsi" w:hAnsiTheme="majorHAnsi" w:cstheme="majorHAnsi"/>
        </w:rPr>
      </w:pPr>
      <w:r w:rsidRPr="00ED25F8">
        <w:rPr>
          <w:rFonts w:asciiTheme="majorHAnsi" w:hAnsiTheme="majorHAnsi" w:cstheme="majorHAnsi"/>
        </w:rPr>
        <w:t xml:space="preserve">The main responsibilities of the </w:t>
      </w:r>
      <w:r w:rsidR="007C1729" w:rsidRPr="00ED25F8">
        <w:rPr>
          <w:rFonts w:asciiTheme="majorHAnsi" w:hAnsiTheme="majorHAnsi" w:cstheme="majorHAnsi"/>
        </w:rPr>
        <w:t>Trust Finance Director</w:t>
      </w:r>
      <w:r w:rsidRPr="00ED25F8">
        <w:rPr>
          <w:rFonts w:asciiTheme="majorHAnsi" w:hAnsiTheme="majorHAnsi" w:cstheme="majorHAnsi"/>
        </w:rPr>
        <w:t xml:space="preserve"> are:</w:t>
      </w:r>
    </w:p>
    <w:p w14:paraId="409C388A" w14:textId="77777777" w:rsidR="0029083E" w:rsidRPr="00ED25F8" w:rsidRDefault="0029083E" w:rsidP="00ED25F8">
      <w:pPr>
        <w:tabs>
          <w:tab w:val="left" w:pos="567"/>
        </w:tabs>
        <w:spacing w:after="0" w:line="240" w:lineRule="auto"/>
        <w:ind w:left="567" w:right="-1050"/>
        <w:jc w:val="both"/>
        <w:rPr>
          <w:rFonts w:asciiTheme="majorHAnsi" w:hAnsiTheme="majorHAnsi" w:cstheme="majorHAnsi"/>
        </w:rPr>
      </w:pPr>
    </w:p>
    <w:p w14:paraId="4431D03D" w14:textId="6D61B476" w:rsidR="0029083E" w:rsidRPr="00ED25F8" w:rsidRDefault="00570DB3" w:rsidP="00ED25F8">
      <w:pPr>
        <w:pStyle w:val="ListParagraph"/>
        <w:widowControl w:val="0"/>
        <w:numPr>
          <w:ilvl w:val="0"/>
          <w:numId w:val="88"/>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D</w:t>
      </w:r>
      <w:r w:rsidR="0029083E" w:rsidRPr="00ED25F8">
        <w:rPr>
          <w:rFonts w:asciiTheme="majorHAnsi" w:hAnsiTheme="majorHAnsi" w:cstheme="majorHAnsi"/>
        </w:rPr>
        <w:t>ay to day management of financial issues including the establishment and operation of a centralised finance function for the MAT</w:t>
      </w:r>
      <w:r w:rsidRPr="00ED25F8">
        <w:rPr>
          <w:rFonts w:asciiTheme="majorHAnsi" w:hAnsiTheme="majorHAnsi" w:cstheme="majorHAnsi"/>
        </w:rPr>
        <w:t>.</w:t>
      </w:r>
    </w:p>
    <w:p w14:paraId="460E804A" w14:textId="585514CB" w:rsidR="0029083E" w:rsidRPr="00ED25F8" w:rsidRDefault="00570DB3" w:rsidP="00ED25F8">
      <w:pPr>
        <w:pStyle w:val="ListParagraph"/>
        <w:widowControl w:val="0"/>
        <w:numPr>
          <w:ilvl w:val="0"/>
          <w:numId w:val="88"/>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M</w:t>
      </w:r>
      <w:r w:rsidR="0029083E" w:rsidRPr="00ED25F8">
        <w:rPr>
          <w:rFonts w:asciiTheme="majorHAnsi" w:hAnsiTheme="majorHAnsi" w:cstheme="majorHAnsi"/>
        </w:rPr>
        <w:t>anagement of the MAT financial position at a strategic and operational level within the framework for financial control determined by the members and directors</w:t>
      </w:r>
      <w:r w:rsidRPr="00ED25F8">
        <w:rPr>
          <w:rFonts w:asciiTheme="majorHAnsi" w:hAnsiTheme="majorHAnsi" w:cstheme="majorHAnsi"/>
        </w:rPr>
        <w:t>.</w:t>
      </w:r>
    </w:p>
    <w:p w14:paraId="3F843B0D" w14:textId="530B8863" w:rsidR="00C21B42" w:rsidRPr="00ED25F8" w:rsidRDefault="00570DB3" w:rsidP="00ED25F8">
      <w:pPr>
        <w:pStyle w:val="ListParagraph"/>
        <w:widowControl w:val="0"/>
        <w:numPr>
          <w:ilvl w:val="0"/>
          <w:numId w:val="88"/>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A</w:t>
      </w:r>
      <w:r w:rsidR="00C21B42" w:rsidRPr="00ED25F8">
        <w:rPr>
          <w:rFonts w:asciiTheme="majorHAnsi" w:hAnsiTheme="majorHAnsi" w:cstheme="majorHAnsi"/>
        </w:rPr>
        <w:t>dvising the MAT Board of the strategic financial implications of proposed actions, before decisions are taken</w:t>
      </w:r>
      <w:r w:rsidRPr="00ED25F8">
        <w:rPr>
          <w:rFonts w:asciiTheme="majorHAnsi" w:hAnsiTheme="majorHAnsi" w:cstheme="majorHAnsi"/>
        </w:rPr>
        <w:t>.</w:t>
      </w:r>
    </w:p>
    <w:p w14:paraId="4EDA27DB" w14:textId="7C7C133B" w:rsidR="00C21B42" w:rsidRPr="00ED25F8" w:rsidRDefault="00570DB3" w:rsidP="00ED25F8">
      <w:pPr>
        <w:pStyle w:val="ListParagraph"/>
        <w:widowControl w:val="0"/>
        <w:numPr>
          <w:ilvl w:val="0"/>
          <w:numId w:val="88"/>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R</w:t>
      </w:r>
      <w:r w:rsidR="00C21B42" w:rsidRPr="00ED25F8">
        <w:rPr>
          <w:rFonts w:asciiTheme="majorHAnsi" w:hAnsiTheme="majorHAnsi" w:cstheme="majorHAnsi"/>
        </w:rPr>
        <w:t>ecommending to the Mat Board strategic financial plans, as circumstances change or develop</w:t>
      </w:r>
      <w:r w:rsidRPr="00ED25F8">
        <w:rPr>
          <w:rFonts w:asciiTheme="majorHAnsi" w:hAnsiTheme="majorHAnsi" w:cstheme="majorHAnsi"/>
        </w:rPr>
        <w:t>.</w:t>
      </w:r>
    </w:p>
    <w:p w14:paraId="355C5F57" w14:textId="3EFAB366" w:rsidR="0029083E" w:rsidRPr="00ED25F8" w:rsidRDefault="00570DB3" w:rsidP="00ED25F8">
      <w:pPr>
        <w:pStyle w:val="ListParagraph"/>
        <w:widowControl w:val="0"/>
        <w:numPr>
          <w:ilvl w:val="0"/>
          <w:numId w:val="88"/>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P</w:t>
      </w:r>
      <w:r w:rsidR="0029083E" w:rsidRPr="00ED25F8">
        <w:rPr>
          <w:rFonts w:asciiTheme="majorHAnsi" w:hAnsiTheme="majorHAnsi" w:cstheme="majorHAnsi"/>
        </w:rPr>
        <w:t>reparation of budget plans in conjuncti</w:t>
      </w:r>
      <w:r w:rsidR="00E827AF" w:rsidRPr="00ED25F8">
        <w:rPr>
          <w:rFonts w:asciiTheme="majorHAnsi" w:hAnsiTheme="majorHAnsi" w:cstheme="majorHAnsi"/>
        </w:rPr>
        <w:t xml:space="preserve">on with the </w:t>
      </w:r>
      <w:r w:rsidR="000D5D2F" w:rsidRPr="00ED25F8">
        <w:rPr>
          <w:rFonts w:asciiTheme="majorHAnsi" w:hAnsiTheme="majorHAnsi" w:cstheme="majorHAnsi"/>
        </w:rPr>
        <w:t xml:space="preserve">Headteacher, </w:t>
      </w:r>
      <w:r w:rsidR="007C1729" w:rsidRPr="00ED25F8">
        <w:rPr>
          <w:rFonts w:asciiTheme="majorHAnsi" w:hAnsiTheme="majorHAnsi" w:cstheme="majorHAnsi"/>
        </w:rPr>
        <w:t>FD</w:t>
      </w:r>
      <w:r w:rsidR="000D5D2F" w:rsidRPr="00ED25F8">
        <w:rPr>
          <w:rFonts w:asciiTheme="majorHAnsi" w:hAnsiTheme="majorHAnsi" w:cstheme="majorHAnsi"/>
        </w:rPr>
        <w:t xml:space="preserve">, and </w:t>
      </w:r>
      <w:r w:rsidR="007C1729" w:rsidRPr="00ED25F8">
        <w:rPr>
          <w:rFonts w:asciiTheme="majorHAnsi" w:hAnsiTheme="majorHAnsi" w:cstheme="majorHAnsi"/>
        </w:rPr>
        <w:t>F</w:t>
      </w:r>
      <w:r w:rsidR="000D5D2F" w:rsidRPr="00ED25F8">
        <w:rPr>
          <w:rFonts w:asciiTheme="majorHAnsi" w:hAnsiTheme="majorHAnsi" w:cstheme="majorHAnsi"/>
        </w:rPr>
        <w:t xml:space="preserve">inance </w:t>
      </w:r>
      <w:r w:rsidR="007C1729" w:rsidRPr="00ED25F8">
        <w:rPr>
          <w:rFonts w:asciiTheme="majorHAnsi" w:hAnsiTheme="majorHAnsi" w:cstheme="majorHAnsi"/>
        </w:rPr>
        <w:t>M</w:t>
      </w:r>
      <w:r w:rsidR="000D5D2F" w:rsidRPr="00ED25F8">
        <w:rPr>
          <w:rFonts w:asciiTheme="majorHAnsi" w:hAnsiTheme="majorHAnsi" w:cstheme="majorHAnsi"/>
        </w:rPr>
        <w:t>anagers</w:t>
      </w:r>
      <w:r w:rsidRPr="00ED25F8">
        <w:rPr>
          <w:rFonts w:asciiTheme="majorHAnsi" w:hAnsiTheme="majorHAnsi" w:cstheme="majorHAnsi"/>
        </w:rPr>
        <w:t>.</w:t>
      </w:r>
      <w:r w:rsidR="0029083E" w:rsidRPr="00ED25F8">
        <w:rPr>
          <w:rFonts w:asciiTheme="majorHAnsi" w:hAnsiTheme="majorHAnsi" w:cstheme="majorHAnsi"/>
        </w:rPr>
        <w:t xml:space="preserve"> </w:t>
      </w:r>
    </w:p>
    <w:p w14:paraId="33C258E2" w14:textId="32C1185D" w:rsidR="0029083E" w:rsidRPr="00ED25F8" w:rsidRDefault="00570DB3" w:rsidP="00ED25F8">
      <w:pPr>
        <w:pStyle w:val="ListParagraph"/>
        <w:widowControl w:val="0"/>
        <w:numPr>
          <w:ilvl w:val="0"/>
          <w:numId w:val="88"/>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T</w:t>
      </w:r>
      <w:r w:rsidR="0029083E" w:rsidRPr="00ED25F8">
        <w:rPr>
          <w:rFonts w:asciiTheme="majorHAnsi" w:hAnsiTheme="majorHAnsi" w:cstheme="majorHAnsi"/>
        </w:rPr>
        <w:t>he maintenance of effective systems of internal control</w:t>
      </w:r>
      <w:r w:rsidRPr="00ED25F8">
        <w:rPr>
          <w:rFonts w:asciiTheme="majorHAnsi" w:hAnsiTheme="majorHAnsi" w:cstheme="majorHAnsi"/>
        </w:rPr>
        <w:t>.</w:t>
      </w:r>
    </w:p>
    <w:p w14:paraId="41D8AC7E" w14:textId="34D06620" w:rsidR="0029083E" w:rsidRPr="00ED25F8" w:rsidRDefault="00570DB3" w:rsidP="00ED25F8">
      <w:pPr>
        <w:pStyle w:val="ListParagraph"/>
        <w:widowControl w:val="0"/>
        <w:numPr>
          <w:ilvl w:val="0"/>
          <w:numId w:val="88"/>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L</w:t>
      </w:r>
      <w:r w:rsidR="0029083E" w:rsidRPr="00ED25F8">
        <w:rPr>
          <w:rFonts w:asciiTheme="majorHAnsi" w:hAnsiTheme="majorHAnsi" w:cstheme="majorHAnsi"/>
        </w:rPr>
        <w:t>iaising with auditors to ensure that the annual accounts are properly presented and adequately supported by the underlying books and records of the Trust</w:t>
      </w:r>
      <w:r w:rsidRPr="00ED25F8">
        <w:rPr>
          <w:rFonts w:asciiTheme="majorHAnsi" w:hAnsiTheme="majorHAnsi" w:cstheme="majorHAnsi"/>
        </w:rPr>
        <w:t>.</w:t>
      </w:r>
    </w:p>
    <w:p w14:paraId="305E482C" w14:textId="39EAB843" w:rsidR="0029083E" w:rsidRPr="00ED25F8" w:rsidRDefault="00570DB3" w:rsidP="00ED25F8">
      <w:pPr>
        <w:pStyle w:val="ListParagraph"/>
        <w:widowControl w:val="0"/>
        <w:numPr>
          <w:ilvl w:val="0"/>
          <w:numId w:val="88"/>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S</w:t>
      </w:r>
      <w:r w:rsidR="0029083E" w:rsidRPr="00ED25F8">
        <w:rPr>
          <w:rFonts w:asciiTheme="majorHAnsi" w:hAnsiTheme="majorHAnsi" w:cstheme="majorHAnsi"/>
        </w:rPr>
        <w:t xml:space="preserve">upporting the </w:t>
      </w:r>
      <w:r w:rsidR="007C1729" w:rsidRPr="00ED25F8">
        <w:rPr>
          <w:rFonts w:asciiTheme="majorHAnsi" w:hAnsiTheme="majorHAnsi" w:cstheme="majorHAnsi"/>
        </w:rPr>
        <w:t>F</w:t>
      </w:r>
      <w:r w:rsidR="0029083E" w:rsidRPr="00ED25F8">
        <w:rPr>
          <w:rFonts w:asciiTheme="majorHAnsi" w:hAnsiTheme="majorHAnsi" w:cstheme="majorHAnsi"/>
        </w:rPr>
        <w:t xml:space="preserve">inance </w:t>
      </w:r>
      <w:r w:rsidR="007C1729" w:rsidRPr="00ED25F8">
        <w:rPr>
          <w:rFonts w:asciiTheme="majorHAnsi" w:hAnsiTheme="majorHAnsi" w:cstheme="majorHAnsi"/>
        </w:rPr>
        <w:t>M</w:t>
      </w:r>
      <w:r w:rsidR="0029083E" w:rsidRPr="00ED25F8">
        <w:rPr>
          <w:rFonts w:asciiTheme="majorHAnsi" w:hAnsiTheme="majorHAnsi" w:cstheme="majorHAnsi"/>
        </w:rPr>
        <w:t>anagers in the preparation of monthly financial reports, including income and expenditure statements</w:t>
      </w:r>
      <w:r w:rsidRPr="00ED25F8">
        <w:rPr>
          <w:rFonts w:asciiTheme="majorHAnsi" w:hAnsiTheme="majorHAnsi" w:cstheme="majorHAnsi"/>
        </w:rPr>
        <w:t>.</w:t>
      </w:r>
    </w:p>
    <w:p w14:paraId="2C039721" w14:textId="7CABA59F" w:rsidR="0029083E" w:rsidRPr="00ED25F8" w:rsidRDefault="00570DB3" w:rsidP="00ED25F8">
      <w:pPr>
        <w:pStyle w:val="ListParagraph"/>
        <w:widowControl w:val="0"/>
        <w:numPr>
          <w:ilvl w:val="0"/>
          <w:numId w:val="88"/>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E</w:t>
      </w:r>
      <w:r w:rsidR="0029083E" w:rsidRPr="00ED25F8">
        <w:rPr>
          <w:rFonts w:asciiTheme="majorHAnsi" w:hAnsiTheme="majorHAnsi" w:cstheme="majorHAnsi"/>
        </w:rPr>
        <w:t>nsuring forms and returns are sent to the ESFA in line with the timetable in the ESFA guidance</w:t>
      </w:r>
      <w:r w:rsidRPr="00ED25F8">
        <w:rPr>
          <w:rFonts w:asciiTheme="majorHAnsi" w:hAnsiTheme="majorHAnsi" w:cstheme="majorHAnsi"/>
        </w:rPr>
        <w:t>.</w:t>
      </w:r>
    </w:p>
    <w:p w14:paraId="20C989FB" w14:textId="5FFDC94F" w:rsidR="0029083E" w:rsidRPr="00ED25F8" w:rsidRDefault="00570DB3" w:rsidP="00ED25F8">
      <w:pPr>
        <w:pStyle w:val="ListParagraph"/>
        <w:widowControl w:val="0"/>
        <w:numPr>
          <w:ilvl w:val="0"/>
          <w:numId w:val="88"/>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A</w:t>
      </w:r>
      <w:r w:rsidR="0029083E" w:rsidRPr="00ED25F8">
        <w:rPr>
          <w:rFonts w:asciiTheme="majorHAnsi" w:hAnsiTheme="majorHAnsi" w:cstheme="majorHAnsi"/>
        </w:rPr>
        <w:t xml:space="preserve">dditional roles, some of which are not directly finance related, as outlined in the </w:t>
      </w:r>
      <w:r w:rsidR="007C1729" w:rsidRPr="00ED25F8">
        <w:rPr>
          <w:rFonts w:asciiTheme="majorHAnsi" w:hAnsiTheme="majorHAnsi" w:cstheme="majorHAnsi"/>
        </w:rPr>
        <w:t>FD</w:t>
      </w:r>
      <w:r w:rsidR="0029083E" w:rsidRPr="00ED25F8">
        <w:rPr>
          <w:rFonts w:asciiTheme="majorHAnsi" w:hAnsiTheme="majorHAnsi" w:cstheme="majorHAnsi"/>
        </w:rPr>
        <w:t>’s job description</w:t>
      </w:r>
      <w:r w:rsidRPr="00ED25F8">
        <w:rPr>
          <w:rFonts w:asciiTheme="majorHAnsi" w:hAnsiTheme="majorHAnsi" w:cstheme="majorHAnsi"/>
        </w:rPr>
        <w:t>.</w:t>
      </w:r>
    </w:p>
    <w:p w14:paraId="30ACB888" w14:textId="77777777" w:rsidR="00242B15" w:rsidRPr="00ED25F8" w:rsidRDefault="00242B15" w:rsidP="00ED25F8">
      <w:pPr>
        <w:pStyle w:val="ListParagraph"/>
        <w:widowControl w:val="0"/>
        <w:tabs>
          <w:tab w:val="left" w:pos="1760"/>
          <w:tab w:val="left" w:pos="1761"/>
        </w:tabs>
        <w:autoSpaceDE w:val="0"/>
        <w:autoSpaceDN w:val="0"/>
        <w:spacing w:after="0" w:line="240" w:lineRule="auto"/>
        <w:jc w:val="both"/>
        <w:rPr>
          <w:rFonts w:asciiTheme="majorHAnsi" w:hAnsiTheme="majorHAnsi" w:cstheme="majorHAnsi"/>
        </w:rPr>
      </w:pPr>
    </w:p>
    <w:p w14:paraId="6EBF367A" w14:textId="1128A214" w:rsidR="0029083E" w:rsidRPr="00ED25F8" w:rsidRDefault="0029083E">
      <w:pPr>
        <w:tabs>
          <w:tab w:val="left" w:pos="567"/>
        </w:tabs>
        <w:overflowPunct w:val="0"/>
        <w:adjustRightInd w:val="0"/>
        <w:spacing w:after="0" w:line="240" w:lineRule="auto"/>
        <w:jc w:val="both"/>
        <w:textAlignment w:val="baseline"/>
        <w:rPr>
          <w:rFonts w:asciiTheme="majorHAnsi" w:hAnsiTheme="majorHAnsi" w:cstheme="majorHAnsi"/>
        </w:rPr>
      </w:pPr>
      <w:r w:rsidRPr="00ED25F8">
        <w:rPr>
          <w:rFonts w:asciiTheme="majorHAnsi" w:hAnsiTheme="majorHAnsi" w:cstheme="majorHAnsi"/>
        </w:rPr>
        <w:t xml:space="preserve">The </w:t>
      </w:r>
      <w:r w:rsidR="007C1729" w:rsidRPr="00ED25F8">
        <w:rPr>
          <w:rFonts w:asciiTheme="majorHAnsi" w:hAnsiTheme="majorHAnsi" w:cstheme="majorHAnsi"/>
        </w:rPr>
        <w:t>FD</w:t>
      </w:r>
      <w:r w:rsidRPr="00ED25F8">
        <w:rPr>
          <w:rFonts w:asciiTheme="majorHAnsi" w:hAnsiTheme="majorHAnsi" w:cstheme="majorHAnsi"/>
        </w:rPr>
        <w:t xml:space="preserve"> does not discharge all of their responsibilities personally and is supported by a Central Finance team.</w:t>
      </w:r>
    </w:p>
    <w:p w14:paraId="2797C50B" w14:textId="77777777" w:rsidR="00242B15" w:rsidRPr="00ED25F8" w:rsidRDefault="00242B15" w:rsidP="00ED25F8">
      <w:pPr>
        <w:tabs>
          <w:tab w:val="left" w:pos="567"/>
        </w:tabs>
        <w:overflowPunct w:val="0"/>
        <w:adjustRightInd w:val="0"/>
        <w:spacing w:after="0" w:line="240" w:lineRule="auto"/>
        <w:jc w:val="both"/>
        <w:textAlignment w:val="baseline"/>
        <w:rPr>
          <w:rFonts w:asciiTheme="majorHAnsi" w:hAnsiTheme="majorHAnsi" w:cstheme="majorHAnsi"/>
          <w:b/>
          <w:bCs/>
        </w:rPr>
      </w:pPr>
    </w:p>
    <w:p w14:paraId="3899CD6C" w14:textId="6D300C46" w:rsidR="0029083E" w:rsidRPr="00ED25F8" w:rsidRDefault="0029083E">
      <w:pPr>
        <w:spacing w:after="0" w:line="240" w:lineRule="auto"/>
        <w:jc w:val="both"/>
        <w:rPr>
          <w:rFonts w:asciiTheme="majorHAnsi" w:hAnsiTheme="majorHAnsi" w:cstheme="majorHAnsi"/>
          <w:bCs/>
        </w:rPr>
      </w:pPr>
      <w:r w:rsidRPr="00ED25F8">
        <w:rPr>
          <w:rFonts w:asciiTheme="majorHAnsi" w:hAnsiTheme="majorHAnsi" w:cstheme="majorHAnsi"/>
          <w:bCs/>
        </w:rPr>
        <w:lastRenderedPageBreak/>
        <w:t xml:space="preserve">Where </w:t>
      </w:r>
      <w:r w:rsidR="007C1729" w:rsidRPr="00ED25F8">
        <w:rPr>
          <w:rFonts w:asciiTheme="majorHAnsi" w:hAnsiTheme="majorHAnsi" w:cstheme="majorHAnsi"/>
          <w:bCs/>
        </w:rPr>
        <w:t>FD</w:t>
      </w:r>
      <w:r w:rsidRPr="00ED25F8">
        <w:rPr>
          <w:rFonts w:asciiTheme="majorHAnsi" w:hAnsiTheme="majorHAnsi" w:cstheme="majorHAnsi"/>
          <w:bCs/>
        </w:rPr>
        <w:t xml:space="preserve"> is referred to throughout this policy this function may be delegated, at the discretion of the </w:t>
      </w:r>
      <w:r w:rsidR="007C1729" w:rsidRPr="00ED25F8">
        <w:rPr>
          <w:rFonts w:asciiTheme="majorHAnsi" w:hAnsiTheme="majorHAnsi" w:cstheme="majorHAnsi"/>
          <w:bCs/>
        </w:rPr>
        <w:t>FD</w:t>
      </w:r>
      <w:r w:rsidRPr="00ED25F8">
        <w:rPr>
          <w:rFonts w:asciiTheme="majorHAnsi" w:hAnsiTheme="majorHAnsi" w:cstheme="majorHAnsi"/>
          <w:bCs/>
        </w:rPr>
        <w:t>, to the central</w:t>
      </w:r>
      <w:r w:rsidR="00C21B42" w:rsidRPr="00ED25F8">
        <w:rPr>
          <w:rFonts w:asciiTheme="majorHAnsi" w:hAnsiTheme="majorHAnsi" w:cstheme="majorHAnsi"/>
          <w:bCs/>
        </w:rPr>
        <w:t xml:space="preserve"> Finance</w:t>
      </w:r>
      <w:r w:rsidRPr="00ED25F8">
        <w:rPr>
          <w:rFonts w:asciiTheme="majorHAnsi" w:hAnsiTheme="majorHAnsi" w:cstheme="majorHAnsi"/>
          <w:bCs/>
        </w:rPr>
        <w:t xml:space="preserve"> team.</w:t>
      </w:r>
    </w:p>
    <w:p w14:paraId="6753D595" w14:textId="77777777" w:rsidR="00242B15" w:rsidRPr="00ED25F8" w:rsidRDefault="00242B15" w:rsidP="00ED25F8">
      <w:pPr>
        <w:spacing w:after="0" w:line="240" w:lineRule="auto"/>
        <w:jc w:val="both"/>
        <w:rPr>
          <w:rFonts w:asciiTheme="majorHAnsi" w:hAnsiTheme="majorHAnsi" w:cstheme="majorHAnsi"/>
          <w:bCs/>
        </w:rPr>
      </w:pPr>
    </w:p>
    <w:p w14:paraId="7F6A7FAC" w14:textId="77777777" w:rsidR="0029083E" w:rsidRPr="00ED25F8" w:rsidRDefault="0029083E" w:rsidP="00ED25F8">
      <w:pPr>
        <w:tabs>
          <w:tab w:val="left" w:pos="567"/>
        </w:tabs>
        <w:overflowPunct w:val="0"/>
        <w:adjustRightInd w:val="0"/>
        <w:spacing w:after="0" w:line="240" w:lineRule="auto"/>
        <w:ind w:right="-1050"/>
        <w:jc w:val="both"/>
        <w:textAlignment w:val="baseline"/>
        <w:rPr>
          <w:rFonts w:asciiTheme="majorHAnsi" w:hAnsiTheme="majorHAnsi" w:cstheme="majorHAnsi"/>
        </w:rPr>
      </w:pPr>
      <w:r w:rsidRPr="00ED25F8">
        <w:rPr>
          <w:rFonts w:asciiTheme="majorHAnsi" w:hAnsiTheme="majorHAnsi" w:cstheme="majorHAnsi"/>
          <w:b/>
        </w:rPr>
        <w:t xml:space="preserve">Role of Central Finance team </w:t>
      </w:r>
    </w:p>
    <w:p w14:paraId="33B0E8B7" w14:textId="78A76AC6" w:rsidR="0029083E" w:rsidRPr="00ED25F8" w:rsidRDefault="0029083E" w:rsidP="00ED25F8">
      <w:pPr>
        <w:pStyle w:val="BodyText"/>
        <w:ind w:right="716"/>
        <w:jc w:val="both"/>
        <w:rPr>
          <w:rFonts w:asciiTheme="majorHAnsi" w:hAnsiTheme="majorHAnsi" w:cstheme="majorHAnsi"/>
        </w:rPr>
      </w:pPr>
      <w:r w:rsidRPr="00ED25F8">
        <w:rPr>
          <w:rFonts w:asciiTheme="majorHAnsi" w:hAnsiTheme="majorHAnsi" w:cstheme="majorHAnsi"/>
        </w:rPr>
        <w:t xml:space="preserve">The main responsibilities of </w:t>
      </w:r>
      <w:r w:rsidR="007C1729" w:rsidRPr="00ED25F8">
        <w:rPr>
          <w:rFonts w:asciiTheme="majorHAnsi" w:hAnsiTheme="majorHAnsi" w:cstheme="majorHAnsi"/>
        </w:rPr>
        <w:t>FD</w:t>
      </w:r>
      <w:r w:rsidRPr="00ED25F8">
        <w:rPr>
          <w:rFonts w:asciiTheme="majorHAnsi" w:hAnsiTheme="majorHAnsi" w:cstheme="majorHAnsi"/>
        </w:rPr>
        <w:t xml:space="preserve"> are completed through the MAT </w:t>
      </w:r>
      <w:r w:rsidR="00C21B42" w:rsidRPr="00ED25F8">
        <w:rPr>
          <w:rFonts w:asciiTheme="majorHAnsi" w:hAnsiTheme="majorHAnsi" w:cstheme="majorHAnsi"/>
        </w:rPr>
        <w:t xml:space="preserve">Central </w:t>
      </w:r>
      <w:r w:rsidRPr="00ED25F8">
        <w:rPr>
          <w:rFonts w:asciiTheme="majorHAnsi" w:hAnsiTheme="majorHAnsi" w:cstheme="majorHAnsi"/>
        </w:rPr>
        <w:t xml:space="preserve">finance team.  Led by the </w:t>
      </w:r>
      <w:r w:rsidR="007C1729" w:rsidRPr="00ED25F8">
        <w:rPr>
          <w:rFonts w:asciiTheme="majorHAnsi" w:hAnsiTheme="majorHAnsi" w:cstheme="majorHAnsi"/>
        </w:rPr>
        <w:t>FD</w:t>
      </w:r>
      <w:r w:rsidRPr="00ED25F8">
        <w:rPr>
          <w:rFonts w:asciiTheme="majorHAnsi" w:hAnsiTheme="majorHAnsi" w:cstheme="majorHAnsi"/>
        </w:rPr>
        <w:t xml:space="preserve"> and supported by 2 Finance Managers, 3 Finance Officers.  The MAT cen</w:t>
      </w:r>
      <w:r w:rsidR="00C21B42" w:rsidRPr="00ED25F8">
        <w:rPr>
          <w:rFonts w:asciiTheme="majorHAnsi" w:hAnsiTheme="majorHAnsi" w:cstheme="majorHAnsi"/>
        </w:rPr>
        <w:t>tral</w:t>
      </w:r>
      <w:r w:rsidRPr="00ED25F8">
        <w:rPr>
          <w:rFonts w:asciiTheme="majorHAnsi" w:hAnsiTheme="majorHAnsi" w:cstheme="majorHAnsi"/>
        </w:rPr>
        <w:t xml:space="preserve"> finance team role includes:</w:t>
      </w:r>
    </w:p>
    <w:p w14:paraId="6E21AEF5" w14:textId="77777777" w:rsidR="00C21B42" w:rsidRPr="00ED25F8" w:rsidRDefault="00C21B42" w:rsidP="00ED25F8">
      <w:pPr>
        <w:pStyle w:val="BodyText"/>
        <w:ind w:right="716"/>
        <w:jc w:val="both"/>
        <w:rPr>
          <w:rFonts w:asciiTheme="majorHAnsi" w:hAnsiTheme="majorHAnsi" w:cstheme="majorHAnsi"/>
        </w:rPr>
      </w:pPr>
    </w:p>
    <w:p w14:paraId="24DC7871" w14:textId="1F6A3D31" w:rsidR="0029083E" w:rsidRPr="00622E94" w:rsidRDefault="009427D0" w:rsidP="00ED25F8">
      <w:pPr>
        <w:pStyle w:val="ListParagraph"/>
        <w:widowControl w:val="0"/>
        <w:numPr>
          <w:ilvl w:val="0"/>
          <w:numId w:val="89"/>
        </w:numPr>
        <w:tabs>
          <w:tab w:val="left" w:pos="1760"/>
          <w:tab w:val="left" w:pos="1761"/>
        </w:tabs>
        <w:autoSpaceDE w:val="0"/>
        <w:autoSpaceDN w:val="0"/>
        <w:spacing w:after="0" w:line="240" w:lineRule="auto"/>
        <w:jc w:val="both"/>
        <w:rPr>
          <w:rFonts w:asciiTheme="majorHAnsi" w:hAnsiTheme="majorHAnsi" w:cstheme="majorHAnsi"/>
          <w:strike/>
        </w:rPr>
      </w:pPr>
      <w:r w:rsidRPr="00121C84">
        <w:rPr>
          <w:rFonts w:asciiTheme="majorHAnsi" w:hAnsiTheme="majorHAnsi" w:cstheme="majorHAnsi"/>
        </w:rPr>
        <w:t>Preparation of monthly management accounts</w:t>
      </w:r>
      <w:r w:rsidR="0029083E" w:rsidRPr="00ED25F8">
        <w:rPr>
          <w:rFonts w:asciiTheme="majorHAnsi" w:hAnsiTheme="majorHAnsi" w:cstheme="majorHAnsi"/>
        </w:rPr>
        <w:t xml:space="preserve"> </w:t>
      </w:r>
    </w:p>
    <w:p w14:paraId="3905573A" w14:textId="77777777" w:rsidR="0029083E" w:rsidRPr="00ED25F8" w:rsidRDefault="0029083E" w:rsidP="00ED25F8">
      <w:pPr>
        <w:pStyle w:val="ListParagraph"/>
        <w:widowControl w:val="0"/>
        <w:numPr>
          <w:ilvl w:val="0"/>
          <w:numId w:val="89"/>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Bank reconciliations</w:t>
      </w:r>
    </w:p>
    <w:p w14:paraId="1CF00D2F" w14:textId="77777777" w:rsidR="0029083E" w:rsidRPr="00ED25F8" w:rsidRDefault="0029083E" w:rsidP="00ED25F8">
      <w:pPr>
        <w:pStyle w:val="ListParagraph"/>
        <w:widowControl w:val="0"/>
        <w:numPr>
          <w:ilvl w:val="0"/>
          <w:numId w:val="89"/>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Payroll and employer/employee deductions accounts</w:t>
      </w:r>
    </w:p>
    <w:p w14:paraId="403697FF" w14:textId="77777777" w:rsidR="004C5662" w:rsidRPr="00ED25F8" w:rsidRDefault="004C5662" w:rsidP="00ED25F8">
      <w:pPr>
        <w:pStyle w:val="ListParagraph"/>
        <w:widowControl w:val="0"/>
        <w:numPr>
          <w:ilvl w:val="0"/>
          <w:numId w:val="89"/>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Processing payroll journals</w:t>
      </w:r>
    </w:p>
    <w:p w14:paraId="0971D5E6" w14:textId="77777777" w:rsidR="0029083E" w:rsidRPr="00ED25F8" w:rsidRDefault="0029083E" w:rsidP="00ED25F8">
      <w:pPr>
        <w:pStyle w:val="ListParagraph"/>
        <w:widowControl w:val="0"/>
        <w:numPr>
          <w:ilvl w:val="0"/>
          <w:numId w:val="89"/>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Sales control account</w:t>
      </w:r>
    </w:p>
    <w:p w14:paraId="6F279E3C" w14:textId="77777777" w:rsidR="0029083E" w:rsidRPr="00ED25F8" w:rsidRDefault="0029083E" w:rsidP="00ED25F8">
      <w:pPr>
        <w:pStyle w:val="ListParagraph"/>
        <w:widowControl w:val="0"/>
        <w:numPr>
          <w:ilvl w:val="0"/>
          <w:numId w:val="89"/>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Purchases control account</w:t>
      </w:r>
    </w:p>
    <w:p w14:paraId="5DEE6127" w14:textId="77777777" w:rsidR="0029083E" w:rsidRPr="00ED25F8" w:rsidRDefault="0029083E" w:rsidP="00ED25F8">
      <w:pPr>
        <w:pStyle w:val="ListParagraph"/>
        <w:widowControl w:val="0"/>
        <w:numPr>
          <w:ilvl w:val="0"/>
          <w:numId w:val="89"/>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Childcare voucher account</w:t>
      </w:r>
    </w:p>
    <w:p w14:paraId="1D11EAAA" w14:textId="77777777" w:rsidR="0029083E" w:rsidRPr="00ED25F8" w:rsidRDefault="0029083E" w:rsidP="00ED25F8">
      <w:pPr>
        <w:pStyle w:val="ListParagraph"/>
        <w:widowControl w:val="0"/>
        <w:numPr>
          <w:ilvl w:val="0"/>
          <w:numId w:val="89"/>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VAT accounting and returns</w:t>
      </w:r>
    </w:p>
    <w:p w14:paraId="536438E6" w14:textId="77777777" w:rsidR="0029083E" w:rsidRPr="00ED25F8" w:rsidRDefault="0029083E" w:rsidP="00ED25F8">
      <w:pPr>
        <w:pStyle w:val="ListParagraph"/>
        <w:widowControl w:val="0"/>
        <w:numPr>
          <w:ilvl w:val="0"/>
          <w:numId w:val="89"/>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Preparation of annual financial statements</w:t>
      </w:r>
    </w:p>
    <w:p w14:paraId="46E7B1C9" w14:textId="77777777" w:rsidR="0029083E" w:rsidRPr="00ED25F8" w:rsidRDefault="0029083E" w:rsidP="00ED25F8">
      <w:pPr>
        <w:pStyle w:val="ListParagraph"/>
        <w:widowControl w:val="0"/>
        <w:numPr>
          <w:ilvl w:val="0"/>
          <w:numId w:val="89"/>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Generation of Bacs payment runs for creditor payments</w:t>
      </w:r>
    </w:p>
    <w:p w14:paraId="419C4AE1" w14:textId="77777777" w:rsidR="0029083E" w:rsidRPr="00ED25F8" w:rsidRDefault="0029083E" w:rsidP="00ED25F8">
      <w:pPr>
        <w:pStyle w:val="ListParagraph"/>
        <w:widowControl w:val="0"/>
        <w:numPr>
          <w:ilvl w:val="0"/>
          <w:numId w:val="89"/>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Maintenance of Sage system including chart of accounts, fixed asset accounting and creditors Masterfile</w:t>
      </w:r>
    </w:p>
    <w:p w14:paraId="23F171EE" w14:textId="77777777" w:rsidR="0029083E" w:rsidRPr="00ED25F8" w:rsidRDefault="0029083E" w:rsidP="00ED25F8">
      <w:pPr>
        <w:pStyle w:val="ListParagraph"/>
        <w:widowControl w:val="0"/>
        <w:numPr>
          <w:ilvl w:val="0"/>
          <w:numId w:val="89"/>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Journal transaction relating to cash</w:t>
      </w:r>
    </w:p>
    <w:p w14:paraId="00AC8949" w14:textId="23EC8E8C" w:rsidR="0029083E" w:rsidRDefault="0029083E" w:rsidP="00ED25F8">
      <w:pPr>
        <w:pStyle w:val="ListParagraph"/>
        <w:widowControl w:val="0"/>
        <w:numPr>
          <w:ilvl w:val="0"/>
          <w:numId w:val="89"/>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Monthly review of creditors and debtors accounts</w:t>
      </w:r>
    </w:p>
    <w:p w14:paraId="45254708" w14:textId="79BD84D1" w:rsidR="00BF6FB8" w:rsidRPr="00121C84" w:rsidRDefault="00BF6FB8" w:rsidP="00ED25F8">
      <w:pPr>
        <w:pStyle w:val="ListParagraph"/>
        <w:widowControl w:val="0"/>
        <w:numPr>
          <w:ilvl w:val="0"/>
          <w:numId w:val="89"/>
        </w:numPr>
        <w:tabs>
          <w:tab w:val="left" w:pos="1760"/>
          <w:tab w:val="left" w:pos="1761"/>
        </w:tabs>
        <w:autoSpaceDE w:val="0"/>
        <w:autoSpaceDN w:val="0"/>
        <w:spacing w:after="0" w:line="240" w:lineRule="auto"/>
        <w:jc w:val="both"/>
        <w:rPr>
          <w:rFonts w:asciiTheme="majorHAnsi" w:hAnsiTheme="majorHAnsi" w:cstheme="majorHAnsi"/>
        </w:rPr>
      </w:pPr>
      <w:r w:rsidRPr="00121C84">
        <w:rPr>
          <w:rFonts w:asciiTheme="majorHAnsi" w:hAnsiTheme="majorHAnsi" w:cstheme="majorHAnsi"/>
        </w:rPr>
        <w:t xml:space="preserve">Monthly prepayments and accruals </w:t>
      </w:r>
    </w:p>
    <w:p w14:paraId="761B767B" w14:textId="77777777" w:rsidR="0029083E" w:rsidRPr="00ED25F8" w:rsidRDefault="0029083E" w:rsidP="00ED25F8">
      <w:pPr>
        <w:pStyle w:val="ListParagraph"/>
        <w:widowControl w:val="0"/>
        <w:numPr>
          <w:ilvl w:val="0"/>
          <w:numId w:val="89"/>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Treasury Management</w:t>
      </w:r>
    </w:p>
    <w:p w14:paraId="169D3909" w14:textId="77777777" w:rsidR="0029083E" w:rsidRPr="00ED25F8" w:rsidRDefault="0029083E">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rPr>
      </w:pPr>
    </w:p>
    <w:p w14:paraId="28A1BFF3" w14:textId="77777777" w:rsidR="0029083E" w:rsidRPr="00ED25F8" w:rsidRDefault="0029083E">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b/>
        </w:rPr>
      </w:pPr>
      <w:r w:rsidRPr="00ED25F8">
        <w:rPr>
          <w:rFonts w:asciiTheme="majorHAnsi" w:eastAsia="Times New Roman" w:hAnsiTheme="majorHAnsi" w:cstheme="majorHAnsi"/>
          <w:b/>
        </w:rPr>
        <w:t>Role of Head Teacher</w:t>
      </w:r>
    </w:p>
    <w:p w14:paraId="1AC6C177" w14:textId="77777777" w:rsidR="0029083E" w:rsidRPr="00ED25F8" w:rsidRDefault="0029083E">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rPr>
      </w:pPr>
      <w:r w:rsidRPr="00ED25F8">
        <w:rPr>
          <w:rFonts w:asciiTheme="majorHAnsi" w:eastAsia="Times New Roman" w:hAnsiTheme="majorHAnsi" w:cstheme="majorHAnsi"/>
        </w:rPr>
        <w:t>The Head Teacher at each Academy</w:t>
      </w:r>
      <w:r w:rsidR="007510C3" w:rsidRPr="00ED25F8">
        <w:rPr>
          <w:rFonts w:asciiTheme="majorHAnsi" w:eastAsia="Times New Roman" w:hAnsiTheme="majorHAnsi" w:cstheme="majorHAnsi"/>
        </w:rPr>
        <w:t xml:space="preserve"> School has </w:t>
      </w:r>
      <w:r w:rsidRPr="00ED25F8">
        <w:rPr>
          <w:rFonts w:asciiTheme="majorHAnsi" w:eastAsia="Times New Roman" w:hAnsiTheme="majorHAnsi" w:cstheme="majorHAnsi"/>
        </w:rPr>
        <w:t>the following financial responsibilities:</w:t>
      </w:r>
    </w:p>
    <w:p w14:paraId="55F8B777" w14:textId="77777777" w:rsidR="0029083E" w:rsidRPr="00ED25F8" w:rsidRDefault="0029083E">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rPr>
      </w:pPr>
    </w:p>
    <w:p w14:paraId="41A323C7" w14:textId="26DAD5B1" w:rsidR="0029083E" w:rsidRPr="00ED25F8" w:rsidRDefault="0029083E" w:rsidP="00ED25F8">
      <w:pPr>
        <w:pStyle w:val="ListParagraph"/>
        <w:widowControl w:val="0"/>
        <w:numPr>
          <w:ilvl w:val="0"/>
          <w:numId w:val="90"/>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Ensuring expenditure is controlled within approved budgets</w:t>
      </w:r>
      <w:r w:rsidR="00242B15" w:rsidRPr="00ED25F8">
        <w:rPr>
          <w:rFonts w:asciiTheme="majorHAnsi" w:hAnsiTheme="majorHAnsi" w:cstheme="majorHAnsi"/>
        </w:rPr>
        <w:t>.</w:t>
      </w:r>
    </w:p>
    <w:p w14:paraId="2AA05113" w14:textId="3444BF45" w:rsidR="0029083E" w:rsidRPr="00ED25F8" w:rsidRDefault="0029083E" w:rsidP="00ED25F8">
      <w:pPr>
        <w:pStyle w:val="ListParagraph"/>
        <w:widowControl w:val="0"/>
        <w:numPr>
          <w:ilvl w:val="0"/>
          <w:numId w:val="90"/>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Ensuring staffing structures are both affordable and within the authorised established Scheme of Delegation</w:t>
      </w:r>
      <w:r w:rsidR="00242B15" w:rsidRPr="00ED25F8">
        <w:rPr>
          <w:rFonts w:asciiTheme="majorHAnsi" w:hAnsiTheme="majorHAnsi" w:cstheme="majorHAnsi"/>
        </w:rPr>
        <w:t>.</w:t>
      </w:r>
    </w:p>
    <w:p w14:paraId="63532030" w14:textId="4C6A76FC" w:rsidR="0029083E" w:rsidRPr="00ED25F8" w:rsidRDefault="000E39BA" w:rsidP="00ED25F8">
      <w:pPr>
        <w:pStyle w:val="ListParagraph"/>
        <w:widowControl w:val="0"/>
        <w:numPr>
          <w:ilvl w:val="0"/>
          <w:numId w:val="90"/>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Managing and controlling</w:t>
      </w:r>
      <w:r w:rsidR="0029083E" w:rsidRPr="00ED25F8">
        <w:rPr>
          <w:rFonts w:asciiTheme="majorHAnsi" w:hAnsiTheme="majorHAnsi" w:cstheme="majorHAnsi"/>
        </w:rPr>
        <w:t xml:space="preserve"> the application of policies and procedures within each Academy</w:t>
      </w:r>
      <w:r w:rsidRPr="00ED25F8">
        <w:rPr>
          <w:rFonts w:asciiTheme="majorHAnsi" w:hAnsiTheme="majorHAnsi" w:cstheme="majorHAnsi"/>
        </w:rPr>
        <w:t xml:space="preserve"> under their direct responsibility</w:t>
      </w:r>
      <w:r w:rsidR="00242B15" w:rsidRPr="00ED25F8">
        <w:rPr>
          <w:rFonts w:asciiTheme="majorHAnsi" w:hAnsiTheme="majorHAnsi" w:cstheme="majorHAnsi"/>
        </w:rPr>
        <w:t>.</w:t>
      </w:r>
    </w:p>
    <w:p w14:paraId="0706CCEC" w14:textId="2B636EE0" w:rsidR="0029083E" w:rsidRPr="00ED25F8" w:rsidRDefault="0029083E" w:rsidP="00ED25F8">
      <w:pPr>
        <w:pStyle w:val="ListParagraph"/>
        <w:widowControl w:val="0"/>
        <w:numPr>
          <w:ilvl w:val="0"/>
          <w:numId w:val="90"/>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 xml:space="preserve">Ensuring the </w:t>
      </w:r>
      <w:r w:rsidR="007C1729" w:rsidRPr="00ED25F8">
        <w:rPr>
          <w:rFonts w:asciiTheme="majorHAnsi" w:hAnsiTheme="majorHAnsi" w:cstheme="majorHAnsi"/>
        </w:rPr>
        <w:t>FD</w:t>
      </w:r>
      <w:r w:rsidRPr="00ED25F8">
        <w:rPr>
          <w:rFonts w:asciiTheme="majorHAnsi" w:hAnsiTheme="majorHAnsi" w:cstheme="majorHAnsi"/>
        </w:rPr>
        <w:t xml:space="preserve"> is provided with any financial information requested in a timely manner and is also notified immediately of any situation likely to significantly impact on the financial position of the academy</w:t>
      </w:r>
      <w:r w:rsidR="00242B15" w:rsidRPr="00ED25F8">
        <w:rPr>
          <w:rFonts w:asciiTheme="majorHAnsi" w:hAnsiTheme="majorHAnsi" w:cstheme="majorHAnsi"/>
        </w:rPr>
        <w:t>.</w:t>
      </w:r>
    </w:p>
    <w:p w14:paraId="2AF03A66" w14:textId="20A14C3D" w:rsidR="0029083E" w:rsidRPr="00ED25F8" w:rsidRDefault="0029083E" w:rsidP="00ED25F8">
      <w:pPr>
        <w:pStyle w:val="ListParagraph"/>
        <w:widowControl w:val="0"/>
        <w:numPr>
          <w:ilvl w:val="0"/>
          <w:numId w:val="90"/>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Authorising contracts, orders requisition up to the amount delegated in these procedures</w:t>
      </w:r>
      <w:r w:rsidR="00EE65DD" w:rsidRPr="00ED25F8">
        <w:rPr>
          <w:rFonts w:asciiTheme="majorHAnsi" w:hAnsiTheme="majorHAnsi" w:cstheme="majorHAnsi"/>
        </w:rPr>
        <w:t xml:space="preserve"> on workspace</w:t>
      </w:r>
      <w:r w:rsidR="00242B15" w:rsidRPr="00ED25F8">
        <w:rPr>
          <w:rFonts w:asciiTheme="majorHAnsi" w:hAnsiTheme="majorHAnsi" w:cstheme="majorHAnsi"/>
        </w:rPr>
        <w:t>.</w:t>
      </w:r>
    </w:p>
    <w:p w14:paraId="5CFD2B87" w14:textId="66F670DD" w:rsidR="0029083E" w:rsidRPr="00ED25F8" w:rsidRDefault="0029083E" w:rsidP="00ED25F8">
      <w:pPr>
        <w:pStyle w:val="ListParagraph"/>
        <w:widowControl w:val="0"/>
        <w:numPr>
          <w:ilvl w:val="0"/>
          <w:numId w:val="90"/>
        </w:numPr>
        <w:tabs>
          <w:tab w:val="left" w:pos="1760"/>
          <w:tab w:val="left" w:pos="1761"/>
        </w:tabs>
        <w:autoSpaceDE w:val="0"/>
        <w:autoSpaceDN w:val="0"/>
        <w:spacing w:after="0" w:line="240" w:lineRule="auto"/>
        <w:jc w:val="both"/>
        <w:rPr>
          <w:rFonts w:asciiTheme="majorHAnsi" w:hAnsiTheme="majorHAnsi" w:cstheme="majorHAnsi"/>
        </w:rPr>
      </w:pPr>
      <w:r w:rsidRPr="00ED25F8">
        <w:rPr>
          <w:rFonts w:asciiTheme="majorHAnsi" w:hAnsiTheme="majorHAnsi" w:cstheme="majorHAnsi"/>
        </w:rPr>
        <w:t>In conjunction with Central Finance Team ensuring that all transactions are correctly authorised and approved and that a full audit trail exists that complies with these regulations</w:t>
      </w:r>
      <w:r w:rsidR="00242B15" w:rsidRPr="00ED25F8">
        <w:rPr>
          <w:rFonts w:asciiTheme="majorHAnsi" w:hAnsiTheme="majorHAnsi" w:cstheme="majorHAnsi"/>
        </w:rPr>
        <w:t>.</w:t>
      </w:r>
    </w:p>
    <w:p w14:paraId="777BB707" w14:textId="1754AAAD" w:rsidR="00000921" w:rsidRPr="00ED25F8" w:rsidRDefault="0029083E" w:rsidP="00ED25F8">
      <w:pPr>
        <w:pStyle w:val="ListParagraph"/>
        <w:numPr>
          <w:ilvl w:val="0"/>
          <w:numId w:val="90"/>
        </w:numPr>
        <w:spacing w:after="0" w:line="240" w:lineRule="auto"/>
        <w:rPr>
          <w:rFonts w:asciiTheme="majorHAnsi" w:hAnsiTheme="majorHAnsi" w:cstheme="majorHAnsi"/>
        </w:rPr>
      </w:pPr>
      <w:r w:rsidRPr="00ED25F8">
        <w:rPr>
          <w:rFonts w:asciiTheme="majorHAnsi" w:hAnsiTheme="majorHAnsi" w:cstheme="majorHAnsi"/>
        </w:rPr>
        <w:t>Ensuring timely returns to the Central Finance Team are accurate and within deadlines</w:t>
      </w:r>
      <w:r w:rsidR="00242B15" w:rsidRPr="00ED25F8">
        <w:rPr>
          <w:rFonts w:asciiTheme="majorHAnsi" w:hAnsiTheme="majorHAnsi" w:cstheme="majorHAnsi"/>
        </w:rPr>
        <w:t>.</w:t>
      </w:r>
    </w:p>
    <w:p w14:paraId="22805950" w14:textId="77777777" w:rsidR="00242B15" w:rsidRPr="00ED25F8" w:rsidRDefault="00242B15" w:rsidP="00242B15">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b/>
        </w:rPr>
      </w:pPr>
    </w:p>
    <w:p w14:paraId="30EE02BA" w14:textId="1DCEC8F7" w:rsidR="007F34C3" w:rsidRPr="00ED25F8" w:rsidRDefault="007F34C3" w:rsidP="00ED25F8">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rPr>
      </w:pPr>
      <w:r w:rsidRPr="00ED25F8">
        <w:rPr>
          <w:rFonts w:asciiTheme="majorHAnsi" w:eastAsia="Times New Roman" w:hAnsiTheme="majorHAnsi" w:cstheme="majorHAnsi"/>
          <w:b/>
        </w:rPr>
        <w:t xml:space="preserve">Role of </w:t>
      </w:r>
      <w:r w:rsidR="00C54A86" w:rsidRPr="00ED25F8">
        <w:rPr>
          <w:rFonts w:asciiTheme="majorHAnsi" w:eastAsia="Times New Roman" w:hAnsiTheme="majorHAnsi" w:cstheme="majorHAnsi"/>
          <w:b/>
        </w:rPr>
        <w:t>Local Academy Committee</w:t>
      </w:r>
      <w:r w:rsidR="0065412C" w:rsidRPr="00ED25F8">
        <w:rPr>
          <w:rFonts w:asciiTheme="majorHAnsi" w:eastAsia="Times New Roman" w:hAnsiTheme="majorHAnsi" w:cstheme="majorHAnsi"/>
          <w:b/>
        </w:rPr>
        <w:t xml:space="preserve"> (LAC)</w:t>
      </w:r>
    </w:p>
    <w:p w14:paraId="4697C96A" w14:textId="6A545E5A" w:rsidR="001B0CBF" w:rsidRPr="00A22874" w:rsidRDefault="001B0CBF" w:rsidP="00242B15">
      <w:pPr>
        <w:spacing w:after="0" w:line="240" w:lineRule="auto"/>
        <w:contextualSpacing/>
        <w:rPr>
          <w:rFonts w:asciiTheme="majorHAnsi" w:eastAsia="Times New Roman" w:hAnsiTheme="majorHAnsi" w:cstheme="majorHAnsi"/>
        </w:rPr>
      </w:pPr>
      <w:r w:rsidRPr="00A22874">
        <w:rPr>
          <w:rFonts w:asciiTheme="majorHAnsi" w:eastAsia="Times New Roman" w:hAnsiTheme="majorHAnsi" w:cstheme="majorHAnsi"/>
        </w:rPr>
        <w:t xml:space="preserve">The responsibilities of the LAC are set out in the Terms of Reference in OLICAT Scheme of Delegation for Governance Functions document; this document is reviewed annually. </w:t>
      </w:r>
    </w:p>
    <w:p w14:paraId="41B4A4EC" w14:textId="77777777" w:rsidR="00242B15" w:rsidRPr="00A22874" w:rsidRDefault="00242B15" w:rsidP="00ED25F8">
      <w:pPr>
        <w:spacing w:after="0" w:line="240" w:lineRule="auto"/>
        <w:contextualSpacing/>
        <w:rPr>
          <w:rFonts w:asciiTheme="majorHAnsi" w:eastAsia="Times New Roman" w:hAnsiTheme="majorHAnsi" w:cstheme="majorHAnsi"/>
        </w:rPr>
      </w:pPr>
    </w:p>
    <w:p w14:paraId="4816CB16" w14:textId="4A27BFBC" w:rsidR="001B0CBF" w:rsidRPr="00A22874" w:rsidRDefault="001B0CBF" w:rsidP="00242B15">
      <w:pPr>
        <w:spacing w:after="0" w:line="240" w:lineRule="auto"/>
        <w:contextualSpacing/>
        <w:rPr>
          <w:rFonts w:asciiTheme="majorHAnsi" w:eastAsia="Times New Roman" w:hAnsiTheme="majorHAnsi" w:cstheme="majorHAnsi"/>
        </w:rPr>
      </w:pPr>
      <w:r w:rsidRPr="00A22874">
        <w:rPr>
          <w:rFonts w:asciiTheme="majorHAnsi" w:eastAsia="Times New Roman" w:hAnsiTheme="majorHAnsi" w:cstheme="majorHAnsi"/>
        </w:rPr>
        <w:t>The main responsibilities of the LAC are set out in the Funding Agreement between the school and the ESFA.</w:t>
      </w:r>
    </w:p>
    <w:p w14:paraId="71F36C81" w14:textId="77777777" w:rsidR="00242B15" w:rsidRPr="00A22874" w:rsidRDefault="00242B15" w:rsidP="00ED25F8">
      <w:pPr>
        <w:spacing w:after="0" w:line="240" w:lineRule="auto"/>
        <w:contextualSpacing/>
        <w:rPr>
          <w:rFonts w:asciiTheme="majorHAnsi" w:eastAsia="Times New Roman" w:hAnsiTheme="majorHAnsi" w:cstheme="majorHAnsi"/>
        </w:rPr>
      </w:pPr>
    </w:p>
    <w:p w14:paraId="2D79F431" w14:textId="77777777" w:rsidR="001B0CBF" w:rsidRPr="00A22874" w:rsidRDefault="001B0CBF" w:rsidP="00ED25F8">
      <w:pPr>
        <w:spacing w:after="0" w:line="240" w:lineRule="auto"/>
        <w:contextualSpacing/>
        <w:rPr>
          <w:rFonts w:asciiTheme="majorHAnsi" w:eastAsia="Times New Roman" w:hAnsiTheme="majorHAnsi" w:cstheme="majorHAnsi"/>
        </w:rPr>
      </w:pPr>
      <w:r w:rsidRPr="00A22874">
        <w:rPr>
          <w:rFonts w:asciiTheme="majorHAnsi" w:eastAsia="Times New Roman" w:hAnsiTheme="majorHAnsi" w:cstheme="majorHAnsi"/>
        </w:rPr>
        <w:lastRenderedPageBreak/>
        <w:t>The Governors are collectively required to keep and update a register of pecuniary interests annually.  Each governor and attendees must declare any interests at the beginning of any LAC meeting.</w:t>
      </w:r>
    </w:p>
    <w:p w14:paraId="3A99D68A" w14:textId="77777777" w:rsidR="001B0CBF" w:rsidRPr="00A22874" w:rsidRDefault="001B0CBF">
      <w:pPr>
        <w:spacing w:after="0" w:line="240" w:lineRule="auto"/>
        <w:rPr>
          <w:rFonts w:asciiTheme="majorHAnsi" w:eastAsia="Calibri" w:hAnsiTheme="majorHAnsi" w:cstheme="majorHAnsi"/>
        </w:rPr>
      </w:pPr>
      <w:r w:rsidRPr="00A22874">
        <w:rPr>
          <w:rFonts w:asciiTheme="majorHAnsi" w:eastAsia="Calibri" w:hAnsiTheme="majorHAnsi" w:cstheme="majorHAnsi"/>
        </w:rPr>
        <w:t> </w:t>
      </w:r>
    </w:p>
    <w:p w14:paraId="3AC844B3" w14:textId="77777777" w:rsidR="001B0CBF" w:rsidRPr="00A22874" w:rsidRDefault="001B0CBF">
      <w:pPr>
        <w:overflowPunct w:val="0"/>
        <w:autoSpaceDE w:val="0"/>
        <w:autoSpaceDN w:val="0"/>
        <w:spacing w:after="0" w:line="240" w:lineRule="auto"/>
        <w:jc w:val="both"/>
        <w:textAlignment w:val="baseline"/>
        <w:rPr>
          <w:rFonts w:asciiTheme="majorHAnsi" w:eastAsia="Calibri" w:hAnsiTheme="majorHAnsi" w:cstheme="majorHAnsi"/>
        </w:rPr>
      </w:pPr>
      <w:r w:rsidRPr="00A22874">
        <w:rPr>
          <w:rFonts w:asciiTheme="majorHAnsi" w:eastAsia="Calibri" w:hAnsiTheme="majorHAnsi" w:cstheme="majorHAnsi"/>
          <w:b/>
          <w:bCs/>
        </w:rPr>
        <w:t>Specific</w:t>
      </w:r>
      <w:r w:rsidRPr="00A22874">
        <w:rPr>
          <w:rFonts w:asciiTheme="majorHAnsi" w:eastAsia="Calibri" w:hAnsiTheme="majorHAnsi" w:cstheme="majorHAnsi"/>
          <w:b/>
          <w:bCs/>
          <w:color w:val="FF0000"/>
        </w:rPr>
        <w:t xml:space="preserve"> </w:t>
      </w:r>
      <w:r w:rsidRPr="00A22874">
        <w:rPr>
          <w:rFonts w:asciiTheme="majorHAnsi" w:eastAsia="Calibri" w:hAnsiTheme="majorHAnsi" w:cstheme="majorHAnsi"/>
          <w:b/>
          <w:bCs/>
        </w:rPr>
        <w:t>Role of Local Academy Committee (LAC)</w:t>
      </w:r>
    </w:p>
    <w:p w14:paraId="38147513" w14:textId="54CB491B" w:rsidR="00242B15" w:rsidRPr="00A22874" w:rsidRDefault="001B0CBF" w:rsidP="0052733D">
      <w:pPr>
        <w:rPr>
          <w:rFonts w:asciiTheme="majorHAnsi" w:eastAsia="Times New Roman" w:hAnsiTheme="majorHAnsi" w:cstheme="majorHAnsi"/>
        </w:rPr>
      </w:pPr>
      <w:r w:rsidRPr="00A22874">
        <w:rPr>
          <w:rFonts w:asciiTheme="majorHAnsi" w:hAnsiTheme="majorHAnsi" w:cstheme="majorHAnsi"/>
        </w:rPr>
        <w:t>The Trust’s Scheme of Delegation will provide each Local Academy Committee with their delegated authorities and authorisations to undertake the following:</w:t>
      </w:r>
    </w:p>
    <w:p w14:paraId="559B271D" w14:textId="0BF61FDD" w:rsidR="001B0CBF" w:rsidRPr="0052733D" w:rsidRDefault="001B0CBF" w:rsidP="001A70CE">
      <w:pPr>
        <w:pStyle w:val="ListParagraph"/>
        <w:numPr>
          <w:ilvl w:val="0"/>
          <w:numId w:val="94"/>
        </w:numPr>
        <w:spacing w:after="0" w:line="240" w:lineRule="auto"/>
        <w:rPr>
          <w:rFonts w:asciiTheme="majorHAnsi" w:eastAsia="Calibri" w:hAnsiTheme="majorHAnsi" w:cstheme="majorHAnsi"/>
        </w:rPr>
      </w:pPr>
      <w:r w:rsidRPr="0052733D">
        <w:rPr>
          <w:rFonts w:asciiTheme="majorHAnsi" w:eastAsia="Times New Roman" w:hAnsiTheme="majorHAnsi" w:cstheme="majorHAnsi"/>
        </w:rPr>
        <w:t xml:space="preserve">The LAC will agree, in consultation with the Headteacher, a budget for recommendation to the Trust Board which is based on best value principles that supports the school’s objectives and development plan. </w:t>
      </w:r>
    </w:p>
    <w:p w14:paraId="5B6B4623" w14:textId="33CA1C72" w:rsidR="001B0CBF" w:rsidRPr="0052733D" w:rsidRDefault="001B0CBF" w:rsidP="00766B27">
      <w:pPr>
        <w:pStyle w:val="ListParagraph"/>
        <w:numPr>
          <w:ilvl w:val="0"/>
          <w:numId w:val="94"/>
        </w:numPr>
        <w:spacing w:after="0" w:line="240" w:lineRule="auto"/>
        <w:rPr>
          <w:rFonts w:asciiTheme="majorHAnsi" w:eastAsia="Calibri" w:hAnsiTheme="majorHAnsi" w:cstheme="majorHAnsi"/>
        </w:rPr>
      </w:pPr>
      <w:r w:rsidRPr="0052733D">
        <w:rPr>
          <w:rFonts w:asciiTheme="majorHAnsi" w:eastAsia="Times New Roman" w:hAnsiTheme="majorHAnsi" w:cstheme="majorHAnsi"/>
        </w:rPr>
        <w:t xml:space="preserve">The LAC has overall responsibility for </w:t>
      </w:r>
      <w:r w:rsidRPr="0052733D">
        <w:rPr>
          <w:rFonts w:asciiTheme="majorHAnsi" w:eastAsia="Times New Roman" w:hAnsiTheme="majorHAnsi" w:cstheme="majorHAnsi"/>
          <w:b/>
          <w:bCs/>
        </w:rPr>
        <w:t>monitoring</w:t>
      </w:r>
      <w:r w:rsidRPr="0052733D">
        <w:rPr>
          <w:rFonts w:asciiTheme="majorHAnsi" w:eastAsia="Times New Roman" w:hAnsiTheme="majorHAnsi" w:cstheme="majorHAnsi"/>
        </w:rPr>
        <w:t xml:space="preserve"> the school’s budget to ensure it is properly managed by the Headteacher and continues to support achieving the school’s objectives in line with direction from the Trust Board.</w:t>
      </w:r>
    </w:p>
    <w:p w14:paraId="574EC32D" w14:textId="1B345EB8" w:rsidR="001B0CBF" w:rsidRPr="00AF0CF4" w:rsidRDefault="001B0CBF" w:rsidP="00AB29FF">
      <w:pPr>
        <w:pStyle w:val="ListParagraph"/>
        <w:numPr>
          <w:ilvl w:val="0"/>
          <w:numId w:val="94"/>
        </w:numPr>
        <w:spacing w:after="0" w:line="240" w:lineRule="auto"/>
        <w:rPr>
          <w:rFonts w:asciiTheme="majorHAnsi" w:eastAsia="Calibri" w:hAnsiTheme="majorHAnsi" w:cstheme="majorHAnsi"/>
          <w:highlight w:val="yellow"/>
        </w:rPr>
      </w:pPr>
      <w:r w:rsidRPr="00AF0CF4">
        <w:rPr>
          <w:rFonts w:asciiTheme="majorHAnsi" w:eastAsia="Times New Roman" w:hAnsiTheme="majorHAnsi" w:cstheme="majorHAnsi"/>
          <w:highlight w:val="yellow"/>
        </w:rPr>
        <w:t>The LAC will approve and monitor expenditure and will be supported in this by the Headteacher, SEL, F</w:t>
      </w:r>
      <w:r w:rsidR="00AF0CF4" w:rsidRPr="00AF0CF4">
        <w:rPr>
          <w:rFonts w:asciiTheme="majorHAnsi" w:eastAsia="Times New Roman" w:hAnsiTheme="majorHAnsi" w:cstheme="majorHAnsi"/>
          <w:highlight w:val="yellow"/>
        </w:rPr>
        <w:t>D and F</w:t>
      </w:r>
      <w:r w:rsidRPr="00AF0CF4">
        <w:rPr>
          <w:rFonts w:asciiTheme="majorHAnsi" w:eastAsia="Times New Roman" w:hAnsiTheme="majorHAnsi" w:cstheme="majorHAnsi"/>
          <w:highlight w:val="yellow"/>
        </w:rPr>
        <w:t>inance Manager</w:t>
      </w:r>
      <w:r w:rsidR="00AF0CF4" w:rsidRPr="00AF0CF4">
        <w:rPr>
          <w:rFonts w:asciiTheme="majorHAnsi" w:eastAsia="Times New Roman" w:hAnsiTheme="majorHAnsi" w:cstheme="majorHAnsi"/>
          <w:highlight w:val="yellow"/>
        </w:rPr>
        <w:t>.</w:t>
      </w:r>
    </w:p>
    <w:p w14:paraId="09AA34F3" w14:textId="6043D2A5" w:rsidR="001B0CBF" w:rsidRPr="0052733D" w:rsidRDefault="001B0CBF" w:rsidP="00D33CF8">
      <w:pPr>
        <w:pStyle w:val="ListParagraph"/>
        <w:numPr>
          <w:ilvl w:val="0"/>
          <w:numId w:val="94"/>
        </w:numPr>
        <w:spacing w:after="0" w:line="240" w:lineRule="auto"/>
        <w:rPr>
          <w:rFonts w:asciiTheme="majorHAnsi" w:eastAsia="Calibri" w:hAnsiTheme="majorHAnsi" w:cstheme="majorHAnsi"/>
        </w:rPr>
      </w:pPr>
      <w:r w:rsidRPr="0052733D">
        <w:rPr>
          <w:rFonts w:asciiTheme="majorHAnsi" w:eastAsia="Times New Roman" w:hAnsiTheme="majorHAnsi" w:cstheme="majorHAnsi"/>
        </w:rPr>
        <w:t>The LAC will regularly review financial information provided to them to make sure spending does not exceed projection.</w:t>
      </w:r>
    </w:p>
    <w:p w14:paraId="61BE0293" w14:textId="77777777" w:rsidR="001B0CBF" w:rsidRPr="00A22874" w:rsidRDefault="001B0CBF" w:rsidP="00ED25F8">
      <w:pPr>
        <w:pStyle w:val="ListParagraph"/>
        <w:numPr>
          <w:ilvl w:val="0"/>
          <w:numId w:val="94"/>
        </w:numPr>
        <w:spacing w:after="0" w:line="240" w:lineRule="auto"/>
        <w:rPr>
          <w:rFonts w:asciiTheme="majorHAnsi" w:eastAsia="Times New Roman" w:hAnsiTheme="majorHAnsi" w:cstheme="majorHAnsi"/>
        </w:rPr>
      </w:pPr>
      <w:r w:rsidRPr="00A22874">
        <w:rPr>
          <w:rFonts w:asciiTheme="majorHAnsi" w:eastAsia="Times New Roman" w:hAnsiTheme="majorHAnsi" w:cstheme="majorHAnsi"/>
        </w:rPr>
        <w:t>The LAC will review annual pay awards based on recommendations of Headteacher following appraisal process and make recommendations to the Trust Board.</w:t>
      </w:r>
    </w:p>
    <w:p w14:paraId="2F5968D4" w14:textId="77777777" w:rsidR="00DC5A9E" w:rsidRPr="00ED25F8" w:rsidRDefault="00DC5A9E">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b/>
          <w:highlight w:val="yellow"/>
        </w:rPr>
      </w:pPr>
    </w:p>
    <w:p w14:paraId="7B0615FF" w14:textId="40AA6A37" w:rsidR="00DC5A9E" w:rsidRPr="00ED25F8" w:rsidRDefault="00DC5A9E">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b/>
        </w:rPr>
      </w:pPr>
      <w:r w:rsidRPr="00ED25F8">
        <w:rPr>
          <w:rFonts w:asciiTheme="majorHAnsi" w:eastAsia="Times New Roman" w:hAnsiTheme="majorHAnsi" w:cstheme="majorHAnsi"/>
          <w:b/>
        </w:rPr>
        <w:t xml:space="preserve">Role of </w:t>
      </w:r>
      <w:r w:rsidR="00242B15" w:rsidRPr="00ED25F8">
        <w:rPr>
          <w:rFonts w:asciiTheme="majorHAnsi" w:eastAsia="Times New Roman" w:hAnsiTheme="majorHAnsi" w:cstheme="majorHAnsi"/>
          <w:b/>
        </w:rPr>
        <w:t xml:space="preserve">School Administrative </w:t>
      </w:r>
      <w:r w:rsidRPr="00ED25F8">
        <w:rPr>
          <w:rFonts w:asciiTheme="majorHAnsi" w:eastAsia="Times New Roman" w:hAnsiTheme="majorHAnsi" w:cstheme="majorHAnsi"/>
          <w:b/>
        </w:rPr>
        <w:t>Staff</w:t>
      </w:r>
    </w:p>
    <w:p w14:paraId="55023CA6" w14:textId="394E1D28" w:rsidR="00DC5A9E" w:rsidRPr="00ED25F8" w:rsidRDefault="00242B15">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rPr>
      </w:pPr>
      <w:r w:rsidRPr="00ED25F8">
        <w:rPr>
          <w:rFonts w:asciiTheme="majorHAnsi" w:eastAsia="Times New Roman" w:hAnsiTheme="majorHAnsi" w:cstheme="majorHAnsi"/>
        </w:rPr>
        <w:t xml:space="preserve">Designated administrative </w:t>
      </w:r>
      <w:r w:rsidR="00DC5A9E" w:rsidRPr="00ED25F8">
        <w:rPr>
          <w:rFonts w:asciiTheme="majorHAnsi" w:eastAsia="Times New Roman" w:hAnsiTheme="majorHAnsi" w:cstheme="majorHAnsi"/>
        </w:rPr>
        <w:t>staff at each Academy will work in close collaboration with the Central Finance Team (CFT).</w:t>
      </w:r>
    </w:p>
    <w:p w14:paraId="51DD83AC" w14:textId="77777777" w:rsidR="00DC5A9E" w:rsidRPr="00ED25F8" w:rsidRDefault="00DC5A9E">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rPr>
      </w:pPr>
    </w:p>
    <w:p w14:paraId="3A112F62" w14:textId="77777777" w:rsidR="00DC5A9E" w:rsidRPr="00ED25F8" w:rsidRDefault="00DC5A9E">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rPr>
      </w:pPr>
      <w:r w:rsidRPr="00ED25F8">
        <w:rPr>
          <w:rFonts w:asciiTheme="majorHAnsi" w:eastAsia="Times New Roman" w:hAnsiTheme="majorHAnsi" w:cstheme="majorHAnsi"/>
        </w:rPr>
        <w:t xml:space="preserve">Their main responsibilities may include some or all of the following </w:t>
      </w:r>
    </w:p>
    <w:p w14:paraId="40538A88" w14:textId="77777777" w:rsidR="00DC5A9E" w:rsidRPr="00ED25F8" w:rsidRDefault="00DC5A9E">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rPr>
      </w:pPr>
    </w:p>
    <w:p w14:paraId="5FF66BA1" w14:textId="63FB96B1" w:rsidR="00DC5A9E" w:rsidRPr="00121C84" w:rsidRDefault="00DC5A9E" w:rsidP="00ED25F8">
      <w:pPr>
        <w:pStyle w:val="ListParagraph"/>
        <w:widowControl w:val="0"/>
        <w:numPr>
          <w:ilvl w:val="0"/>
          <w:numId w:val="95"/>
        </w:numPr>
        <w:tabs>
          <w:tab w:val="left" w:pos="1760"/>
          <w:tab w:val="left" w:pos="1761"/>
        </w:tabs>
        <w:autoSpaceDE w:val="0"/>
        <w:autoSpaceDN w:val="0"/>
        <w:spacing w:after="0" w:line="240" w:lineRule="auto"/>
        <w:jc w:val="both"/>
        <w:rPr>
          <w:rFonts w:asciiTheme="majorHAnsi" w:hAnsiTheme="majorHAnsi" w:cstheme="majorHAnsi"/>
        </w:rPr>
      </w:pPr>
      <w:r w:rsidRPr="00121C84">
        <w:rPr>
          <w:rFonts w:asciiTheme="majorHAnsi" w:hAnsiTheme="majorHAnsi" w:cstheme="majorHAnsi"/>
        </w:rPr>
        <w:t>Cash Collection and banking in a timely manner and reporting back to the CFT</w:t>
      </w:r>
      <w:r w:rsidR="00242B15" w:rsidRPr="00121C84">
        <w:rPr>
          <w:rFonts w:asciiTheme="majorHAnsi" w:hAnsiTheme="majorHAnsi" w:cstheme="majorHAnsi"/>
        </w:rPr>
        <w:t>.</w:t>
      </w:r>
    </w:p>
    <w:p w14:paraId="0B8BF2BB" w14:textId="45D0F2DC" w:rsidR="00DC5A9E" w:rsidRPr="00121C84" w:rsidRDefault="00DC5A9E" w:rsidP="00ED25F8">
      <w:pPr>
        <w:pStyle w:val="ListParagraph"/>
        <w:widowControl w:val="0"/>
        <w:numPr>
          <w:ilvl w:val="0"/>
          <w:numId w:val="95"/>
        </w:numPr>
        <w:tabs>
          <w:tab w:val="left" w:pos="1760"/>
          <w:tab w:val="left" w:pos="1761"/>
        </w:tabs>
        <w:autoSpaceDE w:val="0"/>
        <w:autoSpaceDN w:val="0"/>
        <w:spacing w:after="0" w:line="240" w:lineRule="auto"/>
        <w:jc w:val="both"/>
        <w:rPr>
          <w:rFonts w:asciiTheme="majorHAnsi" w:hAnsiTheme="majorHAnsi" w:cstheme="majorHAnsi"/>
        </w:rPr>
      </w:pPr>
      <w:r w:rsidRPr="00121C84">
        <w:rPr>
          <w:rFonts w:asciiTheme="majorHAnsi" w:hAnsiTheme="majorHAnsi" w:cstheme="majorHAnsi"/>
        </w:rPr>
        <w:t xml:space="preserve">Raising order requisitions on workspace </w:t>
      </w:r>
      <w:r w:rsidR="00242B15" w:rsidRPr="00121C84">
        <w:rPr>
          <w:rFonts w:asciiTheme="majorHAnsi" w:hAnsiTheme="majorHAnsi" w:cstheme="majorHAnsi"/>
        </w:rPr>
        <w:t>.</w:t>
      </w:r>
    </w:p>
    <w:p w14:paraId="12EBB159" w14:textId="0CFD0EEB" w:rsidR="00DC5A9E" w:rsidRPr="00121C84" w:rsidRDefault="00DC5A9E" w:rsidP="00ED25F8">
      <w:pPr>
        <w:pStyle w:val="ListParagraph"/>
        <w:widowControl w:val="0"/>
        <w:numPr>
          <w:ilvl w:val="0"/>
          <w:numId w:val="95"/>
        </w:numPr>
        <w:tabs>
          <w:tab w:val="left" w:pos="1760"/>
          <w:tab w:val="left" w:pos="1761"/>
        </w:tabs>
        <w:autoSpaceDE w:val="0"/>
        <w:autoSpaceDN w:val="0"/>
        <w:spacing w:after="0" w:line="240" w:lineRule="auto"/>
        <w:jc w:val="both"/>
        <w:rPr>
          <w:rFonts w:asciiTheme="majorHAnsi" w:hAnsiTheme="majorHAnsi" w:cstheme="majorHAnsi"/>
        </w:rPr>
      </w:pPr>
      <w:r w:rsidRPr="00121C84">
        <w:rPr>
          <w:rFonts w:asciiTheme="majorHAnsi" w:hAnsiTheme="majorHAnsi" w:cstheme="majorHAnsi"/>
        </w:rPr>
        <w:t>Providing all financial information required by the CFT to complete a monthly bank account reconciliation and produc</w:t>
      </w:r>
      <w:r w:rsidR="00C95E1E" w:rsidRPr="00121C84">
        <w:rPr>
          <w:rFonts w:asciiTheme="majorHAnsi" w:hAnsiTheme="majorHAnsi" w:cstheme="majorHAnsi"/>
        </w:rPr>
        <w:t xml:space="preserve">tion of </w:t>
      </w:r>
      <w:r w:rsidRPr="00121C84">
        <w:rPr>
          <w:rFonts w:asciiTheme="majorHAnsi" w:hAnsiTheme="majorHAnsi" w:cstheme="majorHAnsi"/>
        </w:rPr>
        <w:t xml:space="preserve"> the monthly management accounts</w:t>
      </w:r>
      <w:r w:rsidR="00242B15" w:rsidRPr="00121C84">
        <w:rPr>
          <w:rFonts w:asciiTheme="majorHAnsi" w:hAnsiTheme="majorHAnsi" w:cstheme="majorHAnsi"/>
        </w:rPr>
        <w:t>.</w:t>
      </w:r>
    </w:p>
    <w:p w14:paraId="76FF6CC2" w14:textId="1E2CDA12" w:rsidR="00DC5A9E" w:rsidRPr="00121C84" w:rsidRDefault="00DC5A9E" w:rsidP="00ED25F8">
      <w:pPr>
        <w:pStyle w:val="ListParagraph"/>
        <w:widowControl w:val="0"/>
        <w:numPr>
          <w:ilvl w:val="0"/>
          <w:numId w:val="95"/>
        </w:numPr>
        <w:tabs>
          <w:tab w:val="left" w:pos="1760"/>
          <w:tab w:val="left" w:pos="1761"/>
        </w:tabs>
        <w:autoSpaceDE w:val="0"/>
        <w:autoSpaceDN w:val="0"/>
        <w:spacing w:after="0" w:line="240" w:lineRule="auto"/>
        <w:jc w:val="both"/>
        <w:rPr>
          <w:rFonts w:asciiTheme="majorHAnsi" w:hAnsiTheme="majorHAnsi" w:cstheme="majorHAnsi"/>
        </w:rPr>
      </w:pPr>
      <w:r w:rsidRPr="00121C84">
        <w:rPr>
          <w:rFonts w:asciiTheme="majorHAnsi" w:hAnsiTheme="majorHAnsi" w:cstheme="majorHAnsi"/>
        </w:rPr>
        <w:t>Management</w:t>
      </w:r>
      <w:r w:rsidR="00C95E1E" w:rsidRPr="00121C84">
        <w:rPr>
          <w:rFonts w:asciiTheme="majorHAnsi" w:hAnsiTheme="majorHAnsi" w:cstheme="majorHAnsi"/>
        </w:rPr>
        <w:t xml:space="preserve"> and</w:t>
      </w:r>
      <w:r w:rsidRPr="00121C84">
        <w:rPr>
          <w:rFonts w:asciiTheme="majorHAnsi" w:hAnsiTheme="majorHAnsi" w:cstheme="majorHAnsi"/>
        </w:rPr>
        <w:t xml:space="preserve"> monitoring of the headteacher’s procurement card</w:t>
      </w:r>
      <w:r w:rsidR="00242B15" w:rsidRPr="00121C84">
        <w:rPr>
          <w:rFonts w:asciiTheme="majorHAnsi" w:hAnsiTheme="majorHAnsi" w:cstheme="majorHAnsi"/>
        </w:rPr>
        <w:t>.</w:t>
      </w:r>
    </w:p>
    <w:p w14:paraId="3FFC4EFB" w14:textId="35320881" w:rsidR="00DC5A9E" w:rsidRPr="00121C84" w:rsidRDefault="00DC5A9E" w:rsidP="00ED25F8">
      <w:pPr>
        <w:pStyle w:val="ListParagraph"/>
        <w:widowControl w:val="0"/>
        <w:numPr>
          <w:ilvl w:val="0"/>
          <w:numId w:val="95"/>
        </w:numPr>
        <w:tabs>
          <w:tab w:val="left" w:pos="1760"/>
          <w:tab w:val="left" w:pos="1761"/>
        </w:tabs>
        <w:autoSpaceDE w:val="0"/>
        <w:autoSpaceDN w:val="0"/>
        <w:spacing w:after="0" w:line="240" w:lineRule="auto"/>
        <w:jc w:val="both"/>
        <w:rPr>
          <w:rFonts w:asciiTheme="majorHAnsi" w:hAnsiTheme="majorHAnsi" w:cstheme="majorHAnsi"/>
        </w:rPr>
      </w:pPr>
      <w:r w:rsidRPr="00121C84">
        <w:rPr>
          <w:rFonts w:asciiTheme="majorHAnsi" w:hAnsiTheme="majorHAnsi" w:cstheme="majorHAnsi"/>
        </w:rPr>
        <w:t>The maintenance of inventories</w:t>
      </w:r>
      <w:r w:rsidR="00C95E1E" w:rsidRPr="00121C84">
        <w:rPr>
          <w:rFonts w:asciiTheme="majorHAnsi" w:hAnsiTheme="majorHAnsi" w:cstheme="majorHAnsi"/>
        </w:rPr>
        <w:t xml:space="preserve"> records</w:t>
      </w:r>
      <w:r w:rsidRPr="00121C84">
        <w:rPr>
          <w:rFonts w:asciiTheme="majorHAnsi" w:hAnsiTheme="majorHAnsi" w:cstheme="majorHAnsi"/>
        </w:rPr>
        <w:t xml:space="preserve"> in line with limits set out in these financial procedures</w:t>
      </w:r>
      <w:r w:rsidR="00242B15" w:rsidRPr="00121C84">
        <w:rPr>
          <w:rFonts w:asciiTheme="majorHAnsi" w:hAnsiTheme="majorHAnsi" w:cstheme="majorHAnsi"/>
        </w:rPr>
        <w:t>.</w:t>
      </w:r>
    </w:p>
    <w:p w14:paraId="6C8177D6" w14:textId="22E24706" w:rsidR="009352DE" w:rsidRPr="00121C84" w:rsidRDefault="009352DE" w:rsidP="00ED25F8">
      <w:pPr>
        <w:pStyle w:val="ListParagraph"/>
        <w:widowControl w:val="0"/>
        <w:numPr>
          <w:ilvl w:val="0"/>
          <w:numId w:val="95"/>
        </w:numPr>
        <w:tabs>
          <w:tab w:val="left" w:pos="1760"/>
          <w:tab w:val="left" w:pos="1761"/>
        </w:tabs>
        <w:autoSpaceDE w:val="0"/>
        <w:autoSpaceDN w:val="0"/>
        <w:spacing w:after="0" w:line="240" w:lineRule="auto"/>
        <w:jc w:val="both"/>
        <w:rPr>
          <w:rFonts w:asciiTheme="majorHAnsi" w:hAnsiTheme="majorHAnsi" w:cstheme="majorHAnsi"/>
        </w:rPr>
      </w:pPr>
      <w:r w:rsidRPr="00121C84">
        <w:rPr>
          <w:rFonts w:asciiTheme="majorHAnsi" w:hAnsiTheme="majorHAnsi" w:cstheme="majorHAnsi"/>
        </w:rPr>
        <w:t>The maintenance of supplier contractual information</w:t>
      </w:r>
    </w:p>
    <w:p w14:paraId="4D6EBA71" w14:textId="46CF7B63" w:rsidR="00DC5A9E" w:rsidRPr="00121C84" w:rsidRDefault="00DC5A9E" w:rsidP="00ED25F8">
      <w:pPr>
        <w:pStyle w:val="ListParagraph"/>
        <w:widowControl w:val="0"/>
        <w:numPr>
          <w:ilvl w:val="0"/>
          <w:numId w:val="95"/>
        </w:numPr>
        <w:tabs>
          <w:tab w:val="left" w:pos="1760"/>
          <w:tab w:val="left" w:pos="1761"/>
        </w:tabs>
        <w:autoSpaceDE w:val="0"/>
        <w:autoSpaceDN w:val="0"/>
        <w:spacing w:after="0" w:line="240" w:lineRule="auto"/>
        <w:jc w:val="both"/>
        <w:rPr>
          <w:rFonts w:asciiTheme="majorHAnsi" w:hAnsiTheme="majorHAnsi" w:cstheme="majorHAnsi"/>
        </w:rPr>
      </w:pPr>
      <w:r w:rsidRPr="00121C84">
        <w:rPr>
          <w:rFonts w:asciiTheme="majorHAnsi" w:hAnsiTheme="majorHAnsi" w:cstheme="majorHAnsi"/>
        </w:rPr>
        <w:t>Notification to CFT &amp; HR Team of any staffing changes/leavers/starters and amendments, as soon as these become known</w:t>
      </w:r>
      <w:r w:rsidR="00242B15" w:rsidRPr="00121C84">
        <w:rPr>
          <w:rFonts w:asciiTheme="majorHAnsi" w:hAnsiTheme="majorHAnsi" w:cstheme="majorHAnsi"/>
        </w:rPr>
        <w:t>.</w:t>
      </w:r>
    </w:p>
    <w:p w14:paraId="2BF350ED" w14:textId="77777777" w:rsidR="00DC5A9E" w:rsidRPr="00ED25F8" w:rsidRDefault="00DC5A9E">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rPr>
      </w:pPr>
    </w:p>
    <w:p w14:paraId="30745FB4" w14:textId="0048695C" w:rsidR="00DC5A9E" w:rsidRPr="00ED25F8" w:rsidRDefault="00DC5A9E">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rPr>
      </w:pPr>
      <w:r w:rsidRPr="00ED25F8">
        <w:rPr>
          <w:rFonts w:asciiTheme="majorHAnsi" w:eastAsia="Times New Roman" w:hAnsiTheme="majorHAnsi" w:cstheme="majorHAnsi"/>
        </w:rPr>
        <w:t xml:space="preserve">Detailed Finance Procedures are in place in each Academy School for all the above procedures.  Procedures will not be amended without the consultation and approval of the </w:t>
      </w:r>
      <w:r w:rsidR="00064BB5" w:rsidRPr="00ED25F8">
        <w:rPr>
          <w:rFonts w:asciiTheme="majorHAnsi" w:eastAsia="Times New Roman" w:hAnsiTheme="majorHAnsi" w:cstheme="majorHAnsi"/>
        </w:rPr>
        <w:t xml:space="preserve">FD </w:t>
      </w:r>
      <w:r w:rsidRPr="00ED25F8">
        <w:rPr>
          <w:rFonts w:asciiTheme="majorHAnsi" w:eastAsia="Times New Roman" w:hAnsiTheme="majorHAnsi" w:cstheme="majorHAnsi"/>
        </w:rPr>
        <w:t xml:space="preserve">(appendix </w:t>
      </w:r>
      <w:r w:rsidR="006750B7" w:rsidRPr="00ED25F8">
        <w:rPr>
          <w:rFonts w:asciiTheme="majorHAnsi" w:eastAsia="Times New Roman" w:hAnsiTheme="majorHAnsi" w:cstheme="majorHAnsi"/>
        </w:rPr>
        <w:t>B</w:t>
      </w:r>
      <w:r w:rsidRPr="00ED25F8">
        <w:rPr>
          <w:rFonts w:asciiTheme="majorHAnsi" w:eastAsia="Times New Roman" w:hAnsiTheme="majorHAnsi" w:cstheme="majorHAnsi"/>
        </w:rPr>
        <w:t>)</w:t>
      </w:r>
    </w:p>
    <w:p w14:paraId="609DF38E" w14:textId="77777777" w:rsidR="00DC5A9E" w:rsidRPr="00ED25F8" w:rsidRDefault="00DC5A9E">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b/>
          <w:highlight w:val="yellow"/>
        </w:rPr>
      </w:pPr>
    </w:p>
    <w:p w14:paraId="56CEA2A2" w14:textId="77777777" w:rsidR="009F6E9E" w:rsidRPr="00ED25F8" w:rsidRDefault="009F6E9E">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b/>
        </w:rPr>
      </w:pPr>
      <w:r w:rsidRPr="00ED25F8">
        <w:rPr>
          <w:rFonts w:asciiTheme="majorHAnsi" w:eastAsia="Times New Roman" w:hAnsiTheme="majorHAnsi" w:cstheme="majorHAnsi"/>
          <w:b/>
        </w:rPr>
        <w:t>Role of Budget Holders</w:t>
      </w:r>
    </w:p>
    <w:p w14:paraId="0ECDC361" w14:textId="77777777" w:rsidR="009F6E9E" w:rsidRPr="00ED25F8" w:rsidRDefault="009F6E9E">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rPr>
      </w:pPr>
      <w:r w:rsidRPr="00ED25F8">
        <w:rPr>
          <w:rFonts w:asciiTheme="majorHAnsi" w:eastAsia="Times New Roman" w:hAnsiTheme="majorHAnsi" w:cstheme="majorHAnsi"/>
        </w:rPr>
        <w:t>Other members of staff, primarily departmental budget holders, will have some financial responsibilities and these are detailed in following sections of this document.  A list of approved budget holders and their areas of responsibility will be maintained by the Central Finance Team.</w:t>
      </w:r>
    </w:p>
    <w:p w14:paraId="3398FE86" w14:textId="77777777" w:rsidR="00D363F7" w:rsidRPr="00ED25F8" w:rsidRDefault="00D363F7">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b/>
        </w:rPr>
      </w:pPr>
    </w:p>
    <w:p w14:paraId="07686367" w14:textId="426EE6CC" w:rsidR="009F6E9E" w:rsidRPr="00ED25F8" w:rsidRDefault="009F6E9E">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b/>
        </w:rPr>
      </w:pPr>
      <w:r w:rsidRPr="00ED25F8">
        <w:rPr>
          <w:rFonts w:asciiTheme="majorHAnsi" w:eastAsia="Times New Roman" w:hAnsiTheme="majorHAnsi" w:cstheme="majorHAnsi"/>
          <w:b/>
        </w:rPr>
        <w:t>All staff</w:t>
      </w:r>
    </w:p>
    <w:p w14:paraId="60385B18" w14:textId="77777777" w:rsidR="009F6E9E" w:rsidRPr="00ED25F8" w:rsidRDefault="009F6E9E">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rPr>
      </w:pPr>
      <w:r w:rsidRPr="00ED25F8">
        <w:rPr>
          <w:rFonts w:asciiTheme="majorHAnsi" w:eastAsia="Times New Roman" w:hAnsiTheme="majorHAnsi" w:cstheme="majorHAnsi"/>
        </w:rPr>
        <w:t>All staff are responsible for the security of the Trust’s property, for avoiding loss or damage, for ensuring economy and efficiency in the use of resources, and for conformity with the requirements of the Trust’s financial procedures.</w:t>
      </w:r>
    </w:p>
    <w:p w14:paraId="5220B23A" w14:textId="24F4F589" w:rsidR="00DC5A9E" w:rsidRDefault="00DC5A9E">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b/>
          <w:highlight w:val="yellow"/>
        </w:rPr>
      </w:pPr>
    </w:p>
    <w:p w14:paraId="33609548" w14:textId="77777777" w:rsidR="00DD3784" w:rsidRPr="00ED25F8" w:rsidRDefault="00DD3784">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b/>
        </w:rPr>
      </w:pPr>
      <w:r w:rsidRPr="00ED25F8">
        <w:rPr>
          <w:rFonts w:asciiTheme="majorHAnsi" w:eastAsia="Times New Roman" w:hAnsiTheme="majorHAnsi" w:cstheme="majorHAnsi"/>
          <w:b/>
        </w:rPr>
        <w:lastRenderedPageBreak/>
        <w:t>Role of Internal Assurance</w:t>
      </w:r>
    </w:p>
    <w:p w14:paraId="1B4BB184" w14:textId="77777777" w:rsidR="00DD3784" w:rsidRPr="00ED25F8" w:rsidRDefault="00DD3784">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b/>
        </w:rPr>
      </w:pPr>
    </w:p>
    <w:p w14:paraId="41E5DDEF" w14:textId="77777777" w:rsidR="00DD3784" w:rsidRPr="00ED25F8" w:rsidRDefault="00DD3784" w:rsidP="00ED25F8">
      <w:pPr>
        <w:pStyle w:val="Standard"/>
        <w:spacing w:after="0" w:line="240" w:lineRule="auto"/>
        <w:rPr>
          <w:rFonts w:asciiTheme="majorHAnsi" w:hAnsiTheme="majorHAnsi" w:cstheme="majorHAnsi"/>
          <w:b/>
          <w:bCs/>
        </w:rPr>
      </w:pPr>
      <w:r w:rsidRPr="00ED25F8">
        <w:rPr>
          <w:rFonts w:asciiTheme="majorHAnsi" w:hAnsiTheme="majorHAnsi" w:cstheme="majorHAnsi"/>
          <w:b/>
          <w:bCs/>
        </w:rPr>
        <w:t>Validation and Assurance</w:t>
      </w:r>
    </w:p>
    <w:p w14:paraId="2A7FF085" w14:textId="44ECDBDB" w:rsidR="00DD3784" w:rsidRPr="00ED25F8" w:rsidRDefault="00DD3784" w:rsidP="00242B15">
      <w:pPr>
        <w:pStyle w:val="Standard"/>
        <w:spacing w:after="0" w:line="240" w:lineRule="auto"/>
        <w:rPr>
          <w:rFonts w:asciiTheme="majorHAnsi" w:hAnsiTheme="majorHAnsi" w:cstheme="majorHAnsi"/>
        </w:rPr>
      </w:pPr>
      <w:r w:rsidRPr="00ED25F8">
        <w:rPr>
          <w:rFonts w:asciiTheme="majorHAnsi" w:hAnsiTheme="majorHAnsi" w:cstheme="majorHAnsi"/>
        </w:rPr>
        <w:t>The Trust has determined that validation and assurance of the finance function and all systems and procedures that have a financial effect on the finance function will be undertaken by suitably qualified and experienced external providers.</w:t>
      </w:r>
    </w:p>
    <w:p w14:paraId="4DBB31C8" w14:textId="77777777" w:rsidR="005833A7" w:rsidRPr="00ED25F8" w:rsidRDefault="005833A7" w:rsidP="00ED25F8">
      <w:pPr>
        <w:pStyle w:val="Standard"/>
        <w:spacing w:after="0" w:line="240" w:lineRule="auto"/>
        <w:rPr>
          <w:rFonts w:asciiTheme="majorHAnsi" w:hAnsiTheme="majorHAnsi" w:cstheme="majorHAnsi"/>
        </w:rPr>
      </w:pPr>
    </w:p>
    <w:p w14:paraId="093AD7DD" w14:textId="21719B9A" w:rsidR="00DD3784" w:rsidRPr="00ED25F8" w:rsidRDefault="00DD3784" w:rsidP="00242B15">
      <w:pPr>
        <w:pStyle w:val="Standard"/>
        <w:spacing w:after="0" w:line="240" w:lineRule="auto"/>
        <w:rPr>
          <w:rFonts w:asciiTheme="majorHAnsi" w:hAnsiTheme="majorHAnsi" w:cstheme="majorHAnsi"/>
        </w:rPr>
      </w:pPr>
      <w:r w:rsidRPr="00ED25F8">
        <w:rPr>
          <w:rFonts w:asciiTheme="majorHAnsi" w:hAnsiTheme="majorHAnsi" w:cstheme="majorHAnsi"/>
        </w:rPr>
        <w:t>Both internal and external audits will be conducted. In line with best practice and as required by our regulators, separate auditors will be appointed for each element of audit.</w:t>
      </w:r>
    </w:p>
    <w:p w14:paraId="1E6B2389" w14:textId="77777777" w:rsidR="005833A7" w:rsidRPr="00ED25F8" w:rsidRDefault="005833A7" w:rsidP="00ED25F8">
      <w:pPr>
        <w:pStyle w:val="Standard"/>
        <w:spacing w:after="0" w:line="240" w:lineRule="auto"/>
        <w:rPr>
          <w:rFonts w:asciiTheme="majorHAnsi" w:hAnsiTheme="majorHAnsi" w:cstheme="majorHAnsi"/>
        </w:rPr>
      </w:pPr>
    </w:p>
    <w:p w14:paraId="3177FFF2" w14:textId="77777777" w:rsidR="00DD3784" w:rsidRPr="00ED25F8" w:rsidRDefault="00DD3784">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b/>
        </w:rPr>
      </w:pPr>
      <w:r w:rsidRPr="00ED25F8">
        <w:rPr>
          <w:rFonts w:asciiTheme="majorHAnsi" w:eastAsia="Times New Roman" w:hAnsiTheme="majorHAnsi" w:cstheme="majorHAnsi"/>
          <w:b/>
        </w:rPr>
        <w:t>The External Audit</w:t>
      </w:r>
    </w:p>
    <w:p w14:paraId="71B04CFD" w14:textId="0F3F0847" w:rsidR="00DD3784" w:rsidRPr="00ED25F8" w:rsidRDefault="00DD3784" w:rsidP="00242B15">
      <w:pPr>
        <w:pStyle w:val="Standard"/>
        <w:spacing w:after="0" w:line="240" w:lineRule="auto"/>
        <w:rPr>
          <w:rFonts w:asciiTheme="majorHAnsi" w:hAnsiTheme="majorHAnsi" w:cstheme="majorHAnsi"/>
        </w:rPr>
      </w:pPr>
      <w:r w:rsidRPr="00ED25F8">
        <w:rPr>
          <w:rFonts w:asciiTheme="majorHAnsi" w:hAnsiTheme="majorHAnsi" w:cstheme="majorHAnsi"/>
        </w:rPr>
        <w:t>The external audit is largely a regulated activity and will concentrate primarily on validating the MAT’s statutory and regulatory financial and statistical returns. They will also advise on the systems and processes that capture, record and consolidate the data for the production of various returns and reports.</w:t>
      </w:r>
    </w:p>
    <w:p w14:paraId="002D468A" w14:textId="77777777" w:rsidR="005833A7" w:rsidRPr="00ED25F8" w:rsidRDefault="005833A7" w:rsidP="00ED25F8">
      <w:pPr>
        <w:pStyle w:val="Standard"/>
        <w:spacing w:after="0" w:line="240" w:lineRule="auto"/>
        <w:rPr>
          <w:rFonts w:asciiTheme="majorHAnsi" w:hAnsiTheme="majorHAnsi" w:cstheme="majorHAnsi"/>
        </w:rPr>
      </w:pPr>
    </w:p>
    <w:p w14:paraId="13866752" w14:textId="63F7DF31" w:rsidR="00DD3784" w:rsidRPr="00ED25F8" w:rsidRDefault="00DD3784" w:rsidP="00242B15">
      <w:pPr>
        <w:pStyle w:val="Standard"/>
        <w:spacing w:after="0" w:line="240" w:lineRule="auto"/>
        <w:rPr>
          <w:rFonts w:asciiTheme="majorHAnsi" w:hAnsiTheme="majorHAnsi" w:cstheme="majorHAnsi"/>
        </w:rPr>
      </w:pPr>
      <w:r w:rsidRPr="00ED25F8">
        <w:rPr>
          <w:rFonts w:asciiTheme="majorHAnsi" w:hAnsiTheme="majorHAnsi" w:cstheme="majorHAnsi"/>
        </w:rPr>
        <w:t>The external auditors will be appointed, or reappointed by the board of directors each year, following scrutiny of their performance in consultation with the FD and the Central Finance Team.</w:t>
      </w:r>
    </w:p>
    <w:p w14:paraId="373A4A72" w14:textId="77777777" w:rsidR="005833A7" w:rsidRPr="00ED25F8" w:rsidRDefault="005833A7" w:rsidP="00ED25F8">
      <w:pPr>
        <w:pStyle w:val="Standard"/>
        <w:spacing w:after="0" w:line="240" w:lineRule="auto"/>
        <w:rPr>
          <w:rFonts w:asciiTheme="majorHAnsi" w:hAnsiTheme="majorHAnsi" w:cstheme="majorHAnsi"/>
        </w:rPr>
      </w:pPr>
    </w:p>
    <w:p w14:paraId="26366D5D" w14:textId="5246D200" w:rsidR="00DD3784" w:rsidRPr="00ED25F8" w:rsidRDefault="00DD3784" w:rsidP="00242B15">
      <w:pPr>
        <w:pStyle w:val="Standard"/>
        <w:spacing w:after="0" w:line="240" w:lineRule="auto"/>
        <w:rPr>
          <w:rFonts w:asciiTheme="majorHAnsi" w:hAnsiTheme="majorHAnsi" w:cstheme="majorHAnsi"/>
        </w:rPr>
      </w:pPr>
      <w:r w:rsidRPr="00ED25F8">
        <w:rPr>
          <w:rFonts w:asciiTheme="majorHAnsi" w:hAnsiTheme="majorHAnsi" w:cstheme="majorHAnsi"/>
        </w:rPr>
        <w:t>The appointment of external auditors will be for a fixed period of 3 years, following a defined process of competitive tendering, with board-endorsed renewal each year until the end of the fixed period, unless circumstance demand a new competitive tender.</w:t>
      </w:r>
    </w:p>
    <w:p w14:paraId="01F33AFF" w14:textId="77777777" w:rsidR="005833A7" w:rsidRPr="00ED25F8" w:rsidRDefault="005833A7" w:rsidP="00ED25F8">
      <w:pPr>
        <w:pStyle w:val="Standard"/>
        <w:spacing w:after="0" w:line="240" w:lineRule="auto"/>
        <w:rPr>
          <w:rFonts w:asciiTheme="majorHAnsi" w:hAnsiTheme="majorHAnsi" w:cstheme="majorHAnsi"/>
        </w:rPr>
      </w:pPr>
    </w:p>
    <w:p w14:paraId="110E4196" w14:textId="77777777" w:rsidR="00DD3784" w:rsidRPr="00ED25F8" w:rsidRDefault="00DD3784" w:rsidP="00ED25F8">
      <w:pPr>
        <w:pStyle w:val="Standard"/>
        <w:spacing w:after="0" w:line="240" w:lineRule="auto"/>
        <w:rPr>
          <w:rFonts w:asciiTheme="majorHAnsi" w:hAnsiTheme="majorHAnsi" w:cstheme="majorHAnsi"/>
        </w:rPr>
      </w:pPr>
      <w:r w:rsidRPr="00ED25F8">
        <w:rPr>
          <w:rFonts w:asciiTheme="majorHAnsi" w:hAnsiTheme="majorHAnsi" w:cstheme="majorHAnsi"/>
        </w:rPr>
        <w:t>Selection of external auditors will be based on, inter alia:</w:t>
      </w:r>
    </w:p>
    <w:p w14:paraId="6AF6BED4" w14:textId="77777777" w:rsidR="00DD3784" w:rsidRPr="00ED25F8" w:rsidRDefault="00DD3784" w:rsidP="00ED25F8">
      <w:pPr>
        <w:pStyle w:val="Standard"/>
        <w:numPr>
          <w:ilvl w:val="0"/>
          <w:numId w:val="96"/>
        </w:numPr>
        <w:spacing w:after="0" w:line="240" w:lineRule="auto"/>
        <w:rPr>
          <w:rFonts w:asciiTheme="majorHAnsi" w:hAnsiTheme="majorHAnsi" w:cstheme="majorHAnsi"/>
        </w:rPr>
      </w:pPr>
      <w:r w:rsidRPr="00ED25F8">
        <w:rPr>
          <w:rFonts w:asciiTheme="majorHAnsi" w:hAnsiTheme="majorHAnsi" w:cstheme="majorHAnsi"/>
        </w:rPr>
        <w:t>qualifications, experience, reputation of the audit leaders and the audit team;</w:t>
      </w:r>
    </w:p>
    <w:p w14:paraId="1703B2B8" w14:textId="77777777" w:rsidR="00DD3784" w:rsidRPr="00ED25F8" w:rsidRDefault="00DD3784" w:rsidP="00ED25F8">
      <w:pPr>
        <w:pStyle w:val="Standard"/>
        <w:numPr>
          <w:ilvl w:val="0"/>
          <w:numId w:val="96"/>
        </w:numPr>
        <w:spacing w:after="0" w:line="240" w:lineRule="auto"/>
        <w:rPr>
          <w:rFonts w:asciiTheme="majorHAnsi" w:hAnsiTheme="majorHAnsi" w:cstheme="majorHAnsi"/>
        </w:rPr>
      </w:pPr>
      <w:r w:rsidRPr="00ED25F8">
        <w:rPr>
          <w:rFonts w:asciiTheme="majorHAnsi" w:hAnsiTheme="majorHAnsi" w:cstheme="majorHAnsi"/>
        </w:rPr>
        <w:t>empathy with the Catholic ethos, values and beliefs of the MAT;</w:t>
      </w:r>
    </w:p>
    <w:p w14:paraId="03EBFF4F" w14:textId="31B1E28B" w:rsidR="00DD3784" w:rsidRPr="00ED25F8" w:rsidRDefault="00DD3784" w:rsidP="005833A7">
      <w:pPr>
        <w:pStyle w:val="Standard"/>
        <w:numPr>
          <w:ilvl w:val="0"/>
          <w:numId w:val="96"/>
        </w:numPr>
        <w:spacing w:after="0" w:line="240" w:lineRule="auto"/>
        <w:rPr>
          <w:rFonts w:asciiTheme="majorHAnsi" w:hAnsiTheme="majorHAnsi" w:cstheme="majorHAnsi"/>
        </w:rPr>
      </w:pPr>
      <w:r w:rsidRPr="00ED25F8">
        <w:rPr>
          <w:rFonts w:asciiTheme="majorHAnsi" w:hAnsiTheme="majorHAnsi" w:cstheme="majorHAnsi"/>
        </w:rPr>
        <w:t>synergy with and understanding of the nature, structure and internal relationships of the entire, wider Central Finance Team.</w:t>
      </w:r>
    </w:p>
    <w:p w14:paraId="104CB53B" w14:textId="77777777" w:rsidR="005833A7" w:rsidRPr="00ED25F8" w:rsidRDefault="005833A7" w:rsidP="006A122F">
      <w:pPr>
        <w:pStyle w:val="Standard"/>
        <w:spacing w:after="0" w:line="240" w:lineRule="auto"/>
        <w:ind w:left="1080"/>
        <w:rPr>
          <w:rFonts w:asciiTheme="majorHAnsi" w:hAnsiTheme="majorHAnsi" w:cstheme="majorHAnsi"/>
        </w:rPr>
      </w:pPr>
    </w:p>
    <w:p w14:paraId="0FAE3199" w14:textId="69D15DE4" w:rsidR="00DD3784" w:rsidRPr="00ED25F8" w:rsidRDefault="00DD3784" w:rsidP="00242B15">
      <w:pPr>
        <w:pStyle w:val="Standard"/>
        <w:spacing w:after="0" w:line="240" w:lineRule="auto"/>
        <w:rPr>
          <w:rFonts w:asciiTheme="majorHAnsi" w:hAnsiTheme="majorHAnsi" w:cstheme="majorHAnsi"/>
        </w:rPr>
      </w:pPr>
      <w:r w:rsidRPr="00ED25F8">
        <w:rPr>
          <w:rFonts w:asciiTheme="majorHAnsi" w:hAnsiTheme="majorHAnsi" w:cstheme="majorHAnsi"/>
        </w:rPr>
        <w:t>Mindful of external deadlines, audit timetables and procedures will be negotiated by the FD and approved and monitored by the board, via the Audit Committee. A detailed contract will be agreed with the auditors.</w:t>
      </w:r>
    </w:p>
    <w:p w14:paraId="200BDC48" w14:textId="77777777" w:rsidR="005833A7" w:rsidRPr="00ED25F8" w:rsidRDefault="005833A7" w:rsidP="00ED25F8">
      <w:pPr>
        <w:pStyle w:val="Standard"/>
        <w:spacing w:after="0" w:line="240" w:lineRule="auto"/>
        <w:rPr>
          <w:rFonts w:asciiTheme="majorHAnsi" w:hAnsiTheme="majorHAnsi" w:cstheme="majorHAnsi"/>
        </w:rPr>
      </w:pPr>
    </w:p>
    <w:p w14:paraId="28B18164" w14:textId="020E7194" w:rsidR="00DD3784" w:rsidRPr="00ED25F8" w:rsidRDefault="00DD3784" w:rsidP="00242B15">
      <w:pPr>
        <w:pStyle w:val="Standard"/>
        <w:spacing w:after="0" w:line="240" w:lineRule="auto"/>
        <w:rPr>
          <w:rFonts w:asciiTheme="majorHAnsi" w:hAnsiTheme="majorHAnsi" w:cstheme="majorHAnsi"/>
        </w:rPr>
      </w:pPr>
      <w:r w:rsidRPr="00ED25F8">
        <w:rPr>
          <w:rFonts w:asciiTheme="majorHAnsi" w:hAnsiTheme="majorHAnsi" w:cstheme="majorHAnsi"/>
        </w:rPr>
        <w:t>ESFA demand immediate notification of the removal or resignation of the external auditors.</w:t>
      </w:r>
    </w:p>
    <w:p w14:paraId="7F27EFD0" w14:textId="77777777" w:rsidR="005833A7" w:rsidRPr="00ED25F8" w:rsidRDefault="005833A7" w:rsidP="00ED25F8">
      <w:pPr>
        <w:pStyle w:val="Standard"/>
        <w:spacing w:after="0" w:line="240" w:lineRule="auto"/>
        <w:rPr>
          <w:rFonts w:asciiTheme="majorHAnsi" w:hAnsiTheme="majorHAnsi" w:cstheme="majorHAnsi"/>
        </w:rPr>
      </w:pPr>
    </w:p>
    <w:p w14:paraId="3CBDA5C1" w14:textId="77777777" w:rsidR="00DD3784" w:rsidRPr="00ED25F8" w:rsidRDefault="00DD3784">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b/>
        </w:rPr>
      </w:pPr>
      <w:r w:rsidRPr="00ED25F8">
        <w:rPr>
          <w:rFonts w:asciiTheme="majorHAnsi" w:eastAsia="Times New Roman" w:hAnsiTheme="majorHAnsi" w:cstheme="majorHAnsi"/>
          <w:b/>
        </w:rPr>
        <w:t>The Internal Audit</w:t>
      </w:r>
    </w:p>
    <w:p w14:paraId="7CE5EE34" w14:textId="3A27EF7C" w:rsidR="00DD3784" w:rsidRPr="00ED25F8" w:rsidRDefault="00DD3784" w:rsidP="00242B15">
      <w:pPr>
        <w:pStyle w:val="Standard"/>
        <w:spacing w:after="0" w:line="240" w:lineRule="auto"/>
        <w:rPr>
          <w:rFonts w:asciiTheme="majorHAnsi" w:hAnsiTheme="majorHAnsi" w:cstheme="majorHAnsi"/>
        </w:rPr>
      </w:pPr>
      <w:r w:rsidRPr="00ED25F8">
        <w:rPr>
          <w:rFonts w:asciiTheme="majorHAnsi" w:hAnsiTheme="majorHAnsi" w:cstheme="majorHAnsi"/>
        </w:rPr>
        <w:t>The internal audit is a board designated, essential component of Risk Management, Quality Assurance and Continuous Improvement.</w:t>
      </w:r>
    </w:p>
    <w:p w14:paraId="291B2843" w14:textId="77777777" w:rsidR="005833A7" w:rsidRPr="00ED25F8" w:rsidRDefault="005833A7" w:rsidP="00ED25F8">
      <w:pPr>
        <w:pStyle w:val="Standard"/>
        <w:spacing w:after="0" w:line="240" w:lineRule="auto"/>
        <w:rPr>
          <w:rFonts w:asciiTheme="majorHAnsi" w:hAnsiTheme="majorHAnsi" w:cstheme="majorHAnsi"/>
        </w:rPr>
      </w:pPr>
    </w:p>
    <w:p w14:paraId="1BF03F26" w14:textId="11E45F5F" w:rsidR="00DD3784" w:rsidRPr="00ED25F8" w:rsidRDefault="00DD3784" w:rsidP="00242B15">
      <w:pPr>
        <w:pStyle w:val="Standard"/>
        <w:spacing w:after="0" w:line="240" w:lineRule="auto"/>
        <w:rPr>
          <w:rFonts w:asciiTheme="majorHAnsi" w:hAnsiTheme="majorHAnsi" w:cstheme="majorHAnsi"/>
        </w:rPr>
      </w:pPr>
      <w:r w:rsidRPr="00ED25F8">
        <w:rPr>
          <w:rFonts w:asciiTheme="majorHAnsi" w:hAnsiTheme="majorHAnsi" w:cstheme="majorHAnsi"/>
        </w:rPr>
        <w:t>The internal auditors will be appointed in line with the same process as the external auditors, but with different renewal dates, so as to minimise any potential disruption.</w:t>
      </w:r>
    </w:p>
    <w:p w14:paraId="012B6880" w14:textId="77777777" w:rsidR="005833A7" w:rsidRPr="00ED25F8" w:rsidRDefault="005833A7" w:rsidP="00ED25F8">
      <w:pPr>
        <w:pStyle w:val="Standard"/>
        <w:spacing w:after="0" w:line="240" w:lineRule="auto"/>
        <w:rPr>
          <w:rFonts w:asciiTheme="majorHAnsi" w:hAnsiTheme="majorHAnsi" w:cstheme="majorHAnsi"/>
        </w:rPr>
      </w:pPr>
    </w:p>
    <w:p w14:paraId="6AB34AD3" w14:textId="77777777" w:rsidR="00DD3784" w:rsidRPr="00ED25F8" w:rsidRDefault="00DD3784" w:rsidP="00ED25F8">
      <w:pPr>
        <w:pStyle w:val="Standard"/>
        <w:spacing w:after="0" w:line="240" w:lineRule="auto"/>
        <w:rPr>
          <w:rFonts w:asciiTheme="majorHAnsi" w:hAnsiTheme="majorHAnsi" w:cstheme="majorHAnsi"/>
        </w:rPr>
      </w:pPr>
      <w:r w:rsidRPr="00ED25F8">
        <w:rPr>
          <w:rFonts w:asciiTheme="majorHAnsi" w:hAnsiTheme="majorHAnsi" w:cstheme="majorHAnsi"/>
        </w:rPr>
        <w:t>Under the guidance of the Audit Committee the internal auditor will, inter alia:</w:t>
      </w:r>
    </w:p>
    <w:p w14:paraId="7B4A7F6D" w14:textId="77777777" w:rsidR="00DD3784" w:rsidRPr="00ED25F8" w:rsidRDefault="00DD3784" w:rsidP="00ED25F8">
      <w:pPr>
        <w:pStyle w:val="Standard"/>
        <w:numPr>
          <w:ilvl w:val="0"/>
          <w:numId w:val="97"/>
        </w:numPr>
        <w:spacing w:after="0" w:line="240" w:lineRule="auto"/>
        <w:rPr>
          <w:rFonts w:asciiTheme="majorHAnsi" w:hAnsiTheme="majorHAnsi" w:cstheme="majorHAnsi"/>
        </w:rPr>
      </w:pPr>
      <w:r w:rsidRPr="00ED25F8">
        <w:rPr>
          <w:rFonts w:asciiTheme="majorHAnsi" w:hAnsiTheme="majorHAnsi" w:cstheme="majorHAnsi"/>
        </w:rPr>
        <w:t>undertake a defined and specified programme of checks to test and verify both financial and non-financial procedures and process controls;</w:t>
      </w:r>
    </w:p>
    <w:p w14:paraId="740785AF" w14:textId="77777777" w:rsidR="00DD3784" w:rsidRPr="00ED25F8" w:rsidRDefault="00DD3784" w:rsidP="00ED25F8">
      <w:pPr>
        <w:pStyle w:val="Standard"/>
        <w:numPr>
          <w:ilvl w:val="0"/>
          <w:numId w:val="97"/>
        </w:numPr>
        <w:spacing w:after="0" w:line="240" w:lineRule="auto"/>
        <w:rPr>
          <w:rFonts w:asciiTheme="majorHAnsi" w:hAnsiTheme="majorHAnsi" w:cstheme="majorHAnsi"/>
        </w:rPr>
      </w:pPr>
      <w:r w:rsidRPr="00ED25F8">
        <w:rPr>
          <w:rFonts w:asciiTheme="majorHAnsi" w:hAnsiTheme="majorHAnsi" w:cstheme="majorHAnsi"/>
        </w:rPr>
        <w:t>identify and assist with prioritising risk mitigation and process improvements;</w:t>
      </w:r>
    </w:p>
    <w:p w14:paraId="5FA08BF9" w14:textId="27998508" w:rsidR="00DD3784" w:rsidRPr="00ED25F8" w:rsidRDefault="00DD3784" w:rsidP="005833A7">
      <w:pPr>
        <w:pStyle w:val="Standard"/>
        <w:numPr>
          <w:ilvl w:val="0"/>
          <w:numId w:val="97"/>
        </w:numPr>
        <w:spacing w:after="0" w:line="240" w:lineRule="auto"/>
        <w:rPr>
          <w:rFonts w:asciiTheme="majorHAnsi" w:hAnsiTheme="majorHAnsi" w:cstheme="majorHAnsi"/>
        </w:rPr>
      </w:pPr>
      <w:r w:rsidRPr="00ED25F8">
        <w:rPr>
          <w:rFonts w:asciiTheme="majorHAnsi" w:hAnsiTheme="majorHAnsi" w:cstheme="majorHAnsi"/>
        </w:rPr>
        <w:t>identify potential changes that will have a beneficial effect on the external audit timetable or processes.</w:t>
      </w:r>
    </w:p>
    <w:p w14:paraId="2D26C3F9" w14:textId="29A1B54B" w:rsidR="00DD3784" w:rsidRPr="00ED25F8" w:rsidRDefault="00DD3784" w:rsidP="00242B15">
      <w:pPr>
        <w:pStyle w:val="Standard"/>
        <w:spacing w:after="0" w:line="240" w:lineRule="auto"/>
        <w:rPr>
          <w:rFonts w:asciiTheme="majorHAnsi" w:hAnsiTheme="majorHAnsi" w:cstheme="majorHAnsi"/>
        </w:rPr>
      </w:pPr>
      <w:r w:rsidRPr="00ED25F8">
        <w:rPr>
          <w:rFonts w:asciiTheme="majorHAnsi" w:hAnsiTheme="majorHAnsi" w:cstheme="majorHAnsi"/>
        </w:rPr>
        <w:t>Mindful of external and internal deadlines, priorities, timetables and procedures will be negotiated by the FD and approved and monitored by the board, via the Audit Committee. A detailed contract will be agreed with the internal auditor.</w:t>
      </w:r>
    </w:p>
    <w:p w14:paraId="3BB4B8EA" w14:textId="77777777" w:rsidR="005833A7" w:rsidRPr="00ED25F8" w:rsidRDefault="005833A7" w:rsidP="00ED25F8">
      <w:pPr>
        <w:pStyle w:val="Standard"/>
        <w:spacing w:after="0" w:line="240" w:lineRule="auto"/>
        <w:rPr>
          <w:rFonts w:asciiTheme="majorHAnsi" w:hAnsiTheme="majorHAnsi" w:cstheme="majorHAnsi"/>
        </w:rPr>
      </w:pPr>
    </w:p>
    <w:p w14:paraId="4338EC3E" w14:textId="77777777" w:rsidR="00DD3784" w:rsidRPr="00ED25F8" w:rsidRDefault="00DD3784" w:rsidP="00ED25F8">
      <w:pPr>
        <w:pStyle w:val="Standard"/>
        <w:spacing w:after="0" w:line="240" w:lineRule="auto"/>
        <w:rPr>
          <w:rFonts w:asciiTheme="majorHAnsi" w:hAnsiTheme="majorHAnsi" w:cstheme="majorHAnsi"/>
        </w:rPr>
      </w:pPr>
      <w:r w:rsidRPr="00ED25F8">
        <w:rPr>
          <w:rFonts w:asciiTheme="majorHAnsi" w:hAnsiTheme="majorHAnsi" w:cstheme="majorHAnsi"/>
        </w:rPr>
        <w:t>It is envisaged that to maximise the benefits of the internal audit, some additional services may be required. Where this is the case, subject to scrutiny by the Audit Committee and the FD, standard procurement procedures will apply.</w:t>
      </w:r>
    </w:p>
    <w:p w14:paraId="2FD7F4DF" w14:textId="77777777" w:rsidR="00DC5A9E" w:rsidRPr="00ED25F8" w:rsidRDefault="00DC5A9E">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b/>
          <w:highlight w:val="yellow"/>
        </w:rPr>
      </w:pPr>
    </w:p>
    <w:p w14:paraId="44080949" w14:textId="2B1D3E84" w:rsidR="00DD3784" w:rsidRPr="00ED25F8" w:rsidRDefault="00DD3784" w:rsidP="00ED25F8">
      <w:pPr>
        <w:pStyle w:val="ListParagraph"/>
        <w:numPr>
          <w:ilvl w:val="0"/>
          <w:numId w:val="69"/>
        </w:numPr>
        <w:spacing w:after="0" w:line="240" w:lineRule="auto"/>
        <w:rPr>
          <w:rFonts w:asciiTheme="majorHAnsi" w:hAnsiTheme="majorHAnsi" w:cstheme="majorHAnsi"/>
          <w:b/>
        </w:rPr>
      </w:pPr>
      <w:r w:rsidRPr="00ED25F8">
        <w:rPr>
          <w:rFonts w:asciiTheme="majorHAnsi" w:hAnsiTheme="majorHAnsi" w:cstheme="majorHAnsi"/>
          <w:b/>
        </w:rPr>
        <w:t>Register of Interests</w:t>
      </w:r>
    </w:p>
    <w:p w14:paraId="03591847" w14:textId="1F26CB77" w:rsidR="00DD3784" w:rsidRPr="00ED25F8" w:rsidRDefault="00DD3784" w:rsidP="00242B15">
      <w:pPr>
        <w:spacing w:after="0" w:line="240" w:lineRule="auto"/>
        <w:rPr>
          <w:rFonts w:asciiTheme="majorHAnsi" w:hAnsiTheme="majorHAnsi" w:cstheme="majorHAnsi"/>
        </w:rPr>
      </w:pPr>
      <w:r w:rsidRPr="00ED25F8">
        <w:rPr>
          <w:rFonts w:asciiTheme="majorHAnsi" w:hAnsiTheme="majorHAnsi" w:cstheme="majorHAnsi"/>
        </w:rPr>
        <w:t xml:space="preserve">It is important for anyone involved in spending public money to demonstrate that they or their family, or close associates do not benefit personally from the decisions they make.  To avoid any misunderstanding that might arise, all directors, committee members, governors and staff with significant financial or spending powers are required to declare any financial interests they have in companies or individuals from which the Trust and its schools may purchase goods or services. This form must be completed annually (Appendix </w:t>
      </w:r>
      <w:r w:rsidR="00E85FFB" w:rsidRPr="00ED25F8">
        <w:rPr>
          <w:rFonts w:asciiTheme="majorHAnsi" w:hAnsiTheme="majorHAnsi" w:cstheme="majorHAnsi"/>
        </w:rPr>
        <w:t>C</w:t>
      </w:r>
      <w:r w:rsidRPr="00ED25F8">
        <w:rPr>
          <w:rFonts w:asciiTheme="majorHAnsi" w:hAnsiTheme="majorHAnsi" w:cstheme="majorHAnsi"/>
        </w:rPr>
        <w:t>).  The register is open to public inspection.</w:t>
      </w:r>
    </w:p>
    <w:p w14:paraId="2E5861A2" w14:textId="77777777" w:rsidR="005833A7" w:rsidRPr="00ED25F8" w:rsidRDefault="005833A7" w:rsidP="00ED25F8">
      <w:pPr>
        <w:spacing w:after="0" w:line="240" w:lineRule="auto"/>
        <w:rPr>
          <w:rFonts w:asciiTheme="majorHAnsi" w:hAnsiTheme="majorHAnsi" w:cstheme="majorHAnsi"/>
        </w:rPr>
      </w:pPr>
    </w:p>
    <w:p w14:paraId="0C051EB5" w14:textId="0FA64FAF" w:rsidR="00DD3784" w:rsidRPr="00ED25F8" w:rsidRDefault="00DD3784" w:rsidP="00242B15">
      <w:pPr>
        <w:spacing w:after="0" w:line="240" w:lineRule="auto"/>
        <w:rPr>
          <w:rFonts w:asciiTheme="majorHAnsi" w:hAnsiTheme="majorHAnsi" w:cstheme="majorHAnsi"/>
        </w:rPr>
      </w:pPr>
      <w:r w:rsidRPr="00ED25F8">
        <w:rPr>
          <w:rFonts w:asciiTheme="majorHAnsi" w:hAnsiTheme="majorHAnsi" w:cstheme="majorHAnsi"/>
        </w:rPr>
        <w:t>The register should include all business interests such as directorship, shareholdings or other appointments of influence within a business or organisation which may have dealings with the Trust and its schools.  The disclosures should also include business interests of relatives such as a parent or spouse or business partner where influence could be exerted over a director or a member of staff by that person.</w:t>
      </w:r>
    </w:p>
    <w:p w14:paraId="7A4B9927" w14:textId="77777777" w:rsidR="005833A7" w:rsidRPr="00ED25F8" w:rsidRDefault="005833A7" w:rsidP="00ED25F8">
      <w:pPr>
        <w:spacing w:after="0" w:line="240" w:lineRule="auto"/>
        <w:rPr>
          <w:rFonts w:asciiTheme="majorHAnsi" w:hAnsiTheme="majorHAnsi" w:cstheme="majorHAnsi"/>
        </w:rPr>
      </w:pPr>
    </w:p>
    <w:p w14:paraId="3B77C119" w14:textId="77777777" w:rsidR="00DD3784" w:rsidRPr="00ED25F8" w:rsidRDefault="00DD3784" w:rsidP="00ED25F8">
      <w:pPr>
        <w:spacing w:after="0" w:line="240" w:lineRule="auto"/>
        <w:rPr>
          <w:rFonts w:asciiTheme="majorHAnsi" w:hAnsiTheme="majorHAnsi" w:cstheme="majorHAnsi"/>
        </w:rPr>
      </w:pPr>
      <w:r w:rsidRPr="00ED25F8">
        <w:rPr>
          <w:rFonts w:asciiTheme="majorHAnsi" w:hAnsiTheme="majorHAnsi" w:cstheme="majorHAnsi"/>
        </w:rPr>
        <w:t xml:space="preserve">Any person who is present at a meeting of a school or the Board of Directors must formally declare any interest they may have against any item that appears on the agenda.  This relates to any contract, proposed contract or other matter that is being considered.  The person must disclose the fact as soon as is practical at the meeting and take no part in the consideration or discussion of the contract or matter concerned.  </w:t>
      </w:r>
      <w:r w:rsidRPr="00ED25F8">
        <w:rPr>
          <w:rFonts w:asciiTheme="majorHAnsi" w:hAnsiTheme="majorHAnsi" w:cstheme="majorHAnsi"/>
          <w:color w:val="FFFF00"/>
        </w:rPr>
        <w:t xml:space="preserve">  </w:t>
      </w:r>
      <w:r w:rsidRPr="00ED25F8">
        <w:rPr>
          <w:rFonts w:asciiTheme="majorHAnsi" w:hAnsiTheme="majorHAnsi" w:cstheme="majorHAnsi"/>
        </w:rPr>
        <w:t>In addition, the person cannot vote on any question with respect to the contract or matter being discussed.</w:t>
      </w:r>
    </w:p>
    <w:p w14:paraId="60A21496" w14:textId="77777777" w:rsidR="00DC5A9E" w:rsidRPr="00ED25F8" w:rsidRDefault="00DC5A9E">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b/>
          <w:highlight w:val="yellow"/>
        </w:rPr>
      </w:pPr>
    </w:p>
    <w:p w14:paraId="2D077D0A" w14:textId="2FDA3AA0" w:rsidR="00DC5A9E" w:rsidRPr="00A22874" w:rsidRDefault="00F86DF5">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b/>
        </w:rPr>
      </w:pPr>
      <w:r w:rsidRPr="00A22874">
        <w:rPr>
          <w:rFonts w:asciiTheme="majorHAnsi" w:eastAsia="Times New Roman" w:hAnsiTheme="majorHAnsi" w:cstheme="majorHAnsi"/>
          <w:bCs/>
        </w:rPr>
        <w:t>I</w:t>
      </w:r>
      <w:r w:rsidR="00BA7DBA" w:rsidRPr="00A22874">
        <w:rPr>
          <w:rFonts w:asciiTheme="majorHAnsi" w:eastAsia="Times New Roman" w:hAnsiTheme="majorHAnsi" w:cstheme="majorHAnsi"/>
          <w:bCs/>
        </w:rPr>
        <w:t>n any instances of doubt, the prudent approach would be to make a declaration.</w:t>
      </w:r>
    </w:p>
    <w:p w14:paraId="7381B942" w14:textId="77777777" w:rsidR="00DC5A9E" w:rsidRPr="00ED25F8" w:rsidRDefault="00DC5A9E">
      <w:pPr>
        <w:widowControl w:val="0"/>
        <w:tabs>
          <w:tab w:val="left" w:pos="567"/>
        </w:tabs>
        <w:overflowPunct w:val="0"/>
        <w:autoSpaceDE w:val="0"/>
        <w:autoSpaceDN w:val="0"/>
        <w:adjustRightInd w:val="0"/>
        <w:spacing w:after="0" w:line="240" w:lineRule="auto"/>
        <w:jc w:val="both"/>
        <w:textAlignment w:val="baseline"/>
        <w:rPr>
          <w:rFonts w:asciiTheme="majorHAnsi" w:eastAsia="Times New Roman" w:hAnsiTheme="majorHAnsi" w:cstheme="majorHAnsi"/>
          <w:b/>
          <w:highlight w:val="yellow"/>
        </w:rPr>
      </w:pPr>
    </w:p>
    <w:p w14:paraId="75C5741D" w14:textId="03051F3B" w:rsidR="00A34A36" w:rsidRPr="00ED25F8" w:rsidRDefault="00E22729" w:rsidP="00ED25F8">
      <w:pPr>
        <w:pStyle w:val="ListParagraph"/>
        <w:numPr>
          <w:ilvl w:val="0"/>
          <w:numId w:val="69"/>
        </w:numPr>
        <w:spacing w:after="0" w:line="240" w:lineRule="auto"/>
        <w:rPr>
          <w:rFonts w:asciiTheme="majorHAnsi" w:hAnsiTheme="majorHAnsi" w:cstheme="majorHAnsi"/>
          <w:b/>
        </w:rPr>
      </w:pPr>
      <w:r w:rsidRPr="00ED25F8">
        <w:rPr>
          <w:rFonts w:asciiTheme="majorHAnsi" w:hAnsiTheme="majorHAnsi" w:cstheme="majorHAnsi"/>
          <w:b/>
        </w:rPr>
        <w:t>Financial Planning</w:t>
      </w:r>
    </w:p>
    <w:p w14:paraId="6925AF15" w14:textId="77777777" w:rsidR="00830C2C" w:rsidRPr="00ED25F8" w:rsidRDefault="008B5543">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The Trust</w:t>
      </w:r>
      <w:r w:rsidR="002B4A23" w:rsidRPr="00ED25F8">
        <w:rPr>
          <w:rFonts w:asciiTheme="majorHAnsi" w:hAnsiTheme="majorHAnsi" w:cstheme="majorHAnsi"/>
          <w:color w:val="auto"/>
          <w:sz w:val="22"/>
          <w:szCs w:val="22"/>
        </w:rPr>
        <w:t xml:space="preserve"> and schools prepare</w:t>
      </w:r>
      <w:r w:rsidRPr="00ED25F8">
        <w:rPr>
          <w:rFonts w:asciiTheme="majorHAnsi" w:hAnsiTheme="majorHAnsi" w:cstheme="majorHAnsi"/>
          <w:color w:val="auto"/>
          <w:sz w:val="22"/>
          <w:szCs w:val="22"/>
        </w:rPr>
        <w:t xml:space="preserve"> both medium-term and short-term financial plans</w:t>
      </w:r>
      <w:r w:rsidR="00E22729" w:rsidRPr="00ED25F8">
        <w:rPr>
          <w:rFonts w:asciiTheme="majorHAnsi" w:hAnsiTheme="majorHAnsi" w:cstheme="majorHAnsi"/>
          <w:color w:val="auto"/>
          <w:sz w:val="22"/>
          <w:szCs w:val="22"/>
        </w:rPr>
        <w:t>.</w:t>
      </w:r>
      <w:r w:rsidRPr="00ED25F8">
        <w:rPr>
          <w:rFonts w:asciiTheme="majorHAnsi" w:hAnsiTheme="majorHAnsi" w:cstheme="majorHAnsi"/>
          <w:color w:val="auto"/>
          <w:sz w:val="22"/>
          <w:szCs w:val="22"/>
        </w:rPr>
        <w:t xml:space="preserve"> </w:t>
      </w:r>
    </w:p>
    <w:p w14:paraId="65BAA38D" w14:textId="20D24B5E" w:rsidR="00830C2C" w:rsidRPr="00ED25F8" w:rsidRDefault="00830C2C">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The short-term financial plan monitors anticipated inflows and outflows of cash and contracted expenditure on a rolling </w:t>
      </w:r>
      <w:r w:rsidR="00507527" w:rsidRPr="00ED25F8">
        <w:rPr>
          <w:rFonts w:asciiTheme="majorHAnsi" w:hAnsiTheme="majorHAnsi" w:cstheme="majorHAnsi"/>
          <w:color w:val="auto"/>
          <w:sz w:val="22"/>
          <w:szCs w:val="22"/>
        </w:rPr>
        <w:t>4-week</w:t>
      </w:r>
      <w:r w:rsidRPr="00ED25F8">
        <w:rPr>
          <w:rFonts w:asciiTheme="majorHAnsi" w:hAnsiTheme="majorHAnsi" w:cstheme="majorHAnsi"/>
          <w:color w:val="auto"/>
          <w:sz w:val="22"/>
          <w:szCs w:val="22"/>
        </w:rPr>
        <w:t xml:space="preserve"> basis.</w:t>
      </w:r>
    </w:p>
    <w:p w14:paraId="33047F83" w14:textId="7D8EC4ED" w:rsidR="008B5543" w:rsidRPr="00ED25F8" w:rsidRDefault="008B5543">
      <w:pPr>
        <w:pStyle w:val="Default"/>
        <w:rPr>
          <w:rFonts w:asciiTheme="majorHAnsi" w:hAnsiTheme="majorHAnsi" w:cstheme="majorHAnsi"/>
          <w:color w:val="auto"/>
          <w:sz w:val="22"/>
          <w:szCs w:val="22"/>
        </w:rPr>
      </w:pPr>
    </w:p>
    <w:p w14:paraId="4E9C8B8C" w14:textId="70D3FACC" w:rsidR="008B5543" w:rsidRPr="00ED25F8" w:rsidRDefault="008B5543">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The </w:t>
      </w:r>
      <w:r w:rsidR="00830C2C" w:rsidRPr="00ED25F8">
        <w:rPr>
          <w:rFonts w:asciiTheme="majorHAnsi" w:hAnsiTheme="majorHAnsi" w:cstheme="majorHAnsi"/>
          <w:color w:val="auto"/>
          <w:sz w:val="22"/>
          <w:szCs w:val="22"/>
        </w:rPr>
        <w:t>medium-term</w:t>
      </w:r>
      <w:r w:rsidRPr="00ED25F8">
        <w:rPr>
          <w:rFonts w:asciiTheme="majorHAnsi" w:hAnsiTheme="majorHAnsi" w:cstheme="majorHAnsi"/>
          <w:color w:val="auto"/>
          <w:sz w:val="22"/>
          <w:szCs w:val="22"/>
        </w:rPr>
        <w:t xml:space="preserve"> financial plan is prepared as part of the development planning process. The</w:t>
      </w:r>
      <w:r w:rsidRPr="00ED25F8">
        <w:rPr>
          <w:rFonts w:asciiTheme="majorHAnsi" w:hAnsiTheme="majorHAnsi" w:cstheme="majorHAnsi"/>
          <w:color w:val="FF0000"/>
          <w:sz w:val="22"/>
          <w:szCs w:val="22"/>
        </w:rPr>
        <w:t xml:space="preserve"> </w:t>
      </w:r>
      <w:r w:rsidR="00BB7F89" w:rsidRPr="00ED25F8">
        <w:rPr>
          <w:rFonts w:asciiTheme="majorHAnsi" w:hAnsiTheme="majorHAnsi" w:cstheme="majorHAnsi"/>
          <w:color w:val="auto"/>
          <w:sz w:val="22"/>
          <w:szCs w:val="22"/>
        </w:rPr>
        <w:t>improvement</w:t>
      </w:r>
      <w:r w:rsidRPr="00ED25F8">
        <w:rPr>
          <w:rFonts w:asciiTheme="majorHAnsi" w:hAnsiTheme="majorHAnsi" w:cstheme="majorHAnsi"/>
          <w:color w:val="auto"/>
          <w:sz w:val="22"/>
          <w:szCs w:val="22"/>
        </w:rPr>
        <w:t xml:space="preserve"> plan indicates how the </w:t>
      </w:r>
      <w:r w:rsidR="00BB7F89" w:rsidRPr="00ED25F8">
        <w:rPr>
          <w:rFonts w:asciiTheme="majorHAnsi" w:hAnsiTheme="majorHAnsi" w:cstheme="majorHAnsi"/>
          <w:color w:val="auto"/>
          <w:sz w:val="22"/>
          <w:szCs w:val="22"/>
        </w:rPr>
        <w:t>Trust</w:t>
      </w:r>
      <w:r w:rsidR="002B4A23" w:rsidRPr="00ED25F8">
        <w:rPr>
          <w:rFonts w:asciiTheme="majorHAnsi" w:hAnsiTheme="majorHAnsi" w:cstheme="majorHAnsi"/>
          <w:color w:val="auto"/>
          <w:sz w:val="22"/>
          <w:szCs w:val="22"/>
        </w:rPr>
        <w:t>/school’s</w:t>
      </w:r>
      <w:r w:rsidRPr="00ED25F8">
        <w:rPr>
          <w:rFonts w:asciiTheme="majorHAnsi" w:hAnsiTheme="majorHAnsi" w:cstheme="majorHAnsi"/>
          <w:color w:val="auto"/>
          <w:sz w:val="22"/>
          <w:szCs w:val="22"/>
        </w:rPr>
        <w:t xml:space="preserve"> educational and other objectives are going to be achieved within the expected level of resources.   </w:t>
      </w:r>
    </w:p>
    <w:p w14:paraId="66A25439" w14:textId="77777777" w:rsidR="002B4A23" w:rsidRPr="00ED25F8" w:rsidRDefault="002B4A23">
      <w:pPr>
        <w:pStyle w:val="Default"/>
        <w:rPr>
          <w:rFonts w:asciiTheme="majorHAnsi" w:hAnsiTheme="majorHAnsi" w:cstheme="majorHAnsi"/>
          <w:color w:val="auto"/>
          <w:sz w:val="22"/>
          <w:szCs w:val="22"/>
        </w:rPr>
      </w:pPr>
    </w:p>
    <w:p w14:paraId="7C85EACA" w14:textId="77777777" w:rsidR="008B5543" w:rsidRPr="00ED25F8" w:rsidRDefault="008B5543">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The</w:t>
      </w:r>
      <w:r w:rsidRPr="00ED25F8">
        <w:rPr>
          <w:rFonts w:asciiTheme="majorHAnsi" w:hAnsiTheme="majorHAnsi" w:cstheme="majorHAnsi"/>
          <w:color w:val="FF0000"/>
          <w:sz w:val="22"/>
          <w:szCs w:val="22"/>
        </w:rPr>
        <w:t xml:space="preserve"> </w:t>
      </w:r>
      <w:r w:rsidR="00BB7F89" w:rsidRPr="00ED25F8">
        <w:rPr>
          <w:rFonts w:asciiTheme="majorHAnsi" w:hAnsiTheme="majorHAnsi" w:cstheme="majorHAnsi"/>
          <w:color w:val="auto"/>
          <w:sz w:val="22"/>
          <w:szCs w:val="22"/>
        </w:rPr>
        <w:t>improvement</w:t>
      </w:r>
      <w:r w:rsidRPr="00ED25F8">
        <w:rPr>
          <w:rFonts w:asciiTheme="majorHAnsi" w:hAnsiTheme="majorHAnsi" w:cstheme="majorHAnsi"/>
          <w:color w:val="auto"/>
          <w:sz w:val="22"/>
          <w:szCs w:val="22"/>
        </w:rPr>
        <w:t xml:space="preserve"> plan provides the framework for the annual budget. The budget is a detailed statement of the expected resources available to the </w:t>
      </w:r>
      <w:r w:rsidR="00632AFC" w:rsidRPr="00ED25F8">
        <w:rPr>
          <w:rFonts w:asciiTheme="majorHAnsi" w:hAnsiTheme="majorHAnsi" w:cstheme="majorHAnsi"/>
          <w:color w:val="auto"/>
          <w:sz w:val="22"/>
          <w:szCs w:val="22"/>
        </w:rPr>
        <w:t>Trust</w:t>
      </w:r>
      <w:r w:rsidRPr="00ED25F8">
        <w:rPr>
          <w:rFonts w:asciiTheme="majorHAnsi" w:hAnsiTheme="majorHAnsi" w:cstheme="majorHAnsi"/>
          <w:color w:val="auto"/>
          <w:sz w:val="22"/>
          <w:szCs w:val="22"/>
        </w:rPr>
        <w:t xml:space="preserve"> and the planned use of those resources for the following year.</w:t>
      </w:r>
    </w:p>
    <w:p w14:paraId="388D50A7" w14:textId="77777777" w:rsidR="008B5543" w:rsidRPr="00ED25F8" w:rsidRDefault="008B5543">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 </w:t>
      </w:r>
    </w:p>
    <w:p w14:paraId="205BE785" w14:textId="77777777" w:rsidR="008B5543" w:rsidRPr="00ED25F8" w:rsidRDefault="008B5543">
      <w:pPr>
        <w:pStyle w:val="Default"/>
        <w:rPr>
          <w:rFonts w:asciiTheme="majorHAnsi" w:hAnsiTheme="majorHAnsi" w:cstheme="majorHAnsi"/>
          <w:sz w:val="22"/>
          <w:szCs w:val="22"/>
        </w:rPr>
      </w:pPr>
      <w:r w:rsidRPr="00ED25F8">
        <w:rPr>
          <w:rFonts w:asciiTheme="majorHAnsi" w:hAnsiTheme="majorHAnsi" w:cstheme="majorHAnsi"/>
          <w:sz w:val="22"/>
          <w:szCs w:val="22"/>
        </w:rPr>
        <w:t>The development planning process and the budgetary process are</w:t>
      </w:r>
      <w:r w:rsidR="00E7298C" w:rsidRPr="00ED25F8">
        <w:rPr>
          <w:rFonts w:asciiTheme="majorHAnsi" w:hAnsiTheme="majorHAnsi" w:cstheme="majorHAnsi"/>
          <w:sz w:val="22"/>
          <w:szCs w:val="22"/>
        </w:rPr>
        <w:t xml:space="preserve"> described in more detail below.</w:t>
      </w:r>
    </w:p>
    <w:p w14:paraId="00CD8C6C" w14:textId="77777777" w:rsidR="008B5543" w:rsidRPr="00ED25F8" w:rsidRDefault="008B5543">
      <w:pPr>
        <w:pStyle w:val="Default"/>
        <w:rPr>
          <w:rFonts w:asciiTheme="majorHAnsi" w:hAnsiTheme="majorHAnsi" w:cstheme="majorHAnsi"/>
          <w:sz w:val="22"/>
          <w:szCs w:val="22"/>
        </w:rPr>
      </w:pPr>
    </w:p>
    <w:p w14:paraId="6890BA10" w14:textId="77777777" w:rsidR="008B5543" w:rsidRPr="00ED25F8" w:rsidRDefault="00531278">
      <w:pPr>
        <w:pStyle w:val="NoSpacing"/>
        <w:rPr>
          <w:rFonts w:asciiTheme="majorHAnsi" w:hAnsiTheme="majorHAnsi" w:cstheme="majorHAnsi"/>
          <w:b/>
          <w:color w:val="5B9BD5" w:themeColor="accent1"/>
        </w:rPr>
      </w:pPr>
      <w:r w:rsidRPr="00ED25F8">
        <w:rPr>
          <w:rFonts w:asciiTheme="majorHAnsi" w:hAnsiTheme="majorHAnsi" w:cstheme="majorHAnsi"/>
          <w:b/>
        </w:rPr>
        <w:t xml:space="preserve">Improvement Plan </w:t>
      </w:r>
    </w:p>
    <w:p w14:paraId="6F030E03" w14:textId="2056A226" w:rsidR="00E7298C" w:rsidRPr="00ED25F8" w:rsidRDefault="008B5543" w:rsidP="00242B15">
      <w:pPr>
        <w:spacing w:after="0" w:line="240" w:lineRule="auto"/>
        <w:rPr>
          <w:rFonts w:asciiTheme="majorHAnsi" w:hAnsiTheme="majorHAnsi" w:cstheme="majorHAnsi"/>
        </w:rPr>
      </w:pPr>
      <w:r w:rsidRPr="00ED25F8">
        <w:rPr>
          <w:rFonts w:asciiTheme="majorHAnsi" w:hAnsiTheme="majorHAnsi" w:cstheme="majorHAnsi"/>
        </w:rPr>
        <w:t xml:space="preserve">The </w:t>
      </w:r>
      <w:r w:rsidR="00BB7F89" w:rsidRPr="00ED25F8">
        <w:rPr>
          <w:rFonts w:asciiTheme="majorHAnsi" w:hAnsiTheme="majorHAnsi" w:cstheme="majorHAnsi"/>
        </w:rPr>
        <w:t>i</w:t>
      </w:r>
      <w:r w:rsidR="00632AFC" w:rsidRPr="00ED25F8">
        <w:rPr>
          <w:rFonts w:asciiTheme="majorHAnsi" w:hAnsiTheme="majorHAnsi" w:cstheme="majorHAnsi"/>
        </w:rPr>
        <w:t>mprovement</w:t>
      </w:r>
      <w:r w:rsidRPr="00ED25F8">
        <w:rPr>
          <w:rFonts w:asciiTheme="majorHAnsi" w:hAnsiTheme="majorHAnsi" w:cstheme="majorHAnsi"/>
        </w:rPr>
        <w:t xml:space="preserve"> plan is concerned with the future aims and objectives of the Trust</w:t>
      </w:r>
      <w:r w:rsidR="002B4A23" w:rsidRPr="00ED25F8">
        <w:rPr>
          <w:rFonts w:asciiTheme="majorHAnsi" w:hAnsiTheme="majorHAnsi" w:cstheme="majorHAnsi"/>
        </w:rPr>
        <w:t>/school</w:t>
      </w:r>
      <w:r w:rsidRPr="00ED25F8">
        <w:rPr>
          <w:rFonts w:asciiTheme="majorHAnsi" w:hAnsiTheme="majorHAnsi" w:cstheme="majorHAnsi"/>
        </w:rPr>
        <w:t xml:space="preserve"> and how they are to be achiev</w:t>
      </w:r>
      <w:r w:rsidR="00BB7F89" w:rsidRPr="00ED25F8">
        <w:rPr>
          <w:rFonts w:asciiTheme="majorHAnsi" w:hAnsiTheme="majorHAnsi" w:cstheme="majorHAnsi"/>
        </w:rPr>
        <w:t>ed; that includes matching the</w:t>
      </w:r>
      <w:r w:rsidR="00BB7F89" w:rsidRPr="00ED25F8">
        <w:rPr>
          <w:rFonts w:asciiTheme="majorHAnsi" w:hAnsiTheme="majorHAnsi" w:cstheme="majorHAnsi"/>
          <w:color w:val="FF0000"/>
        </w:rPr>
        <w:t xml:space="preserve"> </w:t>
      </w:r>
      <w:r w:rsidR="00BB7F89" w:rsidRPr="00ED25F8">
        <w:rPr>
          <w:rFonts w:asciiTheme="majorHAnsi" w:hAnsiTheme="majorHAnsi" w:cstheme="majorHAnsi"/>
        </w:rPr>
        <w:t>T</w:t>
      </w:r>
      <w:r w:rsidRPr="00ED25F8">
        <w:rPr>
          <w:rFonts w:asciiTheme="majorHAnsi" w:hAnsiTheme="majorHAnsi" w:cstheme="majorHAnsi"/>
        </w:rPr>
        <w:t>rust</w:t>
      </w:r>
      <w:r w:rsidR="002B4A23" w:rsidRPr="00ED25F8">
        <w:rPr>
          <w:rFonts w:asciiTheme="majorHAnsi" w:hAnsiTheme="majorHAnsi" w:cstheme="majorHAnsi"/>
        </w:rPr>
        <w:t>/school</w:t>
      </w:r>
      <w:r w:rsidRPr="00ED25F8">
        <w:rPr>
          <w:rFonts w:asciiTheme="majorHAnsi" w:hAnsiTheme="majorHAnsi" w:cstheme="majorHAnsi"/>
        </w:rPr>
        <w:t xml:space="preserve">’s objectives and targets to the resources expected to be available.  </w:t>
      </w:r>
    </w:p>
    <w:p w14:paraId="3697420E" w14:textId="77777777" w:rsidR="005833A7" w:rsidRPr="00ED25F8" w:rsidRDefault="005833A7" w:rsidP="00ED25F8">
      <w:pPr>
        <w:spacing w:after="0" w:line="240" w:lineRule="auto"/>
        <w:rPr>
          <w:rFonts w:asciiTheme="majorHAnsi" w:hAnsiTheme="majorHAnsi" w:cstheme="majorHAnsi"/>
        </w:rPr>
      </w:pPr>
    </w:p>
    <w:p w14:paraId="633D84CB" w14:textId="77777777" w:rsidR="008B5543" w:rsidRPr="00ED25F8" w:rsidRDefault="00624428" w:rsidP="00ED25F8">
      <w:pPr>
        <w:spacing w:after="0" w:line="240" w:lineRule="auto"/>
        <w:rPr>
          <w:rFonts w:asciiTheme="majorHAnsi" w:hAnsiTheme="majorHAnsi" w:cstheme="majorHAnsi"/>
        </w:rPr>
      </w:pPr>
      <w:r w:rsidRPr="00ED25F8">
        <w:rPr>
          <w:rFonts w:asciiTheme="majorHAnsi" w:hAnsiTheme="majorHAnsi" w:cstheme="majorHAnsi"/>
        </w:rPr>
        <w:t>Each year the Trust School Improvement Director</w:t>
      </w:r>
      <w:r w:rsidR="00E7298C" w:rsidRPr="00ED25F8">
        <w:rPr>
          <w:rFonts w:asciiTheme="majorHAnsi" w:hAnsiTheme="majorHAnsi" w:cstheme="majorHAnsi"/>
        </w:rPr>
        <w:t>/</w:t>
      </w:r>
      <w:r w:rsidR="002B4A23" w:rsidRPr="00ED25F8">
        <w:rPr>
          <w:rFonts w:asciiTheme="majorHAnsi" w:hAnsiTheme="majorHAnsi" w:cstheme="majorHAnsi"/>
        </w:rPr>
        <w:t>Headteacher</w:t>
      </w:r>
      <w:r w:rsidR="00E7298C" w:rsidRPr="00ED25F8">
        <w:rPr>
          <w:rFonts w:asciiTheme="majorHAnsi" w:hAnsiTheme="majorHAnsi" w:cstheme="majorHAnsi"/>
        </w:rPr>
        <w:t xml:space="preserve"> </w:t>
      </w:r>
      <w:r w:rsidRPr="00ED25F8">
        <w:rPr>
          <w:rFonts w:asciiTheme="majorHAnsi" w:hAnsiTheme="majorHAnsi" w:cstheme="majorHAnsi"/>
        </w:rPr>
        <w:t>will ensure that the Board of Directors</w:t>
      </w:r>
      <w:r w:rsidR="002B4A23" w:rsidRPr="00ED25F8">
        <w:rPr>
          <w:rFonts w:asciiTheme="majorHAnsi" w:hAnsiTheme="majorHAnsi" w:cstheme="majorHAnsi"/>
        </w:rPr>
        <w:t>/governors receive</w:t>
      </w:r>
      <w:r w:rsidRPr="00ED25F8">
        <w:rPr>
          <w:rFonts w:asciiTheme="majorHAnsi" w:hAnsiTheme="majorHAnsi" w:cstheme="majorHAnsi"/>
        </w:rPr>
        <w:t xml:space="preserve"> information on: </w:t>
      </w:r>
    </w:p>
    <w:p w14:paraId="4A1C5BC1" w14:textId="77777777" w:rsidR="008B5543" w:rsidRPr="00ED25F8" w:rsidRDefault="008B5543" w:rsidP="00ED25F8">
      <w:pPr>
        <w:pStyle w:val="ListParagraph"/>
        <w:numPr>
          <w:ilvl w:val="0"/>
          <w:numId w:val="99"/>
        </w:numPr>
        <w:spacing w:after="0" w:line="240" w:lineRule="auto"/>
        <w:rPr>
          <w:rFonts w:asciiTheme="majorHAnsi" w:hAnsiTheme="majorHAnsi" w:cstheme="majorHAnsi"/>
        </w:rPr>
      </w:pPr>
      <w:r w:rsidRPr="00ED25F8">
        <w:rPr>
          <w:rFonts w:asciiTheme="majorHAnsi" w:hAnsiTheme="majorHAnsi" w:cstheme="majorHAnsi"/>
        </w:rPr>
        <w:t>A review of past activities, aims and objectives – “did we get it right”</w:t>
      </w:r>
    </w:p>
    <w:p w14:paraId="3CF8C631" w14:textId="77777777" w:rsidR="008B5543" w:rsidRPr="00ED25F8" w:rsidRDefault="008B5543" w:rsidP="00ED25F8">
      <w:pPr>
        <w:pStyle w:val="ListParagraph"/>
        <w:numPr>
          <w:ilvl w:val="0"/>
          <w:numId w:val="99"/>
        </w:numPr>
        <w:spacing w:after="0" w:line="240" w:lineRule="auto"/>
        <w:rPr>
          <w:rFonts w:asciiTheme="majorHAnsi" w:hAnsiTheme="majorHAnsi" w:cstheme="majorHAnsi"/>
        </w:rPr>
      </w:pPr>
      <w:r w:rsidRPr="00ED25F8">
        <w:rPr>
          <w:rFonts w:asciiTheme="majorHAnsi" w:hAnsiTheme="majorHAnsi" w:cstheme="majorHAnsi"/>
        </w:rPr>
        <w:lastRenderedPageBreak/>
        <w:t>Definition or redefinition of aims and objectives – “</w:t>
      </w:r>
      <w:r w:rsidR="00861F35" w:rsidRPr="00ED25F8">
        <w:rPr>
          <w:rFonts w:asciiTheme="majorHAnsi" w:hAnsiTheme="majorHAnsi" w:cstheme="majorHAnsi"/>
        </w:rPr>
        <w:t>are the aims still relevant”</w:t>
      </w:r>
    </w:p>
    <w:p w14:paraId="2ED81FCB" w14:textId="77777777" w:rsidR="00861F35" w:rsidRPr="00ED25F8" w:rsidRDefault="00861F35" w:rsidP="00ED25F8">
      <w:pPr>
        <w:pStyle w:val="ListParagraph"/>
        <w:numPr>
          <w:ilvl w:val="0"/>
          <w:numId w:val="99"/>
        </w:numPr>
        <w:spacing w:after="0" w:line="240" w:lineRule="auto"/>
        <w:rPr>
          <w:rFonts w:asciiTheme="majorHAnsi" w:hAnsiTheme="majorHAnsi" w:cstheme="majorHAnsi"/>
        </w:rPr>
      </w:pPr>
      <w:r w:rsidRPr="00ED25F8">
        <w:rPr>
          <w:rFonts w:asciiTheme="majorHAnsi" w:hAnsiTheme="majorHAnsi" w:cstheme="majorHAnsi"/>
        </w:rPr>
        <w:t>Development of the plan and associated budget – “how do we go forward”</w:t>
      </w:r>
    </w:p>
    <w:p w14:paraId="344867FE" w14:textId="77777777" w:rsidR="00861F35" w:rsidRPr="00ED25F8" w:rsidRDefault="00861F35" w:rsidP="00ED25F8">
      <w:pPr>
        <w:pStyle w:val="ListParagraph"/>
        <w:numPr>
          <w:ilvl w:val="0"/>
          <w:numId w:val="99"/>
        </w:numPr>
        <w:spacing w:after="0" w:line="240" w:lineRule="auto"/>
        <w:rPr>
          <w:rFonts w:asciiTheme="majorHAnsi" w:hAnsiTheme="majorHAnsi" w:cstheme="majorHAnsi"/>
        </w:rPr>
      </w:pPr>
      <w:r w:rsidRPr="00ED25F8">
        <w:rPr>
          <w:rFonts w:asciiTheme="majorHAnsi" w:hAnsiTheme="majorHAnsi" w:cstheme="majorHAnsi"/>
        </w:rPr>
        <w:t>Implementation, monitoring and review of the plan – “who needs to do what by when to make the plan work and keep it on course” and</w:t>
      </w:r>
    </w:p>
    <w:p w14:paraId="58CA4C6B" w14:textId="56F79F94" w:rsidR="00861F35" w:rsidRPr="00ED25F8" w:rsidRDefault="00861F35" w:rsidP="00ED25F8">
      <w:pPr>
        <w:pStyle w:val="ListParagraph"/>
        <w:numPr>
          <w:ilvl w:val="0"/>
          <w:numId w:val="99"/>
        </w:numPr>
        <w:spacing w:after="0" w:line="240" w:lineRule="auto"/>
        <w:rPr>
          <w:rFonts w:asciiTheme="majorHAnsi" w:hAnsiTheme="majorHAnsi" w:cstheme="majorHAnsi"/>
        </w:rPr>
      </w:pPr>
      <w:r w:rsidRPr="00ED25F8">
        <w:rPr>
          <w:rFonts w:asciiTheme="majorHAnsi" w:hAnsiTheme="majorHAnsi" w:cstheme="majorHAnsi"/>
        </w:rPr>
        <w:t>Feedback into the next planning cycle – “what worked successfully and how can we improve?”</w:t>
      </w:r>
    </w:p>
    <w:p w14:paraId="3E4F1786" w14:textId="77777777" w:rsidR="00830C2C" w:rsidRPr="00ED25F8" w:rsidRDefault="00830C2C" w:rsidP="00ED25F8">
      <w:pPr>
        <w:pStyle w:val="ListParagraph"/>
        <w:numPr>
          <w:ilvl w:val="1"/>
          <w:numId w:val="4"/>
        </w:numPr>
        <w:spacing w:after="0" w:line="240" w:lineRule="auto"/>
        <w:ind w:firstLine="0"/>
        <w:rPr>
          <w:rFonts w:asciiTheme="majorHAnsi" w:hAnsiTheme="majorHAnsi" w:cstheme="majorHAnsi"/>
        </w:rPr>
      </w:pPr>
      <w:r w:rsidRPr="00ED25F8">
        <w:rPr>
          <w:rFonts w:asciiTheme="majorHAnsi" w:hAnsiTheme="majorHAnsi" w:cstheme="majorHAnsi"/>
        </w:rPr>
        <w:t>What do we want to do more of?</w:t>
      </w:r>
    </w:p>
    <w:p w14:paraId="7B463596" w14:textId="77777777" w:rsidR="00830C2C" w:rsidRPr="00ED25F8" w:rsidRDefault="00830C2C" w:rsidP="00ED25F8">
      <w:pPr>
        <w:pStyle w:val="ListParagraph"/>
        <w:numPr>
          <w:ilvl w:val="1"/>
          <w:numId w:val="4"/>
        </w:numPr>
        <w:spacing w:after="0" w:line="240" w:lineRule="auto"/>
        <w:ind w:firstLine="0"/>
        <w:rPr>
          <w:rFonts w:asciiTheme="majorHAnsi" w:hAnsiTheme="majorHAnsi" w:cstheme="majorHAnsi"/>
        </w:rPr>
      </w:pPr>
      <w:r w:rsidRPr="00ED25F8">
        <w:rPr>
          <w:rFonts w:asciiTheme="majorHAnsi" w:hAnsiTheme="majorHAnsi" w:cstheme="majorHAnsi"/>
        </w:rPr>
        <w:t>What do we need to do less of?</w:t>
      </w:r>
    </w:p>
    <w:p w14:paraId="4F82A763" w14:textId="77777777" w:rsidR="00830C2C" w:rsidRPr="00ED25F8" w:rsidRDefault="00830C2C" w:rsidP="00ED25F8">
      <w:pPr>
        <w:pStyle w:val="ListParagraph"/>
        <w:numPr>
          <w:ilvl w:val="1"/>
          <w:numId w:val="4"/>
        </w:numPr>
        <w:spacing w:after="0" w:line="240" w:lineRule="auto"/>
        <w:ind w:firstLine="0"/>
        <w:rPr>
          <w:rFonts w:asciiTheme="majorHAnsi" w:hAnsiTheme="majorHAnsi" w:cstheme="majorHAnsi"/>
        </w:rPr>
      </w:pPr>
      <w:r w:rsidRPr="00ED25F8">
        <w:rPr>
          <w:rFonts w:asciiTheme="majorHAnsi" w:hAnsiTheme="majorHAnsi" w:cstheme="majorHAnsi"/>
        </w:rPr>
        <w:t>What do we want to stop doing?</w:t>
      </w:r>
    </w:p>
    <w:p w14:paraId="63E29A35" w14:textId="77777777" w:rsidR="00E7298C" w:rsidRPr="00ED25F8" w:rsidRDefault="00E7298C">
      <w:pPr>
        <w:pStyle w:val="NoSpacing"/>
        <w:rPr>
          <w:rFonts w:asciiTheme="majorHAnsi" w:hAnsiTheme="majorHAnsi" w:cstheme="majorHAnsi"/>
          <w:b/>
        </w:rPr>
      </w:pPr>
    </w:p>
    <w:p w14:paraId="28F235A6" w14:textId="76582E06" w:rsidR="0031058B" w:rsidRPr="00ED25F8" w:rsidRDefault="00861F35" w:rsidP="00ED25F8">
      <w:pPr>
        <w:pStyle w:val="NoSpacing"/>
        <w:rPr>
          <w:rFonts w:asciiTheme="majorHAnsi" w:hAnsiTheme="majorHAnsi" w:cstheme="majorHAnsi"/>
        </w:rPr>
      </w:pPr>
      <w:r w:rsidRPr="00ED25F8">
        <w:rPr>
          <w:rFonts w:asciiTheme="majorHAnsi" w:hAnsiTheme="majorHAnsi" w:cstheme="majorHAnsi"/>
          <w:b/>
        </w:rPr>
        <w:t>Trust Annual Budget</w:t>
      </w:r>
      <w:r w:rsidR="0026063A" w:rsidRPr="00ED25F8">
        <w:rPr>
          <w:rFonts w:asciiTheme="majorHAnsi" w:hAnsiTheme="majorHAnsi" w:cstheme="majorHAnsi"/>
          <w:b/>
        </w:rPr>
        <w:t xml:space="preserve"> </w:t>
      </w:r>
      <w:r w:rsidR="00E7298C" w:rsidRPr="00ED25F8">
        <w:rPr>
          <w:rFonts w:asciiTheme="majorHAnsi" w:hAnsiTheme="majorHAnsi" w:cstheme="majorHAnsi"/>
          <w:b/>
        </w:rPr>
        <w:t xml:space="preserve">and </w:t>
      </w:r>
      <w:r w:rsidR="00335A95" w:rsidRPr="00ED25F8">
        <w:rPr>
          <w:rFonts w:asciiTheme="majorHAnsi" w:hAnsiTheme="majorHAnsi" w:cstheme="majorHAnsi"/>
          <w:b/>
        </w:rPr>
        <w:t>3</w:t>
      </w:r>
      <w:r w:rsidR="00E7298C" w:rsidRPr="00ED25F8">
        <w:rPr>
          <w:rFonts w:asciiTheme="majorHAnsi" w:hAnsiTheme="majorHAnsi" w:cstheme="majorHAnsi"/>
          <w:b/>
        </w:rPr>
        <w:t xml:space="preserve"> Year P</w:t>
      </w:r>
      <w:r w:rsidR="0026063A" w:rsidRPr="00ED25F8">
        <w:rPr>
          <w:rFonts w:asciiTheme="majorHAnsi" w:hAnsiTheme="majorHAnsi" w:cstheme="majorHAnsi"/>
          <w:b/>
        </w:rPr>
        <w:t>lan</w:t>
      </w:r>
    </w:p>
    <w:p w14:paraId="6F00DF91" w14:textId="6E52DDF6" w:rsidR="00306AA3" w:rsidRPr="00ED25F8" w:rsidRDefault="00861F35" w:rsidP="00242B15">
      <w:pPr>
        <w:spacing w:after="0" w:line="240" w:lineRule="auto"/>
        <w:rPr>
          <w:rFonts w:asciiTheme="majorHAnsi" w:hAnsiTheme="majorHAnsi" w:cstheme="majorHAnsi"/>
        </w:rPr>
      </w:pPr>
      <w:r w:rsidRPr="00ED25F8">
        <w:rPr>
          <w:rFonts w:asciiTheme="majorHAnsi" w:hAnsiTheme="majorHAnsi" w:cstheme="majorHAnsi"/>
        </w:rPr>
        <w:t xml:space="preserve">The </w:t>
      </w:r>
      <w:r w:rsidR="007C1729" w:rsidRPr="00ED25F8">
        <w:rPr>
          <w:rFonts w:asciiTheme="majorHAnsi" w:hAnsiTheme="majorHAnsi" w:cstheme="majorHAnsi"/>
        </w:rPr>
        <w:t>FD</w:t>
      </w:r>
      <w:r w:rsidRPr="00ED25F8">
        <w:rPr>
          <w:rFonts w:asciiTheme="majorHAnsi" w:hAnsiTheme="majorHAnsi" w:cstheme="majorHAnsi"/>
        </w:rPr>
        <w:t xml:space="preserve"> is responsible for preparing the annual budget for the Trust as a whole, compiling this from those budgets that have been prepared by the </w:t>
      </w:r>
      <w:r w:rsidR="00335A95" w:rsidRPr="00ED25F8">
        <w:rPr>
          <w:rFonts w:asciiTheme="majorHAnsi" w:hAnsiTheme="majorHAnsi" w:cstheme="majorHAnsi"/>
        </w:rPr>
        <w:t>Finance Managers</w:t>
      </w:r>
      <w:r w:rsidR="00865541" w:rsidRPr="00ED25F8">
        <w:rPr>
          <w:rFonts w:asciiTheme="majorHAnsi" w:hAnsiTheme="majorHAnsi" w:cstheme="majorHAnsi"/>
        </w:rPr>
        <w:t xml:space="preserve"> and Headteacher</w:t>
      </w:r>
      <w:r w:rsidR="00D22983" w:rsidRPr="00ED25F8">
        <w:rPr>
          <w:rFonts w:asciiTheme="majorHAnsi" w:hAnsiTheme="majorHAnsi" w:cstheme="majorHAnsi"/>
        </w:rPr>
        <w:t xml:space="preserve"> </w:t>
      </w:r>
      <w:r w:rsidRPr="00ED25F8">
        <w:rPr>
          <w:rFonts w:asciiTheme="majorHAnsi" w:hAnsiTheme="majorHAnsi" w:cstheme="majorHAnsi"/>
        </w:rPr>
        <w:t xml:space="preserve">in each school.  </w:t>
      </w:r>
    </w:p>
    <w:p w14:paraId="7C1A1123" w14:textId="77777777" w:rsidR="005833A7" w:rsidRPr="00ED25F8" w:rsidRDefault="005833A7" w:rsidP="00ED25F8">
      <w:pPr>
        <w:spacing w:after="0" w:line="240" w:lineRule="auto"/>
        <w:rPr>
          <w:rFonts w:asciiTheme="majorHAnsi" w:hAnsiTheme="majorHAnsi" w:cstheme="majorHAnsi"/>
        </w:rPr>
      </w:pPr>
    </w:p>
    <w:p w14:paraId="0F8DBBB5" w14:textId="0F1065C7" w:rsidR="00306AA3" w:rsidRPr="00ED25F8" w:rsidRDefault="00865541" w:rsidP="00242B15">
      <w:pPr>
        <w:spacing w:after="0" w:line="240" w:lineRule="auto"/>
        <w:rPr>
          <w:rFonts w:asciiTheme="majorHAnsi" w:hAnsiTheme="majorHAnsi" w:cstheme="majorHAnsi"/>
        </w:rPr>
      </w:pPr>
      <w:r w:rsidRPr="00ED25F8">
        <w:rPr>
          <w:rFonts w:asciiTheme="majorHAnsi" w:hAnsiTheme="majorHAnsi" w:cstheme="majorHAnsi"/>
        </w:rPr>
        <w:t xml:space="preserve">The </w:t>
      </w:r>
      <w:r w:rsidR="00335A95" w:rsidRPr="00ED25F8">
        <w:rPr>
          <w:rFonts w:asciiTheme="majorHAnsi" w:hAnsiTheme="majorHAnsi" w:cstheme="majorHAnsi"/>
        </w:rPr>
        <w:t xml:space="preserve">Finance Manager </w:t>
      </w:r>
      <w:r w:rsidRPr="00ED25F8">
        <w:rPr>
          <w:rFonts w:asciiTheme="majorHAnsi" w:hAnsiTheme="majorHAnsi" w:cstheme="majorHAnsi"/>
        </w:rPr>
        <w:t xml:space="preserve">should submit the </w:t>
      </w:r>
      <w:r w:rsidR="00335A95" w:rsidRPr="00ED25F8">
        <w:rPr>
          <w:rFonts w:asciiTheme="majorHAnsi" w:hAnsiTheme="majorHAnsi" w:cstheme="majorHAnsi"/>
        </w:rPr>
        <w:t>three</w:t>
      </w:r>
      <w:r w:rsidR="00F777AF" w:rsidRPr="00ED25F8">
        <w:rPr>
          <w:rFonts w:asciiTheme="majorHAnsi" w:hAnsiTheme="majorHAnsi" w:cstheme="majorHAnsi"/>
        </w:rPr>
        <w:t>-year</w:t>
      </w:r>
      <w:r w:rsidRPr="00ED25F8">
        <w:rPr>
          <w:rFonts w:asciiTheme="majorHAnsi" w:hAnsiTheme="majorHAnsi" w:cstheme="majorHAnsi"/>
        </w:rPr>
        <w:t xml:space="preserve"> plan to the </w:t>
      </w:r>
      <w:r w:rsidR="007C1729" w:rsidRPr="00ED25F8">
        <w:rPr>
          <w:rFonts w:asciiTheme="majorHAnsi" w:hAnsiTheme="majorHAnsi" w:cstheme="majorHAnsi"/>
        </w:rPr>
        <w:t>FD</w:t>
      </w:r>
      <w:r w:rsidR="00335A95" w:rsidRPr="00ED25F8">
        <w:rPr>
          <w:rFonts w:asciiTheme="majorHAnsi" w:hAnsiTheme="majorHAnsi" w:cstheme="majorHAnsi"/>
        </w:rPr>
        <w:t xml:space="preserve"> </w:t>
      </w:r>
      <w:r w:rsidRPr="00ED25F8">
        <w:rPr>
          <w:rFonts w:asciiTheme="majorHAnsi" w:hAnsiTheme="majorHAnsi" w:cstheme="majorHAnsi"/>
        </w:rPr>
        <w:t xml:space="preserve">for agreement before submitting to the Local </w:t>
      </w:r>
      <w:r w:rsidR="00C54A86" w:rsidRPr="00ED25F8">
        <w:rPr>
          <w:rFonts w:asciiTheme="majorHAnsi" w:hAnsiTheme="majorHAnsi" w:cstheme="majorHAnsi"/>
        </w:rPr>
        <w:t>Academy Committee</w:t>
      </w:r>
      <w:r w:rsidRPr="00ED25F8">
        <w:rPr>
          <w:rFonts w:asciiTheme="majorHAnsi" w:hAnsiTheme="majorHAnsi" w:cstheme="majorHAnsi"/>
        </w:rPr>
        <w:t xml:space="preserve"> for </w:t>
      </w:r>
      <w:r w:rsidR="00765492" w:rsidRPr="00ED25F8">
        <w:rPr>
          <w:rFonts w:asciiTheme="majorHAnsi" w:hAnsiTheme="majorHAnsi" w:cstheme="majorHAnsi"/>
        </w:rPr>
        <w:t>recommendation to the board</w:t>
      </w:r>
      <w:r w:rsidRPr="00ED25F8">
        <w:rPr>
          <w:rFonts w:asciiTheme="majorHAnsi" w:hAnsiTheme="majorHAnsi" w:cstheme="majorHAnsi"/>
        </w:rPr>
        <w:t xml:space="preserve">. </w:t>
      </w:r>
    </w:p>
    <w:p w14:paraId="031D32BA" w14:textId="77777777" w:rsidR="005833A7" w:rsidRPr="00ED25F8" w:rsidRDefault="005833A7" w:rsidP="00ED25F8">
      <w:pPr>
        <w:spacing w:after="0" w:line="240" w:lineRule="auto"/>
        <w:rPr>
          <w:rFonts w:asciiTheme="majorHAnsi" w:hAnsiTheme="majorHAnsi" w:cstheme="majorHAnsi"/>
        </w:rPr>
      </w:pPr>
    </w:p>
    <w:p w14:paraId="4B66D64F" w14:textId="122FBC3A" w:rsidR="00306AA3" w:rsidRPr="00ED25F8" w:rsidRDefault="00D22983" w:rsidP="00242B15">
      <w:pPr>
        <w:spacing w:after="0" w:line="240" w:lineRule="auto"/>
        <w:rPr>
          <w:rFonts w:asciiTheme="majorHAnsi" w:hAnsiTheme="majorHAnsi" w:cstheme="majorHAnsi"/>
        </w:rPr>
      </w:pPr>
      <w:r w:rsidRPr="00ED25F8">
        <w:rPr>
          <w:rFonts w:asciiTheme="majorHAnsi" w:hAnsiTheme="majorHAnsi" w:cstheme="majorHAnsi"/>
        </w:rPr>
        <w:t xml:space="preserve">The Accounting Officer reviews the schools’ annual budgets with the </w:t>
      </w:r>
      <w:r w:rsidR="007C1729" w:rsidRPr="00ED25F8">
        <w:rPr>
          <w:rFonts w:asciiTheme="majorHAnsi" w:hAnsiTheme="majorHAnsi" w:cstheme="majorHAnsi"/>
        </w:rPr>
        <w:t>FD</w:t>
      </w:r>
      <w:r w:rsidRPr="00ED25F8">
        <w:rPr>
          <w:rFonts w:asciiTheme="majorHAnsi" w:hAnsiTheme="majorHAnsi" w:cstheme="majorHAnsi"/>
        </w:rPr>
        <w:t xml:space="preserve"> before they are submitted to the Board. </w:t>
      </w:r>
    </w:p>
    <w:p w14:paraId="4C54A875" w14:textId="77777777" w:rsidR="005833A7" w:rsidRPr="00ED25F8" w:rsidRDefault="005833A7" w:rsidP="00ED25F8">
      <w:pPr>
        <w:spacing w:after="0" w:line="240" w:lineRule="auto"/>
        <w:rPr>
          <w:rFonts w:asciiTheme="majorHAnsi" w:hAnsiTheme="majorHAnsi" w:cstheme="majorHAnsi"/>
        </w:rPr>
      </w:pPr>
    </w:p>
    <w:p w14:paraId="43388072" w14:textId="77777777" w:rsidR="00861F35" w:rsidRPr="00ED25F8" w:rsidRDefault="00861F35" w:rsidP="00ED25F8">
      <w:pPr>
        <w:spacing w:after="0" w:line="240" w:lineRule="auto"/>
        <w:rPr>
          <w:rFonts w:asciiTheme="majorHAnsi" w:hAnsiTheme="majorHAnsi" w:cstheme="majorHAnsi"/>
        </w:rPr>
      </w:pPr>
      <w:r w:rsidRPr="00ED25F8">
        <w:rPr>
          <w:rFonts w:asciiTheme="majorHAnsi" w:hAnsiTheme="majorHAnsi" w:cstheme="majorHAnsi"/>
        </w:rPr>
        <w:t>The budget for the Trust must be approved by the Accounting Officer</w:t>
      </w:r>
      <w:r w:rsidR="00877A41" w:rsidRPr="00ED25F8">
        <w:rPr>
          <w:rFonts w:asciiTheme="majorHAnsi" w:hAnsiTheme="majorHAnsi" w:cstheme="majorHAnsi"/>
        </w:rPr>
        <w:t xml:space="preserve"> and the Board of Directors.</w:t>
      </w:r>
      <w:r w:rsidR="00E7298C" w:rsidRPr="00ED25F8">
        <w:rPr>
          <w:rFonts w:asciiTheme="majorHAnsi" w:hAnsiTheme="majorHAnsi" w:cstheme="majorHAnsi"/>
        </w:rPr>
        <w:t xml:space="preserve"> </w:t>
      </w:r>
    </w:p>
    <w:p w14:paraId="69A476E5" w14:textId="04B74256" w:rsidR="00DB668D" w:rsidRDefault="00877A41">
      <w:pPr>
        <w:pStyle w:val="NoSpacing"/>
        <w:rPr>
          <w:rFonts w:asciiTheme="majorHAnsi" w:hAnsiTheme="majorHAnsi" w:cstheme="majorHAnsi"/>
        </w:rPr>
      </w:pPr>
      <w:r w:rsidRPr="00ED25F8">
        <w:rPr>
          <w:rFonts w:asciiTheme="majorHAnsi" w:hAnsiTheme="majorHAnsi" w:cstheme="majorHAnsi"/>
        </w:rPr>
        <w:t>The approved budget must be submitted to the E</w:t>
      </w:r>
      <w:r w:rsidR="00D22983" w:rsidRPr="00ED25F8">
        <w:rPr>
          <w:rFonts w:asciiTheme="majorHAnsi" w:hAnsiTheme="majorHAnsi" w:cstheme="majorHAnsi"/>
        </w:rPr>
        <w:t>S</w:t>
      </w:r>
      <w:r w:rsidR="00DB668D" w:rsidRPr="00ED25F8">
        <w:rPr>
          <w:rFonts w:asciiTheme="majorHAnsi" w:hAnsiTheme="majorHAnsi" w:cstheme="majorHAnsi"/>
        </w:rPr>
        <w:t>FA, in a form specified by ESFA:</w:t>
      </w:r>
    </w:p>
    <w:p w14:paraId="05789777" w14:textId="77777777" w:rsidR="009742A2" w:rsidRPr="00ED25F8" w:rsidRDefault="009742A2">
      <w:pPr>
        <w:pStyle w:val="NoSpacing"/>
        <w:rPr>
          <w:rFonts w:asciiTheme="majorHAnsi" w:hAnsiTheme="majorHAnsi" w:cstheme="majorHAnsi"/>
        </w:rPr>
      </w:pPr>
    </w:p>
    <w:p w14:paraId="64A014C1" w14:textId="678539DC" w:rsidR="00DB668D" w:rsidRPr="007E2455" w:rsidRDefault="00DB668D" w:rsidP="00ED25F8">
      <w:pPr>
        <w:pStyle w:val="NoSpacing"/>
        <w:numPr>
          <w:ilvl w:val="0"/>
          <w:numId w:val="100"/>
        </w:numPr>
        <w:rPr>
          <w:rFonts w:asciiTheme="majorHAnsi" w:hAnsiTheme="majorHAnsi" w:cstheme="majorHAnsi"/>
          <w:highlight w:val="yellow"/>
        </w:rPr>
      </w:pPr>
      <w:r w:rsidRPr="007E2455">
        <w:rPr>
          <w:rFonts w:asciiTheme="majorHAnsi" w:hAnsiTheme="majorHAnsi" w:cstheme="majorHAnsi"/>
          <w:highlight w:val="yellow"/>
        </w:rPr>
        <w:t xml:space="preserve">a 3-year budget forecast return by </w:t>
      </w:r>
      <w:r w:rsidR="00EC20E3" w:rsidRPr="007E2455">
        <w:rPr>
          <w:rFonts w:asciiTheme="majorHAnsi" w:hAnsiTheme="majorHAnsi" w:cstheme="majorHAnsi"/>
          <w:highlight w:val="yellow"/>
        </w:rPr>
        <w:t xml:space="preserve">end of </w:t>
      </w:r>
      <w:r w:rsidR="007E2455" w:rsidRPr="007E2455">
        <w:rPr>
          <w:rFonts w:asciiTheme="majorHAnsi" w:hAnsiTheme="majorHAnsi" w:cstheme="majorHAnsi"/>
          <w:highlight w:val="yellow"/>
        </w:rPr>
        <w:t>August</w:t>
      </w:r>
    </w:p>
    <w:p w14:paraId="6C49248D" w14:textId="77777777" w:rsidR="00CF0631" w:rsidRPr="00ED25F8" w:rsidRDefault="00CF0631">
      <w:pPr>
        <w:pStyle w:val="NoSpacing"/>
        <w:rPr>
          <w:rFonts w:asciiTheme="majorHAnsi" w:hAnsiTheme="majorHAnsi" w:cstheme="majorHAnsi"/>
        </w:rPr>
      </w:pPr>
    </w:p>
    <w:p w14:paraId="4D0C1967" w14:textId="77777777" w:rsidR="00DB668D" w:rsidRPr="00ED25F8" w:rsidRDefault="00DB668D">
      <w:pPr>
        <w:pStyle w:val="NoSpacing"/>
        <w:rPr>
          <w:rFonts w:asciiTheme="majorHAnsi" w:hAnsiTheme="majorHAnsi" w:cstheme="majorHAnsi"/>
        </w:rPr>
      </w:pPr>
      <w:r w:rsidRPr="00ED25F8">
        <w:rPr>
          <w:rFonts w:asciiTheme="majorHAnsi" w:hAnsiTheme="majorHAnsi" w:cstheme="majorHAnsi"/>
        </w:rPr>
        <w:t xml:space="preserve">These must be approved by the </w:t>
      </w:r>
      <w:r w:rsidR="00865541" w:rsidRPr="00ED25F8">
        <w:rPr>
          <w:rFonts w:asciiTheme="majorHAnsi" w:hAnsiTheme="majorHAnsi" w:cstheme="majorHAnsi"/>
        </w:rPr>
        <w:t>directors before submission</w:t>
      </w:r>
      <w:r w:rsidRPr="00ED25F8">
        <w:rPr>
          <w:rFonts w:asciiTheme="majorHAnsi" w:hAnsiTheme="majorHAnsi" w:cstheme="majorHAnsi"/>
        </w:rPr>
        <w:t xml:space="preserve">.  </w:t>
      </w:r>
    </w:p>
    <w:p w14:paraId="643758B6" w14:textId="77777777" w:rsidR="00DB668D" w:rsidRPr="00ED25F8" w:rsidRDefault="00DB668D">
      <w:pPr>
        <w:pStyle w:val="NoSpacing"/>
        <w:rPr>
          <w:rFonts w:asciiTheme="majorHAnsi" w:hAnsiTheme="majorHAnsi" w:cstheme="majorHAnsi"/>
        </w:rPr>
      </w:pPr>
    </w:p>
    <w:p w14:paraId="3A532538" w14:textId="0AC72F80" w:rsidR="00D22983" w:rsidRPr="00ED25F8" w:rsidRDefault="00877A41">
      <w:pPr>
        <w:pStyle w:val="NoSpacing"/>
        <w:rPr>
          <w:rFonts w:asciiTheme="majorHAnsi" w:hAnsiTheme="majorHAnsi" w:cstheme="majorHAnsi"/>
        </w:rPr>
      </w:pPr>
      <w:r w:rsidRPr="00ED25F8">
        <w:rPr>
          <w:rFonts w:asciiTheme="majorHAnsi" w:hAnsiTheme="majorHAnsi" w:cstheme="majorHAnsi"/>
        </w:rPr>
        <w:t xml:space="preserve">The </w:t>
      </w:r>
      <w:r w:rsidR="007C1729" w:rsidRPr="00ED25F8">
        <w:rPr>
          <w:rFonts w:asciiTheme="majorHAnsi" w:hAnsiTheme="majorHAnsi" w:cstheme="majorHAnsi"/>
        </w:rPr>
        <w:t>FD</w:t>
      </w:r>
      <w:r w:rsidR="00335A95" w:rsidRPr="00ED25F8">
        <w:rPr>
          <w:rFonts w:asciiTheme="majorHAnsi" w:hAnsiTheme="majorHAnsi" w:cstheme="majorHAnsi"/>
        </w:rPr>
        <w:t xml:space="preserve"> </w:t>
      </w:r>
      <w:r w:rsidRPr="00ED25F8">
        <w:rPr>
          <w:rFonts w:asciiTheme="majorHAnsi" w:hAnsiTheme="majorHAnsi" w:cstheme="majorHAnsi"/>
        </w:rPr>
        <w:t>is responsible for establishing a timetable which allows sufficient time for the approval process and ensures that the submission date is met</w:t>
      </w:r>
      <w:r w:rsidR="00763908" w:rsidRPr="00ED25F8">
        <w:rPr>
          <w:rFonts w:asciiTheme="majorHAnsi" w:hAnsiTheme="majorHAnsi" w:cstheme="majorHAnsi"/>
        </w:rPr>
        <w:t xml:space="preserve"> (Appendix </w:t>
      </w:r>
      <w:r w:rsidR="00377768" w:rsidRPr="00ED25F8">
        <w:rPr>
          <w:rFonts w:asciiTheme="majorHAnsi" w:hAnsiTheme="majorHAnsi" w:cstheme="majorHAnsi"/>
        </w:rPr>
        <w:t>D</w:t>
      </w:r>
      <w:r w:rsidR="0095170A" w:rsidRPr="00ED25F8">
        <w:rPr>
          <w:rFonts w:asciiTheme="majorHAnsi" w:hAnsiTheme="majorHAnsi" w:cstheme="majorHAnsi"/>
        </w:rPr>
        <w:t>)</w:t>
      </w:r>
      <w:r w:rsidRPr="00ED25F8">
        <w:rPr>
          <w:rFonts w:asciiTheme="majorHAnsi" w:hAnsiTheme="majorHAnsi" w:cstheme="majorHAnsi"/>
        </w:rPr>
        <w:t xml:space="preserve"> </w:t>
      </w:r>
    </w:p>
    <w:p w14:paraId="22C7ACCA" w14:textId="77777777" w:rsidR="00D22983" w:rsidRPr="00ED25F8" w:rsidRDefault="00D22983">
      <w:pPr>
        <w:pStyle w:val="NoSpacing"/>
        <w:rPr>
          <w:rFonts w:asciiTheme="majorHAnsi" w:hAnsiTheme="majorHAnsi" w:cstheme="majorHAnsi"/>
        </w:rPr>
      </w:pPr>
    </w:p>
    <w:p w14:paraId="613C73E2" w14:textId="52A5742B" w:rsidR="00A233F0" w:rsidRPr="00ED25F8" w:rsidRDefault="00A233F0" w:rsidP="00242B15">
      <w:pPr>
        <w:pStyle w:val="NoSpacing"/>
        <w:rPr>
          <w:rFonts w:asciiTheme="majorHAnsi" w:hAnsiTheme="majorHAnsi" w:cstheme="majorHAnsi"/>
        </w:rPr>
      </w:pPr>
      <w:r w:rsidRPr="00ED25F8">
        <w:rPr>
          <w:rFonts w:asciiTheme="majorHAnsi" w:hAnsiTheme="majorHAnsi" w:cstheme="majorHAnsi"/>
        </w:rPr>
        <w:t>The annual budget will reflect the best estimate of</w:t>
      </w:r>
      <w:r w:rsidR="00D22983" w:rsidRPr="00ED25F8">
        <w:rPr>
          <w:rFonts w:asciiTheme="majorHAnsi" w:hAnsiTheme="majorHAnsi" w:cstheme="majorHAnsi"/>
        </w:rPr>
        <w:t xml:space="preserve"> the resources available to the Trust and schools</w:t>
      </w:r>
      <w:r w:rsidRPr="00ED25F8">
        <w:rPr>
          <w:rFonts w:asciiTheme="majorHAnsi" w:hAnsiTheme="majorHAnsi" w:cstheme="majorHAnsi"/>
        </w:rPr>
        <w:t xml:space="preserve"> for the forthcoming year and will detail how those resources are to be utilised.  There should be a clear link between the </w:t>
      </w:r>
      <w:r w:rsidR="00D22983" w:rsidRPr="00ED25F8">
        <w:rPr>
          <w:rFonts w:asciiTheme="majorHAnsi" w:hAnsiTheme="majorHAnsi" w:cstheme="majorHAnsi"/>
        </w:rPr>
        <w:t>improvement</w:t>
      </w:r>
      <w:r w:rsidRPr="00ED25F8">
        <w:rPr>
          <w:rFonts w:asciiTheme="majorHAnsi" w:hAnsiTheme="majorHAnsi" w:cstheme="majorHAnsi"/>
        </w:rPr>
        <w:t xml:space="preserve"> plan objectives and the budgeted utilisation of resources.</w:t>
      </w:r>
    </w:p>
    <w:p w14:paraId="30667E39" w14:textId="77777777" w:rsidR="005833A7" w:rsidRPr="00ED25F8" w:rsidRDefault="005833A7">
      <w:pPr>
        <w:pStyle w:val="NoSpacing"/>
        <w:rPr>
          <w:rFonts w:asciiTheme="majorHAnsi" w:hAnsiTheme="majorHAnsi" w:cstheme="majorHAnsi"/>
        </w:rPr>
      </w:pPr>
    </w:p>
    <w:p w14:paraId="67368F46" w14:textId="77777777" w:rsidR="00A233F0" w:rsidRPr="00ED25F8" w:rsidRDefault="00A233F0">
      <w:pPr>
        <w:pStyle w:val="NoSpacing"/>
        <w:rPr>
          <w:rFonts w:asciiTheme="majorHAnsi" w:hAnsiTheme="majorHAnsi" w:cstheme="majorHAnsi"/>
        </w:rPr>
      </w:pPr>
      <w:r w:rsidRPr="00ED25F8">
        <w:rPr>
          <w:rFonts w:asciiTheme="majorHAnsi" w:hAnsiTheme="majorHAnsi" w:cstheme="majorHAnsi"/>
        </w:rPr>
        <w:t xml:space="preserve">The budgetary planning process will </w:t>
      </w:r>
      <w:r w:rsidR="008E075B" w:rsidRPr="00ED25F8">
        <w:rPr>
          <w:rFonts w:asciiTheme="majorHAnsi" w:hAnsiTheme="majorHAnsi" w:cstheme="majorHAnsi"/>
        </w:rPr>
        <w:t>incorporate</w:t>
      </w:r>
      <w:r w:rsidRPr="00ED25F8">
        <w:rPr>
          <w:rFonts w:asciiTheme="majorHAnsi" w:hAnsiTheme="majorHAnsi" w:cstheme="majorHAnsi"/>
        </w:rPr>
        <w:t xml:space="preserve"> the following elements:</w:t>
      </w:r>
    </w:p>
    <w:p w14:paraId="33235908" w14:textId="77777777" w:rsidR="00A233F0" w:rsidRPr="00ED25F8" w:rsidRDefault="008E075B" w:rsidP="00ED25F8">
      <w:pPr>
        <w:pStyle w:val="NoSpacing"/>
        <w:numPr>
          <w:ilvl w:val="0"/>
          <w:numId w:val="101"/>
        </w:numPr>
        <w:rPr>
          <w:rFonts w:asciiTheme="majorHAnsi" w:hAnsiTheme="majorHAnsi" w:cstheme="majorHAnsi"/>
          <w:b/>
          <w:i/>
        </w:rPr>
      </w:pPr>
      <w:r w:rsidRPr="00ED25F8">
        <w:rPr>
          <w:rFonts w:asciiTheme="majorHAnsi" w:hAnsiTheme="majorHAnsi" w:cstheme="majorHAnsi"/>
        </w:rPr>
        <w:t>Forecast of the likely numbers of pupils to estimate the amount of DfE grant receivable</w:t>
      </w:r>
      <w:r w:rsidR="00865541" w:rsidRPr="00ED25F8">
        <w:rPr>
          <w:rFonts w:asciiTheme="majorHAnsi" w:hAnsiTheme="majorHAnsi" w:cstheme="majorHAnsi"/>
        </w:rPr>
        <w:t>.</w:t>
      </w:r>
      <w:r w:rsidR="00201FCE" w:rsidRPr="00ED25F8">
        <w:rPr>
          <w:rFonts w:asciiTheme="majorHAnsi" w:hAnsiTheme="majorHAnsi" w:cstheme="majorHAnsi"/>
        </w:rPr>
        <w:t xml:space="preserve"> </w:t>
      </w:r>
      <w:r w:rsidR="00865541" w:rsidRPr="00ED25F8">
        <w:rPr>
          <w:rFonts w:asciiTheme="majorHAnsi" w:hAnsiTheme="majorHAnsi" w:cstheme="majorHAnsi"/>
          <w:b/>
          <w:i/>
        </w:rPr>
        <w:t>T</w:t>
      </w:r>
      <w:r w:rsidR="00201FCE" w:rsidRPr="00ED25F8">
        <w:rPr>
          <w:rFonts w:asciiTheme="majorHAnsi" w:hAnsiTheme="majorHAnsi" w:cstheme="majorHAnsi"/>
          <w:b/>
          <w:i/>
        </w:rPr>
        <w:t>he board should challenge pupil number estimates as the</w:t>
      </w:r>
      <w:r w:rsidR="003D5B60" w:rsidRPr="00ED25F8">
        <w:rPr>
          <w:rFonts w:asciiTheme="majorHAnsi" w:hAnsiTheme="majorHAnsi" w:cstheme="majorHAnsi"/>
          <w:b/>
          <w:i/>
        </w:rPr>
        <w:t>s</w:t>
      </w:r>
      <w:r w:rsidR="00201FCE" w:rsidRPr="00ED25F8">
        <w:rPr>
          <w:rFonts w:asciiTheme="majorHAnsi" w:hAnsiTheme="majorHAnsi" w:cstheme="majorHAnsi"/>
          <w:b/>
          <w:i/>
        </w:rPr>
        <w:t>e will underpin revenue projections</w:t>
      </w:r>
      <w:r w:rsidR="00865541" w:rsidRPr="00ED25F8">
        <w:rPr>
          <w:rFonts w:asciiTheme="majorHAnsi" w:hAnsiTheme="majorHAnsi" w:cstheme="majorHAnsi"/>
          <w:b/>
          <w:i/>
        </w:rPr>
        <w:t>.</w:t>
      </w:r>
    </w:p>
    <w:p w14:paraId="6E1B5142" w14:textId="711FFB50" w:rsidR="008E075B" w:rsidRPr="00ED25F8" w:rsidRDefault="008E075B" w:rsidP="00ED25F8">
      <w:pPr>
        <w:pStyle w:val="NoSpacing"/>
        <w:numPr>
          <w:ilvl w:val="0"/>
          <w:numId w:val="101"/>
        </w:numPr>
        <w:rPr>
          <w:rFonts w:asciiTheme="majorHAnsi" w:hAnsiTheme="majorHAnsi" w:cstheme="majorHAnsi"/>
        </w:rPr>
      </w:pPr>
      <w:r w:rsidRPr="00ED25F8">
        <w:rPr>
          <w:rFonts w:asciiTheme="majorHAnsi" w:hAnsiTheme="majorHAnsi" w:cstheme="majorHAnsi"/>
        </w:rPr>
        <w:t>Review of other income sources av</w:t>
      </w:r>
      <w:r w:rsidR="00D22983" w:rsidRPr="00ED25F8">
        <w:rPr>
          <w:rFonts w:asciiTheme="majorHAnsi" w:hAnsiTheme="majorHAnsi" w:cstheme="majorHAnsi"/>
        </w:rPr>
        <w:t>ailable to the school</w:t>
      </w:r>
      <w:r w:rsidR="00F03026" w:rsidRPr="00ED25F8">
        <w:rPr>
          <w:rFonts w:asciiTheme="majorHAnsi" w:hAnsiTheme="majorHAnsi" w:cstheme="majorHAnsi"/>
        </w:rPr>
        <w:t>s</w:t>
      </w:r>
      <w:r w:rsidRPr="00ED25F8">
        <w:rPr>
          <w:rFonts w:asciiTheme="majorHAnsi" w:hAnsiTheme="majorHAnsi" w:cstheme="majorHAnsi"/>
        </w:rPr>
        <w:t xml:space="preserve"> to assess likely level of receipts</w:t>
      </w:r>
      <w:r w:rsidR="00865541" w:rsidRPr="00ED25F8">
        <w:rPr>
          <w:rFonts w:asciiTheme="majorHAnsi" w:hAnsiTheme="majorHAnsi" w:cstheme="majorHAnsi"/>
        </w:rPr>
        <w:t>.</w:t>
      </w:r>
    </w:p>
    <w:p w14:paraId="29094A83" w14:textId="77777777" w:rsidR="008E075B" w:rsidRPr="00ED25F8" w:rsidRDefault="008E075B" w:rsidP="00ED25F8">
      <w:pPr>
        <w:pStyle w:val="NoSpacing"/>
        <w:numPr>
          <w:ilvl w:val="0"/>
          <w:numId w:val="101"/>
        </w:numPr>
        <w:rPr>
          <w:rFonts w:asciiTheme="majorHAnsi" w:hAnsiTheme="majorHAnsi" w:cstheme="majorHAnsi"/>
        </w:rPr>
      </w:pPr>
      <w:r w:rsidRPr="00ED25F8">
        <w:rPr>
          <w:rFonts w:asciiTheme="majorHAnsi" w:hAnsiTheme="majorHAnsi" w:cstheme="majorHAnsi"/>
        </w:rPr>
        <w:t>Review of past performance against budgets to promote</w:t>
      </w:r>
      <w:r w:rsidR="00D22983" w:rsidRPr="00ED25F8">
        <w:rPr>
          <w:rFonts w:asciiTheme="majorHAnsi" w:hAnsiTheme="majorHAnsi" w:cstheme="majorHAnsi"/>
        </w:rPr>
        <w:t xml:space="preserve"> an understanding of the Trust and schools’</w:t>
      </w:r>
      <w:r w:rsidRPr="00ED25F8">
        <w:rPr>
          <w:rFonts w:asciiTheme="majorHAnsi" w:hAnsiTheme="majorHAnsi" w:cstheme="majorHAnsi"/>
        </w:rPr>
        <w:t xml:space="preserve"> cost base</w:t>
      </w:r>
      <w:r w:rsidR="00865541" w:rsidRPr="00ED25F8">
        <w:rPr>
          <w:rFonts w:asciiTheme="majorHAnsi" w:hAnsiTheme="majorHAnsi" w:cstheme="majorHAnsi"/>
        </w:rPr>
        <w:t>.</w:t>
      </w:r>
    </w:p>
    <w:p w14:paraId="647C4F0A" w14:textId="77777777" w:rsidR="008E075B" w:rsidRPr="00ED25F8" w:rsidRDefault="008E075B" w:rsidP="00ED25F8">
      <w:pPr>
        <w:pStyle w:val="NoSpacing"/>
        <w:numPr>
          <w:ilvl w:val="0"/>
          <w:numId w:val="101"/>
        </w:numPr>
        <w:rPr>
          <w:rFonts w:asciiTheme="majorHAnsi" w:hAnsiTheme="majorHAnsi" w:cstheme="majorHAnsi"/>
        </w:rPr>
      </w:pPr>
      <w:r w:rsidRPr="00ED25F8">
        <w:rPr>
          <w:rFonts w:asciiTheme="majorHAnsi" w:hAnsiTheme="majorHAnsi" w:cstheme="majorHAnsi"/>
        </w:rPr>
        <w:t>Identification of potential efficiency savings</w:t>
      </w:r>
      <w:r w:rsidR="00865541" w:rsidRPr="00ED25F8">
        <w:rPr>
          <w:rFonts w:asciiTheme="majorHAnsi" w:hAnsiTheme="majorHAnsi" w:cstheme="majorHAnsi"/>
        </w:rPr>
        <w:t>.</w:t>
      </w:r>
      <w:r w:rsidRPr="00ED25F8">
        <w:rPr>
          <w:rFonts w:asciiTheme="majorHAnsi" w:hAnsiTheme="majorHAnsi" w:cstheme="majorHAnsi"/>
        </w:rPr>
        <w:t xml:space="preserve"> </w:t>
      </w:r>
    </w:p>
    <w:p w14:paraId="0FF12F77" w14:textId="77777777" w:rsidR="00E748FE" w:rsidRPr="00ED25F8" w:rsidRDefault="00E748FE" w:rsidP="00ED25F8">
      <w:pPr>
        <w:pStyle w:val="NoSpacing"/>
        <w:numPr>
          <w:ilvl w:val="0"/>
          <w:numId w:val="101"/>
        </w:numPr>
        <w:rPr>
          <w:rFonts w:asciiTheme="majorHAnsi" w:hAnsiTheme="majorHAnsi" w:cstheme="majorHAnsi"/>
        </w:rPr>
      </w:pPr>
      <w:r w:rsidRPr="00ED25F8">
        <w:rPr>
          <w:rFonts w:asciiTheme="majorHAnsi" w:hAnsiTheme="majorHAnsi" w:cstheme="majorHAnsi"/>
        </w:rPr>
        <w:t>Consideration of staffing structure and financial implications to changes in staffing.</w:t>
      </w:r>
    </w:p>
    <w:p w14:paraId="32B6B33C" w14:textId="77777777" w:rsidR="008E075B" w:rsidRPr="00ED25F8" w:rsidRDefault="008E075B" w:rsidP="00ED25F8">
      <w:pPr>
        <w:pStyle w:val="NoSpacing"/>
        <w:numPr>
          <w:ilvl w:val="0"/>
          <w:numId w:val="101"/>
        </w:numPr>
        <w:rPr>
          <w:rFonts w:asciiTheme="majorHAnsi" w:hAnsiTheme="majorHAnsi" w:cstheme="majorHAnsi"/>
        </w:rPr>
      </w:pPr>
      <w:r w:rsidRPr="00ED25F8">
        <w:rPr>
          <w:rFonts w:asciiTheme="majorHAnsi" w:hAnsiTheme="majorHAnsi" w:cstheme="majorHAnsi"/>
        </w:rPr>
        <w:t xml:space="preserve">Review of the main expenditure headings in light of the </w:t>
      </w:r>
      <w:r w:rsidR="00B35EB1" w:rsidRPr="00ED25F8">
        <w:rPr>
          <w:rFonts w:asciiTheme="majorHAnsi" w:hAnsiTheme="majorHAnsi" w:cstheme="majorHAnsi"/>
        </w:rPr>
        <w:t xml:space="preserve">improvement </w:t>
      </w:r>
      <w:r w:rsidRPr="00ED25F8">
        <w:rPr>
          <w:rFonts w:asciiTheme="majorHAnsi" w:hAnsiTheme="majorHAnsi" w:cstheme="majorHAnsi"/>
        </w:rPr>
        <w:t>plan objectives and the expected variation in costs e.g. pay increases, inflation and other anticipated changes</w:t>
      </w:r>
      <w:r w:rsidR="00865541" w:rsidRPr="00ED25F8">
        <w:rPr>
          <w:rFonts w:asciiTheme="majorHAnsi" w:hAnsiTheme="majorHAnsi" w:cstheme="majorHAnsi"/>
        </w:rPr>
        <w:t>.</w:t>
      </w:r>
    </w:p>
    <w:p w14:paraId="2606D7D2" w14:textId="77777777" w:rsidR="00201FCE" w:rsidRPr="00ED25F8" w:rsidRDefault="00865541" w:rsidP="00ED25F8">
      <w:pPr>
        <w:pStyle w:val="NoSpacing"/>
        <w:numPr>
          <w:ilvl w:val="0"/>
          <w:numId w:val="101"/>
        </w:numPr>
        <w:rPr>
          <w:rFonts w:asciiTheme="majorHAnsi" w:hAnsiTheme="majorHAnsi" w:cstheme="majorHAnsi"/>
        </w:rPr>
      </w:pPr>
      <w:r w:rsidRPr="00ED25F8">
        <w:rPr>
          <w:rFonts w:asciiTheme="majorHAnsi" w:hAnsiTheme="majorHAnsi" w:cstheme="majorHAnsi"/>
        </w:rPr>
        <w:t xml:space="preserve">Review of </w:t>
      </w:r>
      <w:r w:rsidR="00201FCE" w:rsidRPr="00ED25F8">
        <w:rPr>
          <w:rFonts w:asciiTheme="majorHAnsi" w:hAnsiTheme="majorHAnsi" w:cstheme="majorHAnsi"/>
        </w:rPr>
        <w:t>Pupil Premium</w:t>
      </w:r>
      <w:r w:rsidRPr="00ED25F8">
        <w:rPr>
          <w:rFonts w:asciiTheme="majorHAnsi" w:hAnsiTheme="majorHAnsi" w:cstheme="majorHAnsi"/>
        </w:rPr>
        <w:t>, Sports Grant, Universal Infant School Meals, Devolved Formula Capital and other income</w:t>
      </w:r>
      <w:r w:rsidR="00201FCE" w:rsidRPr="00ED25F8">
        <w:rPr>
          <w:rFonts w:asciiTheme="majorHAnsi" w:hAnsiTheme="majorHAnsi" w:cstheme="majorHAnsi"/>
        </w:rPr>
        <w:t xml:space="preserve"> </w:t>
      </w:r>
      <w:r w:rsidRPr="00ED25F8">
        <w:rPr>
          <w:rFonts w:asciiTheme="majorHAnsi" w:hAnsiTheme="majorHAnsi" w:cstheme="majorHAnsi"/>
        </w:rPr>
        <w:t>p</w:t>
      </w:r>
      <w:r w:rsidR="00201FCE" w:rsidRPr="00ED25F8">
        <w:rPr>
          <w:rFonts w:asciiTheme="majorHAnsi" w:hAnsiTheme="majorHAnsi" w:cstheme="majorHAnsi"/>
        </w:rPr>
        <w:t>rojections</w:t>
      </w:r>
      <w:r w:rsidRPr="00ED25F8">
        <w:rPr>
          <w:rFonts w:asciiTheme="majorHAnsi" w:hAnsiTheme="majorHAnsi" w:cstheme="majorHAnsi"/>
        </w:rPr>
        <w:t>.</w:t>
      </w:r>
    </w:p>
    <w:p w14:paraId="6F9250A7" w14:textId="77777777" w:rsidR="008E075B" w:rsidRPr="00ED25F8" w:rsidRDefault="008E075B">
      <w:pPr>
        <w:pStyle w:val="NoSpacing"/>
        <w:ind w:left="720"/>
        <w:rPr>
          <w:rFonts w:asciiTheme="majorHAnsi" w:hAnsiTheme="majorHAnsi" w:cstheme="majorHAnsi"/>
        </w:rPr>
      </w:pPr>
    </w:p>
    <w:p w14:paraId="6A776A7B" w14:textId="35B9F95F" w:rsidR="00D22983" w:rsidRPr="00ED25F8" w:rsidRDefault="00D22983" w:rsidP="00ED25F8">
      <w:pPr>
        <w:pStyle w:val="NoSpacing"/>
        <w:rPr>
          <w:rFonts w:asciiTheme="majorHAnsi" w:hAnsiTheme="majorHAnsi" w:cstheme="majorHAnsi"/>
        </w:rPr>
      </w:pPr>
      <w:r w:rsidRPr="00ED25F8">
        <w:rPr>
          <w:rFonts w:asciiTheme="majorHAnsi" w:hAnsiTheme="majorHAnsi" w:cstheme="majorHAnsi"/>
          <w:b/>
        </w:rPr>
        <w:t>Balancing the</w:t>
      </w:r>
      <w:r w:rsidR="008E075B" w:rsidRPr="00ED25F8">
        <w:rPr>
          <w:rFonts w:asciiTheme="majorHAnsi" w:hAnsiTheme="majorHAnsi" w:cstheme="majorHAnsi"/>
          <w:b/>
        </w:rPr>
        <w:t xml:space="preserve"> budget</w:t>
      </w:r>
    </w:p>
    <w:p w14:paraId="023CD7F0" w14:textId="62ED8773" w:rsidR="008E075B" w:rsidRPr="00ED25F8" w:rsidRDefault="008E075B" w:rsidP="00242B15">
      <w:pPr>
        <w:spacing w:after="0" w:line="240" w:lineRule="auto"/>
        <w:rPr>
          <w:rFonts w:asciiTheme="majorHAnsi" w:hAnsiTheme="majorHAnsi" w:cstheme="majorHAnsi"/>
        </w:rPr>
      </w:pPr>
      <w:r w:rsidRPr="00ED25F8">
        <w:rPr>
          <w:rFonts w:asciiTheme="majorHAnsi" w:hAnsiTheme="majorHAnsi" w:cstheme="majorHAnsi"/>
        </w:rPr>
        <w:t>Comparison of estimated income and expenditure will identify any potential surplus or shortfall in funding.  If shortfall</w:t>
      </w:r>
      <w:r w:rsidR="00D22983" w:rsidRPr="00ED25F8">
        <w:rPr>
          <w:rFonts w:asciiTheme="majorHAnsi" w:hAnsiTheme="majorHAnsi" w:cstheme="majorHAnsi"/>
        </w:rPr>
        <w:t>s</w:t>
      </w:r>
      <w:r w:rsidRPr="00ED25F8">
        <w:rPr>
          <w:rFonts w:asciiTheme="majorHAnsi" w:hAnsiTheme="majorHAnsi" w:cstheme="majorHAnsi"/>
        </w:rPr>
        <w:t xml:space="preserve"> are identified, opportunities to increase income should be explored, and </w:t>
      </w:r>
      <w:r w:rsidRPr="00ED25F8">
        <w:rPr>
          <w:rFonts w:asciiTheme="majorHAnsi" w:hAnsiTheme="majorHAnsi" w:cstheme="majorHAnsi"/>
        </w:rPr>
        <w:lastRenderedPageBreak/>
        <w:t>expenditure headings will need to be reviewed for areas where cuts can be made.  This may entail prioritising tasks and deferring projects until more funding is available.  Plans and budgets will need to be revised until income and expenditure are in balance.  If a potential surplus is identified, this may be held back as a contingency or alternatively allocated to areas of need.</w:t>
      </w:r>
    </w:p>
    <w:p w14:paraId="4D723F69" w14:textId="77777777" w:rsidR="005833A7" w:rsidRPr="00ED25F8" w:rsidRDefault="005833A7" w:rsidP="00ED25F8">
      <w:pPr>
        <w:spacing w:after="0" w:line="240" w:lineRule="auto"/>
        <w:rPr>
          <w:rFonts w:asciiTheme="majorHAnsi" w:hAnsiTheme="majorHAnsi" w:cstheme="majorHAnsi"/>
        </w:rPr>
      </w:pPr>
    </w:p>
    <w:p w14:paraId="7334D133" w14:textId="77777777" w:rsidR="00D22983" w:rsidRPr="00ED25F8" w:rsidRDefault="00254898" w:rsidP="00ED25F8">
      <w:pPr>
        <w:spacing w:after="0" w:line="240" w:lineRule="auto"/>
        <w:rPr>
          <w:rFonts w:asciiTheme="majorHAnsi" w:hAnsiTheme="majorHAnsi" w:cstheme="majorHAnsi"/>
        </w:rPr>
      </w:pPr>
      <w:r w:rsidRPr="00ED25F8">
        <w:rPr>
          <w:rFonts w:asciiTheme="majorHAnsi" w:hAnsiTheme="majorHAnsi" w:cstheme="majorHAnsi"/>
        </w:rPr>
        <w:t>In accordance with the Df</w:t>
      </w:r>
      <w:r w:rsidR="00D22983" w:rsidRPr="00ED25F8">
        <w:rPr>
          <w:rFonts w:asciiTheme="majorHAnsi" w:hAnsiTheme="majorHAnsi" w:cstheme="majorHAnsi"/>
        </w:rPr>
        <w:t xml:space="preserve">E </w:t>
      </w:r>
      <w:r w:rsidR="00865541" w:rsidRPr="00ED25F8">
        <w:rPr>
          <w:rFonts w:asciiTheme="majorHAnsi" w:hAnsiTheme="majorHAnsi" w:cstheme="majorHAnsi"/>
        </w:rPr>
        <w:t>f</w:t>
      </w:r>
      <w:r w:rsidR="00D22983" w:rsidRPr="00ED25F8">
        <w:rPr>
          <w:rFonts w:asciiTheme="majorHAnsi" w:hAnsiTheme="majorHAnsi" w:cstheme="majorHAnsi"/>
        </w:rPr>
        <w:t>unding agreement</w:t>
      </w:r>
      <w:r w:rsidR="00865541" w:rsidRPr="00ED25F8">
        <w:rPr>
          <w:rFonts w:asciiTheme="majorHAnsi" w:hAnsiTheme="majorHAnsi" w:cstheme="majorHAnsi"/>
        </w:rPr>
        <w:t>,</w:t>
      </w:r>
      <w:r w:rsidR="00D22983" w:rsidRPr="00ED25F8">
        <w:rPr>
          <w:rFonts w:asciiTheme="majorHAnsi" w:hAnsiTheme="majorHAnsi" w:cstheme="majorHAnsi"/>
        </w:rPr>
        <w:t xml:space="preserve"> </w:t>
      </w:r>
      <w:r w:rsidR="00B35EB1" w:rsidRPr="00ED25F8">
        <w:rPr>
          <w:rFonts w:asciiTheme="majorHAnsi" w:hAnsiTheme="majorHAnsi" w:cstheme="majorHAnsi"/>
        </w:rPr>
        <w:t>the Trust/school</w:t>
      </w:r>
      <w:r w:rsidR="00865541" w:rsidRPr="00ED25F8">
        <w:rPr>
          <w:rFonts w:asciiTheme="majorHAnsi" w:hAnsiTheme="majorHAnsi" w:cstheme="majorHAnsi"/>
        </w:rPr>
        <w:t>s</w:t>
      </w:r>
      <w:r w:rsidR="00D22983" w:rsidRPr="00ED25F8">
        <w:rPr>
          <w:rFonts w:asciiTheme="majorHAnsi" w:hAnsiTheme="majorHAnsi" w:cstheme="majorHAnsi"/>
        </w:rPr>
        <w:t xml:space="preserve"> are not </w:t>
      </w:r>
      <w:r w:rsidR="00865541" w:rsidRPr="00ED25F8">
        <w:rPr>
          <w:rFonts w:asciiTheme="majorHAnsi" w:hAnsiTheme="majorHAnsi" w:cstheme="majorHAnsi"/>
        </w:rPr>
        <w:t>permitted</w:t>
      </w:r>
      <w:r w:rsidR="00D22983" w:rsidRPr="00ED25F8">
        <w:rPr>
          <w:rFonts w:asciiTheme="majorHAnsi" w:hAnsiTheme="majorHAnsi" w:cstheme="majorHAnsi"/>
        </w:rPr>
        <w:t xml:space="preserve"> to set </w:t>
      </w:r>
      <w:r w:rsidR="00B35EB1" w:rsidRPr="00ED25F8">
        <w:rPr>
          <w:rFonts w:asciiTheme="majorHAnsi" w:hAnsiTheme="majorHAnsi" w:cstheme="majorHAnsi"/>
        </w:rPr>
        <w:t>a deficit budget.  If the</w:t>
      </w:r>
      <w:r w:rsidRPr="00ED25F8">
        <w:rPr>
          <w:rFonts w:asciiTheme="majorHAnsi" w:hAnsiTheme="majorHAnsi" w:cstheme="majorHAnsi"/>
        </w:rPr>
        <w:t xml:space="preserve"> </w:t>
      </w:r>
      <w:r w:rsidR="00B35EB1" w:rsidRPr="00ED25F8">
        <w:rPr>
          <w:rFonts w:asciiTheme="majorHAnsi" w:hAnsiTheme="majorHAnsi" w:cstheme="majorHAnsi"/>
        </w:rPr>
        <w:t xml:space="preserve">Trust </w:t>
      </w:r>
      <w:r w:rsidR="00D22983" w:rsidRPr="00ED25F8">
        <w:rPr>
          <w:rFonts w:asciiTheme="majorHAnsi" w:hAnsiTheme="majorHAnsi" w:cstheme="majorHAnsi"/>
        </w:rPr>
        <w:t xml:space="preserve">goes into </w:t>
      </w:r>
      <w:r w:rsidR="00F777AF" w:rsidRPr="00ED25F8">
        <w:rPr>
          <w:rFonts w:asciiTheme="majorHAnsi" w:hAnsiTheme="majorHAnsi" w:cstheme="majorHAnsi"/>
        </w:rPr>
        <w:t>deficit,</w:t>
      </w:r>
      <w:r w:rsidR="00D22983" w:rsidRPr="00ED25F8">
        <w:rPr>
          <w:rFonts w:asciiTheme="majorHAnsi" w:hAnsiTheme="majorHAnsi" w:cstheme="majorHAnsi"/>
        </w:rPr>
        <w:t xml:space="preserve"> they are placed as “Financial Notice to Improve” by the E</w:t>
      </w:r>
      <w:r w:rsidRPr="00ED25F8">
        <w:rPr>
          <w:rFonts w:asciiTheme="majorHAnsi" w:hAnsiTheme="majorHAnsi" w:cstheme="majorHAnsi"/>
        </w:rPr>
        <w:t>S</w:t>
      </w:r>
      <w:r w:rsidR="00D22983" w:rsidRPr="00ED25F8">
        <w:rPr>
          <w:rFonts w:asciiTheme="majorHAnsi" w:hAnsiTheme="majorHAnsi" w:cstheme="majorHAnsi"/>
        </w:rPr>
        <w:t>FA.</w:t>
      </w:r>
    </w:p>
    <w:p w14:paraId="1285387C" w14:textId="77777777" w:rsidR="00062260" w:rsidRPr="00ED25F8" w:rsidRDefault="00062260" w:rsidP="00ED25F8">
      <w:pPr>
        <w:spacing w:after="0" w:line="240" w:lineRule="auto"/>
        <w:rPr>
          <w:rFonts w:asciiTheme="majorHAnsi" w:hAnsiTheme="majorHAnsi" w:cstheme="majorHAnsi"/>
        </w:rPr>
      </w:pPr>
    </w:p>
    <w:p w14:paraId="331D7F51" w14:textId="7B723FC0" w:rsidR="003C3100" w:rsidRPr="00ED25F8" w:rsidRDefault="008E075B">
      <w:pPr>
        <w:pStyle w:val="NoSpacing"/>
        <w:rPr>
          <w:rFonts w:asciiTheme="majorHAnsi" w:hAnsiTheme="majorHAnsi" w:cstheme="majorHAnsi"/>
        </w:rPr>
      </w:pPr>
      <w:r w:rsidRPr="00ED25F8">
        <w:rPr>
          <w:rFonts w:asciiTheme="majorHAnsi" w:hAnsiTheme="majorHAnsi" w:cstheme="majorHAnsi"/>
          <w:b/>
        </w:rPr>
        <w:t>Finalising the Budget</w:t>
      </w:r>
    </w:p>
    <w:p w14:paraId="0DAA09A4" w14:textId="6B73D6D1" w:rsidR="008E075B" w:rsidRPr="00ED25F8" w:rsidRDefault="00B817F4">
      <w:pPr>
        <w:pStyle w:val="NoSpacing"/>
        <w:rPr>
          <w:rFonts w:asciiTheme="majorHAnsi" w:hAnsiTheme="majorHAnsi" w:cstheme="majorHAnsi"/>
        </w:rPr>
      </w:pPr>
      <w:r w:rsidRPr="00ED25F8">
        <w:rPr>
          <w:rFonts w:asciiTheme="majorHAnsi" w:hAnsiTheme="majorHAnsi" w:cstheme="majorHAnsi"/>
        </w:rPr>
        <w:t>Once the different options and scenarios have been considered, a draft budget should be pre</w:t>
      </w:r>
      <w:r w:rsidR="003C3100" w:rsidRPr="00ED25F8">
        <w:rPr>
          <w:rFonts w:asciiTheme="majorHAnsi" w:hAnsiTheme="majorHAnsi" w:cstheme="majorHAnsi"/>
        </w:rPr>
        <w:t xml:space="preserve">pared by the </w:t>
      </w:r>
      <w:r w:rsidR="00B40F68" w:rsidRPr="00ED25F8">
        <w:rPr>
          <w:rFonts w:asciiTheme="majorHAnsi" w:hAnsiTheme="majorHAnsi" w:cstheme="majorHAnsi"/>
        </w:rPr>
        <w:t>Finance Managers</w:t>
      </w:r>
      <w:r w:rsidR="003C3100" w:rsidRPr="00ED25F8">
        <w:rPr>
          <w:rFonts w:asciiTheme="majorHAnsi" w:hAnsiTheme="majorHAnsi" w:cstheme="majorHAnsi"/>
        </w:rPr>
        <w:t xml:space="preserve"> for approval</w:t>
      </w:r>
      <w:r w:rsidR="00C56098" w:rsidRPr="00ED25F8">
        <w:rPr>
          <w:rFonts w:asciiTheme="majorHAnsi" w:hAnsiTheme="majorHAnsi" w:cstheme="majorHAnsi"/>
        </w:rPr>
        <w:t xml:space="preserve"> by</w:t>
      </w:r>
      <w:r w:rsidR="003C3100" w:rsidRPr="00ED25F8">
        <w:rPr>
          <w:rFonts w:asciiTheme="majorHAnsi" w:hAnsiTheme="majorHAnsi" w:cstheme="majorHAnsi"/>
        </w:rPr>
        <w:t xml:space="preserve"> the</w:t>
      </w:r>
      <w:r w:rsidRPr="00ED25F8">
        <w:rPr>
          <w:rFonts w:asciiTheme="majorHAnsi" w:hAnsiTheme="majorHAnsi" w:cstheme="majorHAnsi"/>
        </w:rPr>
        <w:t xml:space="preserve"> </w:t>
      </w:r>
      <w:r w:rsidR="004103A0" w:rsidRPr="00ED25F8">
        <w:rPr>
          <w:rFonts w:asciiTheme="majorHAnsi" w:hAnsiTheme="majorHAnsi" w:cstheme="majorHAnsi"/>
        </w:rPr>
        <w:t xml:space="preserve">Headteacher and signed off by the Accounting </w:t>
      </w:r>
      <w:r w:rsidR="00B35EB1" w:rsidRPr="00ED25F8">
        <w:rPr>
          <w:rFonts w:asciiTheme="majorHAnsi" w:hAnsiTheme="majorHAnsi" w:cstheme="majorHAnsi"/>
        </w:rPr>
        <w:t>O</w:t>
      </w:r>
      <w:r w:rsidR="004103A0" w:rsidRPr="00ED25F8">
        <w:rPr>
          <w:rFonts w:asciiTheme="majorHAnsi" w:hAnsiTheme="majorHAnsi" w:cstheme="majorHAnsi"/>
        </w:rPr>
        <w:t>fficer/</w:t>
      </w:r>
      <w:r w:rsidR="007C1729" w:rsidRPr="00ED25F8">
        <w:rPr>
          <w:rFonts w:asciiTheme="majorHAnsi" w:hAnsiTheme="majorHAnsi" w:cstheme="majorHAnsi"/>
        </w:rPr>
        <w:t>FD</w:t>
      </w:r>
      <w:r w:rsidR="004103A0" w:rsidRPr="00ED25F8">
        <w:rPr>
          <w:rFonts w:asciiTheme="majorHAnsi" w:hAnsiTheme="majorHAnsi" w:cstheme="majorHAnsi"/>
        </w:rPr>
        <w:t>.  The</w:t>
      </w:r>
      <w:r w:rsidR="00F03026" w:rsidRPr="00ED25F8">
        <w:rPr>
          <w:rFonts w:asciiTheme="majorHAnsi" w:hAnsiTheme="majorHAnsi" w:cstheme="majorHAnsi"/>
        </w:rPr>
        <w:t xml:space="preserve"> draft</w:t>
      </w:r>
      <w:r w:rsidR="004103A0" w:rsidRPr="00ED25F8">
        <w:rPr>
          <w:rFonts w:asciiTheme="majorHAnsi" w:hAnsiTheme="majorHAnsi" w:cstheme="majorHAnsi"/>
        </w:rPr>
        <w:t xml:space="preserve"> budget should be communicated to all staff with responsibility for budget headings so that everyone is aware of the overall budgetary constraints.</w:t>
      </w:r>
    </w:p>
    <w:p w14:paraId="4F40896E" w14:textId="77777777" w:rsidR="00E748FE" w:rsidRPr="00ED25F8" w:rsidRDefault="00E748FE">
      <w:pPr>
        <w:pStyle w:val="NoSpacing"/>
        <w:rPr>
          <w:rFonts w:asciiTheme="majorHAnsi" w:hAnsiTheme="majorHAnsi" w:cstheme="majorHAnsi"/>
        </w:rPr>
      </w:pPr>
    </w:p>
    <w:p w14:paraId="79E52B48" w14:textId="6F996F6D" w:rsidR="00E748FE" w:rsidRPr="00ED25F8" w:rsidRDefault="00E748FE">
      <w:pPr>
        <w:pStyle w:val="NoSpacing"/>
        <w:rPr>
          <w:rFonts w:asciiTheme="majorHAnsi" w:hAnsiTheme="majorHAnsi" w:cstheme="majorHAnsi"/>
          <w:strike/>
        </w:rPr>
      </w:pPr>
      <w:r w:rsidRPr="00ED25F8">
        <w:rPr>
          <w:rFonts w:asciiTheme="majorHAnsi" w:hAnsiTheme="majorHAnsi" w:cstheme="majorHAnsi"/>
        </w:rPr>
        <w:t xml:space="preserve">The budget must be formally </w:t>
      </w:r>
      <w:r w:rsidR="00765492" w:rsidRPr="00ED25F8">
        <w:rPr>
          <w:rFonts w:asciiTheme="majorHAnsi" w:hAnsiTheme="majorHAnsi" w:cstheme="majorHAnsi"/>
        </w:rPr>
        <w:t>recommend for approval by</w:t>
      </w:r>
      <w:r w:rsidR="00306AA3" w:rsidRPr="00ED25F8">
        <w:rPr>
          <w:rFonts w:asciiTheme="majorHAnsi" w:hAnsiTheme="majorHAnsi" w:cstheme="majorHAnsi"/>
        </w:rPr>
        <w:t xml:space="preserve"> LAC and</w:t>
      </w:r>
      <w:r w:rsidR="00765492" w:rsidRPr="00ED25F8">
        <w:rPr>
          <w:rFonts w:asciiTheme="majorHAnsi" w:hAnsiTheme="majorHAnsi" w:cstheme="majorHAnsi"/>
        </w:rPr>
        <w:t xml:space="preserve"> approved by</w:t>
      </w:r>
      <w:r w:rsidR="00306AA3" w:rsidRPr="00ED25F8">
        <w:rPr>
          <w:rFonts w:asciiTheme="majorHAnsi" w:hAnsiTheme="majorHAnsi" w:cstheme="majorHAnsi"/>
        </w:rPr>
        <w:t xml:space="preserve"> the Board of Directors, T</w:t>
      </w:r>
      <w:r w:rsidRPr="00ED25F8">
        <w:rPr>
          <w:rFonts w:asciiTheme="majorHAnsi" w:hAnsiTheme="majorHAnsi" w:cstheme="majorHAnsi"/>
        </w:rPr>
        <w:t xml:space="preserve">his approval should </w:t>
      </w:r>
      <w:r w:rsidRPr="007A2889">
        <w:rPr>
          <w:rFonts w:asciiTheme="majorHAnsi" w:hAnsiTheme="majorHAnsi" w:cstheme="majorHAnsi"/>
        </w:rPr>
        <w:t>be minuted</w:t>
      </w:r>
      <w:r w:rsidR="00071369" w:rsidRPr="007A2889">
        <w:rPr>
          <w:rFonts w:asciiTheme="majorHAnsi" w:hAnsiTheme="majorHAnsi" w:cstheme="majorHAnsi"/>
        </w:rPr>
        <w:t>.</w:t>
      </w:r>
    </w:p>
    <w:p w14:paraId="67BA5FB1" w14:textId="77777777" w:rsidR="00C56098" w:rsidRPr="00ED25F8" w:rsidRDefault="00C56098">
      <w:pPr>
        <w:pStyle w:val="NoSpacing"/>
        <w:rPr>
          <w:rFonts w:asciiTheme="majorHAnsi" w:hAnsiTheme="majorHAnsi" w:cstheme="majorHAnsi"/>
        </w:rPr>
      </w:pPr>
    </w:p>
    <w:p w14:paraId="1CB64B56" w14:textId="77777777" w:rsidR="00507527" w:rsidRPr="00ED25F8" w:rsidRDefault="00E748FE">
      <w:pPr>
        <w:pStyle w:val="NoSpacing"/>
        <w:rPr>
          <w:rFonts w:asciiTheme="majorHAnsi" w:hAnsiTheme="majorHAnsi" w:cstheme="majorHAnsi"/>
        </w:rPr>
      </w:pPr>
      <w:r w:rsidRPr="00ED25F8">
        <w:rPr>
          <w:rFonts w:asciiTheme="majorHAnsi" w:hAnsiTheme="majorHAnsi" w:cstheme="majorHAnsi"/>
        </w:rPr>
        <w:t>Once the budget is finalis</w:t>
      </w:r>
      <w:r w:rsidR="002B4A23" w:rsidRPr="00ED25F8">
        <w:rPr>
          <w:rFonts w:asciiTheme="majorHAnsi" w:hAnsiTheme="majorHAnsi" w:cstheme="majorHAnsi"/>
        </w:rPr>
        <w:t>ed, there should be no virement</w:t>
      </w:r>
      <w:r w:rsidRPr="00ED25F8">
        <w:rPr>
          <w:rFonts w:asciiTheme="majorHAnsi" w:hAnsiTheme="majorHAnsi" w:cstheme="majorHAnsi"/>
        </w:rPr>
        <w:t xml:space="preserve"> of funds between </w:t>
      </w:r>
      <w:r w:rsidR="00765492" w:rsidRPr="00ED25F8">
        <w:rPr>
          <w:rFonts w:asciiTheme="majorHAnsi" w:hAnsiTheme="majorHAnsi" w:cstheme="majorHAnsi"/>
        </w:rPr>
        <w:t>Nominal</w:t>
      </w:r>
      <w:r w:rsidR="002B4A23" w:rsidRPr="00ED25F8">
        <w:rPr>
          <w:rFonts w:asciiTheme="majorHAnsi" w:hAnsiTheme="majorHAnsi" w:cstheme="majorHAnsi"/>
        </w:rPr>
        <w:t xml:space="preserve"> codes and </w:t>
      </w:r>
      <w:r w:rsidR="00765492" w:rsidRPr="00ED25F8">
        <w:rPr>
          <w:rFonts w:asciiTheme="majorHAnsi" w:hAnsiTheme="majorHAnsi" w:cstheme="majorHAnsi"/>
        </w:rPr>
        <w:t>Department codes</w:t>
      </w:r>
      <w:r w:rsidRPr="00ED25F8">
        <w:rPr>
          <w:rFonts w:asciiTheme="majorHAnsi" w:hAnsiTheme="majorHAnsi" w:cstheme="majorHAnsi"/>
        </w:rPr>
        <w:t>.</w:t>
      </w:r>
    </w:p>
    <w:p w14:paraId="3D2895F4" w14:textId="4750B6D1" w:rsidR="00E748FE" w:rsidRPr="00ED25F8" w:rsidRDefault="00E748FE">
      <w:pPr>
        <w:pStyle w:val="NoSpacing"/>
        <w:rPr>
          <w:rFonts w:asciiTheme="majorHAnsi" w:hAnsiTheme="majorHAnsi" w:cstheme="majorHAnsi"/>
        </w:rPr>
      </w:pPr>
      <w:r w:rsidRPr="00ED25F8">
        <w:rPr>
          <w:rFonts w:asciiTheme="majorHAnsi" w:hAnsiTheme="majorHAnsi" w:cstheme="majorHAnsi"/>
        </w:rPr>
        <w:t xml:space="preserve"> </w:t>
      </w:r>
    </w:p>
    <w:p w14:paraId="78FA305A" w14:textId="5F707781" w:rsidR="003F1D1F" w:rsidRPr="00ED25F8" w:rsidRDefault="004103A0" w:rsidP="00ED25F8">
      <w:pPr>
        <w:pStyle w:val="NoSpacing"/>
        <w:numPr>
          <w:ilvl w:val="0"/>
          <w:numId w:val="69"/>
        </w:numPr>
        <w:rPr>
          <w:rFonts w:asciiTheme="majorHAnsi" w:hAnsiTheme="majorHAnsi" w:cstheme="majorHAnsi"/>
          <w:b/>
        </w:rPr>
      </w:pPr>
      <w:r w:rsidRPr="00ED25F8">
        <w:rPr>
          <w:rFonts w:asciiTheme="majorHAnsi" w:hAnsiTheme="majorHAnsi" w:cstheme="majorHAnsi"/>
          <w:b/>
        </w:rPr>
        <w:t>Monitoring and Reviewing</w:t>
      </w:r>
    </w:p>
    <w:p w14:paraId="311DDAC4" w14:textId="4568FF5B" w:rsidR="0049254D" w:rsidRPr="00ED25F8" w:rsidRDefault="00B40F68">
      <w:pPr>
        <w:pStyle w:val="NoSpacing"/>
        <w:rPr>
          <w:rFonts w:asciiTheme="majorHAnsi" w:hAnsiTheme="majorHAnsi" w:cstheme="majorHAnsi"/>
        </w:rPr>
      </w:pPr>
      <w:r w:rsidRPr="00ED25F8">
        <w:rPr>
          <w:rFonts w:asciiTheme="majorHAnsi" w:hAnsiTheme="majorHAnsi" w:cstheme="majorHAnsi"/>
        </w:rPr>
        <w:t xml:space="preserve">Central Finance Team </w:t>
      </w:r>
      <w:r w:rsidR="003F1D1F" w:rsidRPr="00ED25F8">
        <w:rPr>
          <w:rFonts w:asciiTheme="majorHAnsi" w:hAnsiTheme="majorHAnsi" w:cstheme="majorHAnsi"/>
        </w:rPr>
        <w:t>will prepare management accounts every month</w:t>
      </w:r>
      <w:r w:rsidR="00865541" w:rsidRPr="00ED25F8">
        <w:rPr>
          <w:rFonts w:asciiTheme="majorHAnsi" w:hAnsiTheme="majorHAnsi" w:cstheme="majorHAnsi"/>
        </w:rPr>
        <w:t>,</w:t>
      </w:r>
      <w:r w:rsidR="003F1D1F" w:rsidRPr="00ED25F8">
        <w:rPr>
          <w:rFonts w:asciiTheme="majorHAnsi" w:hAnsiTheme="majorHAnsi" w:cstheme="majorHAnsi"/>
        </w:rPr>
        <w:t xml:space="preserve"> setting out its fin</w:t>
      </w:r>
      <w:r w:rsidR="00865541" w:rsidRPr="00ED25F8">
        <w:rPr>
          <w:rFonts w:asciiTheme="majorHAnsi" w:hAnsiTheme="majorHAnsi" w:cstheme="majorHAnsi"/>
        </w:rPr>
        <w:t>ancial performance and position. This will include</w:t>
      </w:r>
      <w:r w:rsidR="003F1D1F" w:rsidRPr="00ED25F8">
        <w:rPr>
          <w:rFonts w:asciiTheme="majorHAnsi" w:hAnsiTheme="majorHAnsi" w:cstheme="majorHAnsi"/>
        </w:rPr>
        <w:t xml:space="preserve"> budget variance report</w:t>
      </w:r>
      <w:r w:rsidR="005B340E" w:rsidRPr="00ED25F8">
        <w:rPr>
          <w:rFonts w:asciiTheme="majorHAnsi" w:hAnsiTheme="majorHAnsi" w:cstheme="majorHAnsi"/>
        </w:rPr>
        <w:t>.</w:t>
      </w:r>
      <w:r w:rsidR="003F1D1F" w:rsidRPr="00ED25F8">
        <w:rPr>
          <w:rFonts w:asciiTheme="majorHAnsi" w:hAnsiTheme="majorHAnsi" w:cstheme="majorHAnsi"/>
        </w:rPr>
        <w:t xml:space="preserve"> </w:t>
      </w:r>
      <w:r w:rsidRPr="00ED25F8">
        <w:rPr>
          <w:rFonts w:asciiTheme="majorHAnsi" w:hAnsiTheme="majorHAnsi" w:cstheme="majorHAnsi"/>
        </w:rPr>
        <w:t xml:space="preserve">The Finance Managers </w:t>
      </w:r>
      <w:r w:rsidR="0049254D" w:rsidRPr="00ED25F8">
        <w:rPr>
          <w:rFonts w:asciiTheme="majorHAnsi" w:hAnsiTheme="majorHAnsi" w:cstheme="majorHAnsi"/>
        </w:rPr>
        <w:t>must submit</w:t>
      </w:r>
      <w:r w:rsidR="00AF2D64" w:rsidRPr="00ED25F8">
        <w:rPr>
          <w:rFonts w:asciiTheme="majorHAnsi" w:hAnsiTheme="majorHAnsi" w:cstheme="majorHAnsi"/>
        </w:rPr>
        <w:t xml:space="preserve"> these reports</w:t>
      </w:r>
      <w:r w:rsidR="0049254D" w:rsidRPr="00ED25F8">
        <w:rPr>
          <w:rFonts w:asciiTheme="majorHAnsi" w:hAnsiTheme="majorHAnsi" w:cstheme="majorHAnsi"/>
        </w:rPr>
        <w:t xml:space="preserve"> to the </w:t>
      </w:r>
      <w:r w:rsidR="007C1729" w:rsidRPr="00ED25F8">
        <w:rPr>
          <w:rFonts w:asciiTheme="majorHAnsi" w:hAnsiTheme="majorHAnsi" w:cstheme="majorHAnsi"/>
        </w:rPr>
        <w:t>FD</w:t>
      </w:r>
      <w:r w:rsidR="0049254D" w:rsidRPr="00ED25F8">
        <w:rPr>
          <w:rFonts w:asciiTheme="majorHAnsi" w:hAnsiTheme="majorHAnsi" w:cstheme="majorHAnsi"/>
        </w:rPr>
        <w:t xml:space="preserve"> by</w:t>
      </w:r>
      <w:r w:rsidR="007C1729" w:rsidRPr="00ED25F8">
        <w:rPr>
          <w:rFonts w:asciiTheme="majorHAnsi" w:hAnsiTheme="majorHAnsi" w:cstheme="majorHAnsi"/>
        </w:rPr>
        <w:t xml:space="preserve"> the</w:t>
      </w:r>
      <w:r w:rsidR="0049254D" w:rsidRPr="00ED25F8">
        <w:rPr>
          <w:rFonts w:asciiTheme="majorHAnsi" w:hAnsiTheme="majorHAnsi" w:cstheme="majorHAnsi"/>
        </w:rPr>
        <w:t xml:space="preserve"> </w:t>
      </w:r>
      <w:r w:rsidR="007C1729" w:rsidRPr="00ED25F8">
        <w:rPr>
          <w:rFonts w:asciiTheme="majorHAnsi" w:hAnsiTheme="majorHAnsi" w:cstheme="majorHAnsi"/>
        </w:rPr>
        <w:t>agreed timetable.</w:t>
      </w:r>
    </w:p>
    <w:p w14:paraId="615E6499" w14:textId="77777777" w:rsidR="00865541" w:rsidRPr="00ED25F8" w:rsidRDefault="00865541">
      <w:pPr>
        <w:pStyle w:val="NoSpacing"/>
        <w:rPr>
          <w:rFonts w:asciiTheme="majorHAnsi" w:hAnsiTheme="majorHAnsi" w:cstheme="majorHAnsi"/>
        </w:rPr>
      </w:pPr>
    </w:p>
    <w:p w14:paraId="7D4621C9" w14:textId="58D93DCF" w:rsidR="003F1D1F" w:rsidRPr="00ED25F8" w:rsidRDefault="003F1D1F" w:rsidP="00242B15">
      <w:pPr>
        <w:pStyle w:val="NoSpacing"/>
        <w:rPr>
          <w:rFonts w:asciiTheme="majorHAnsi" w:hAnsiTheme="majorHAnsi" w:cstheme="majorHAnsi"/>
        </w:rPr>
      </w:pPr>
      <w:r w:rsidRPr="00ED25F8">
        <w:rPr>
          <w:rFonts w:asciiTheme="majorHAnsi" w:hAnsiTheme="majorHAnsi" w:cstheme="majorHAnsi"/>
        </w:rPr>
        <w:t xml:space="preserve">The format of management accounts </w:t>
      </w:r>
      <w:r w:rsidR="00865541" w:rsidRPr="00ED25F8">
        <w:rPr>
          <w:rFonts w:asciiTheme="majorHAnsi" w:hAnsiTheme="majorHAnsi" w:cstheme="majorHAnsi"/>
        </w:rPr>
        <w:t>will be</w:t>
      </w:r>
      <w:r w:rsidRPr="00ED25F8">
        <w:rPr>
          <w:rFonts w:asciiTheme="majorHAnsi" w:hAnsiTheme="majorHAnsi" w:cstheme="majorHAnsi"/>
        </w:rPr>
        <w:t xml:space="preserve"> adjusted to be suitable for different users</w:t>
      </w:r>
      <w:r w:rsidR="00865541" w:rsidRPr="00ED25F8">
        <w:rPr>
          <w:rFonts w:asciiTheme="majorHAnsi" w:hAnsiTheme="majorHAnsi" w:cstheme="majorHAnsi"/>
        </w:rPr>
        <w:t>,</w:t>
      </w:r>
      <w:r w:rsidRPr="00ED25F8">
        <w:rPr>
          <w:rFonts w:asciiTheme="majorHAnsi" w:hAnsiTheme="majorHAnsi" w:cstheme="majorHAnsi"/>
        </w:rPr>
        <w:t xml:space="preserve"> including summaries and supporting narrative as appropriate.</w:t>
      </w:r>
    </w:p>
    <w:p w14:paraId="212516CD" w14:textId="77777777" w:rsidR="005833A7" w:rsidRPr="00ED25F8" w:rsidRDefault="005833A7">
      <w:pPr>
        <w:pStyle w:val="NoSpacing"/>
        <w:rPr>
          <w:rFonts w:asciiTheme="majorHAnsi" w:hAnsiTheme="majorHAnsi" w:cstheme="majorHAnsi"/>
        </w:rPr>
      </w:pPr>
    </w:p>
    <w:p w14:paraId="068B24EB" w14:textId="1B3CB2B4" w:rsidR="0049254D" w:rsidRPr="00ED25F8" w:rsidRDefault="00D07890">
      <w:pPr>
        <w:pStyle w:val="NoSpacing"/>
        <w:rPr>
          <w:rFonts w:asciiTheme="majorHAnsi" w:hAnsiTheme="majorHAnsi" w:cstheme="majorHAnsi"/>
        </w:rPr>
      </w:pPr>
      <w:r w:rsidRPr="00ED25F8">
        <w:rPr>
          <w:rFonts w:asciiTheme="majorHAnsi" w:hAnsiTheme="majorHAnsi" w:cstheme="majorHAnsi"/>
        </w:rPr>
        <w:t>The monitoring process should be effe</w:t>
      </w:r>
      <w:r w:rsidR="00C56098" w:rsidRPr="00ED25F8">
        <w:rPr>
          <w:rFonts w:asciiTheme="majorHAnsi" w:hAnsiTheme="majorHAnsi" w:cstheme="majorHAnsi"/>
        </w:rPr>
        <w:t>ctive and timely to highlight</w:t>
      </w:r>
      <w:r w:rsidRPr="00ED25F8">
        <w:rPr>
          <w:rFonts w:asciiTheme="majorHAnsi" w:hAnsiTheme="majorHAnsi" w:cstheme="majorHAnsi"/>
        </w:rPr>
        <w:t xml:space="preserve"> variances in the budget so that </w:t>
      </w:r>
      <w:r w:rsidR="00F03026" w:rsidRPr="00ED25F8">
        <w:rPr>
          <w:rFonts w:asciiTheme="majorHAnsi" w:hAnsiTheme="majorHAnsi" w:cstheme="majorHAnsi"/>
        </w:rPr>
        <w:t xml:space="preserve">both anticipated and actual </w:t>
      </w:r>
      <w:r w:rsidRPr="00ED25F8">
        <w:rPr>
          <w:rFonts w:asciiTheme="majorHAnsi" w:hAnsiTheme="majorHAnsi" w:cstheme="majorHAnsi"/>
        </w:rPr>
        <w:t xml:space="preserve">differences can be investigated and action taken where appropriate.  </w:t>
      </w:r>
    </w:p>
    <w:p w14:paraId="2313F974" w14:textId="77777777" w:rsidR="00B40F68" w:rsidRPr="00ED25F8" w:rsidRDefault="00B40F68">
      <w:pPr>
        <w:pStyle w:val="NoSpacing"/>
        <w:rPr>
          <w:rFonts w:asciiTheme="majorHAnsi" w:hAnsiTheme="majorHAnsi" w:cstheme="majorHAnsi"/>
        </w:rPr>
      </w:pPr>
    </w:p>
    <w:p w14:paraId="5055A5D1" w14:textId="77777777" w:rsidR="0049254D" w:rsidRPr="00ED25F8" w:rsidRDefault="0049254D">
      <w:pPr>
        <w:pStyle w:val="NoSpacing"/>
        <w:rPr>
          <w:rFonts w:asciiTheme="majorHAnsi" w:hAnsiTheme="majorHAnsi" w:cstheme="majorHAnsi"/>
        </w:rPr>
      </w:pPr>
      <w:r w:rsidRPr="00ED25F8">
        <w:rPr>
          <w:rFonts w:asciiTheme="majorHAnsi" w:hAnsiTheme="majorHAnsi" w:cstheme="majorHAnsi"/>
        </w:rPr>
        <w:t xml:space="preserve">Each month the </w:t>
      </w:r>
      <w:r w:rsidR="00B057D2" w:rsidRPr="00ED25F8">
        <w:rPr>
          <w:rFonts w:asciiTheme="majorHAnsi" w:hAnsiTheme="majorHAnsi" w:cstheme="majorHAnsi"/>
        </w:rPr>
        <w:t xml:space="preserve">Finance Managers </w:t>
      </w:r>
      <w:r w:rsidR="00AF2D64" w:rsidRPr="00ED25F8">
        <w:rPr>
          <w:rFonts w:asciiTheme="majorHAnsi" w:hAnsiTheme="majorHAnsi" w:cstheme="majorHAnsi"/>
        </w:rPr>
        <w:t xml:space="preserve">will provide </w:t>
      </w:r>
      <w:r w:rsidR="00B057D2" w:rsidRPr="00ED25F8">
        <w:rPr>
          <w:rFonts w:asciiTheme="majorHAnsi" w:hAnsiTheme="majorHAnsi" w:cstheme="majorHAnsi"/>
        </w:rPr>
        <w:t xml:space="preserve">a </w:t>
      </w:r>
      <w:r w:rsidRPr="00ED25F8">
        <w:rPr>
          <w:rFonts w:asciiTheme="majorHAnsi" w:hAnsiTheme="majorHAnsi" w:cstheme="majorHAnsi"/>
        </w:rPr>
        <w:t>narrative</w:t>
      </w:r>
      <w:r w:rsidR="00AF2D64" w:rsidRPr="00ED25F8">
        <w:rPr>
          <w:rFonts w:asciiTheme="majorHAnsi" w:hAnsiTheme="majorHAnsi" w:cstheme="majorHAnsi"/>
        </w:rPr>
        <w:t xml:space="preserve"> report</w:t>
      </w:r>
      <w:r w:rsidRPr="00ED25F8">
        <w:rPr>
          <w:rFonts w:asciiTheme="majorHAnsi" w:hAnsiTheme="majorHAnsi" w:cstheme="majorHAnsi"/>
        </w:rPr>
        <w:t xml:space="preserve"> on each school.  This report will contain the following information:</w:t>
      </w:r>
    </w:p>
    <w:p w14:paraId="700F2F3D" w14:textId="77E7A763" w:rsidR="0049254D" w:rsidRPr="00ED25F8" w:rsidRDefault="0049254D">
      <w:pPr>
        <w:pStyle w:val="NoSpacing"/>
        <w:rPr>
          <w:rFonts w:asciiTheme="majorHAnsi" w:hAnsiTheme="majorHAnsi" w:cstheme="majorHAnsi"/>
          <w:strike/>
        </w:rPr>
      </w:pPr>
      <w:r w:rsidRPr="00ED25F8">
        <w:rPr>
          <w:rFonts w:asciiTheme="majorHAnsi" w:hAnsiTheme="majorHAnsi" w:cstheme="majorHAnsi"/>
        </w:rPr>
        <w:tab/>
        <w:t>Carry forward from previous year</w:t>
      </w:r>
      <w:r w:rsidRPr="00ED25F8">
        <w:rPr>
          <w:rFonts w:asciiTheme="majorHAnsi" w:hAnsiTheme="majorHAnsi" w:cstheme="majorHAnsi"/>
          <w:strike/>
        </w:rPr>
        <w:t xml:space="preserve"> </w:t>
      </w:r>
    </w:p>
    <w:p w14:paraId="11941A4B" w14:textId="77777777" w:rsidR="0049254D" w:rsidRPr="00ED25F8" w:rsidRDefault="0049254D">
      <w:pPr>
        <w:pStyle w:val="NoSpacing"/>
        <w:rPr>
          <w:rFonts w:asciiTheme="majorHAnsi" w:hAnsiTheme="majorHAnsi" w:cstheme="majorHAnsi"/>
        </w:rPr>
      </w:pPr>
      <w:r w:rsidRPr="00ED25F8">
        <w:rPr>
          <w:rFonts w:asciiTheme="majorHAnsi" w:hAnsiTheme="majorHAnsi" w:cstheme="majorHAnsi"/>
        </w:rPr>
        <w:tab/>
        <w:t>Cost centre report</w:t>
      </w:r>
    </w:p>
    <w:p w14:paraId="79C17A3F" w14:textId="5909F80C" w:rsidR="0049254D" w:rsidRDefault="0049254D">
      <w:pPr>
        <w:pStyle w:val="NoSpacing"/>
        <w:rPr>
          <w:rFonts w:asciiTheme="majorHAnsi" w:hAnsiTheme="majorHAnsi" w:cstheme="majorHAnsi"/>
        </w:rPr>
      </w:pPr>
      <w:r w:rsidRPr="00ED25F8">
        <w:rPr>
          <w:rFonts w:asciiTheme="majorHAnsi" w:hAnsiTheme="majorHAnsi" w:cstheme="majorHAnsi"/>
        </w:rPr>
        <w:tab/>
        <w:t>Ring-fenced budget headings (Pupil Premium/PE Grant</w:t>
      </w:r>
      <w:r w:rsidR="00765492" w:rsidRPr="00ED25F8">
        <w:rPr>
          <w:rFonts w:asciiTheme="majorHAnsi" w:hAnsiTheme="majorHAnsi" w:cstheme="majorHAnsi"/>
        </w:rPr>
        <w:t>/DFC</w:t>
      </w:r>
      <w:r w:rsidRPr="00ED25F8">
        <w:rPr>
          <w:rFonts w:asciiTheme="majorHAnsi" w:hAnsiTheme="majorHAnsi" w:cstheme="majorHAnsi"/>
        </w:rPr>
        <w:t>)</w:t>
      </w:r>
    </w:p>
    <w:p w14:paraId="1B746ED8" w14:textId="1805DC17" w:rsidR="006A554B" w:rsidRPr="00ED25F8" w:rsidRDefault="006A554B">
      <w:pPr>
        <w:pStyle w:val="NoSpacing"/>
        <w:rPr>
          <w:rFonts w:asciiTheme="majorHAnsi" w:hAnsiTheme="majorHAnsi" w:cstheme="majorHAnsi"/>
        </w:rPr>
      </w:pPr>
      <w:r>
        <w:rPr>
          <w:rFonts w:asciiTheme="majorHAnsi" w:hAnsiTheme="majorHAnsi" w:cstheme="majorHAnsi"/>
        </w:rPr>
        <w:tab/>
      </w:r>
      <w:r w:rsidRPr="000A0F67">
        <w:rPr>
          <w:rFonts w:asciiTheme="majorHAnsi" w:hAnsiTheme="majorHAnsi" w:cstheme="majorHAnsi"/>
        </w:rPr>
        <w:t>Monthly report card which contains KPI’s</w:t>
      </w:r>
    </w:p>
    <w:p w14:paraId="0E7BBC46" w14:textId="77777777" w:rsidR="0049254D" w:rsidRPr="00ED25F8" w:rsidRDefault="0049254D">
      <w:pPr>
        <w:pStyle w:val="NoSpacing"/>
        <w:rPr>
          <w:rFonts w:asciiTheme="majorHAnsi" w:hAnsiTheme="majorHAnsi" w:cstheme="majorHAnsi"/>
        </w:rPr>
      </w:pPr>
      <w:r w:rsidRPr="00ED25F8">
        <w:rPr>
          <w:rFonts w:asciiTheme="majorHAnsi" w:hAnsiTheme="majorHAnsi" w:cstheme="majorHAnsi"/>
        </w:rPr>
        <w:tab/>
      </w:r>
    </w:p>
    <w:p w14:paraId="3BF286CC" w14:textId="6464EA30" w:rsidR="0049254D" w:rsidRPr="00ED25F8" w:rsidRDefault="007C1729">
      <w:pPr>
        <w:pStyle w:val="NoSpacing"/>
        <w:rPr>
          <w:rFonts w:asciiTheme="majorHAnsi" w:hAnsiTheme="majorHAnsi" w:cstheme="majorHAnsi"/>
        </w:rPr>
      </w:pPr>
      <w:r w:rsidRPr="00ED25F8">
        <w:rPr>
          <w:rFonts w:asciiTheme="majorHAnsi" w:hAnsiTheme="majorHAnsi" w:cstheme="majorHAnsi"/>
        </w:rPr>
        <w:t>FD</w:t>
      </w:r>
      <w:r w:rsidR="00F777AF" w:rsidRPr="00ED25F8">
        <w:rPr>
          <w:rFonts w:asciiTheme="majorHAnsi" w:hAnsiTheme="majorHAnsi" w:cstheme="majorHAnsi"/>
        </w:rPr>
        <w:t xml:space="preserve"> will</w:t>
      </w:r>
      <w:r w:rsidR="0049254D" w:rsidRPr="00ED25F8">
        <w:rPr>
          <w:rFonts w:asciiTheme="majorHAnsi" w:hAnsiTheme="majorHAnsi" w:cstheme="majorHAnsi"/>
        </w:rPr>
        <w:t xml:space="preserve"> then review these reports in conjunction with the </w:t>
      </w:r>
      <w:r w:rsidR="00B057D2" w:rsidRPr="00ED25F8">
        <w:rPr>
          <w:rFonts w:asciiTheme="majorHAnsi" w:hAnsiTheme="majorHAnsi" w:cstheme="majorHAnsi"/>
        </w:rPr>
        <w:t>Finance Manager</w:t>
      </w:r>
      <w:r w:rsidR="0049254D" w:rsidRPr="00ED25F8">
        <w:rPr>
          <w:rFonts w:asciiTheme="majorHAnsi" w:hAnsiTheme="majorHAnsi" w:cstheme="majorHAnsi"/>
        </w:rPr>
        <w:t>.</w:t>
      </w:r>
    </w:p>
    <w:p w14:paraId="622A10E1" w14:textId="77777777" w:rsidR="0049254D" w:rsidRPr="00ED25F8" w:rsidRDefault="0049254D">
      <w:pPr>
        <w:pStyle w:val="NoSpacing"/>
        <w:rPr>
          <w:rFonts w:asciiTheme="majorHAnsi" w:hAnsiTheme="majorHAnsi" w:cstheme="majorHAnsi"/>
        </w:rPr>
      </w:pPr>
    </w:p>
    <w:p w14:paraId="02D6809A" w14:textId="6131BBEA" w:rsidR="0049254D" w:rsidRDefault="0049254D">
      <w:pPr>
        <w:pStyle w:val="NoSpacing"/>
        <w:rPr>
          <w:rFonts w:asciiTheme="majorHAnsi" w:hAnsiTheme="majorHAnsi" w:cstheme="majorHAnsi"/>
        </w:rPr>
      </w:pPr>
      <w:r w:rsidRPr="00ED25F8">
        <w:rPr>
          <w:rFonts w:asciiTheme="majorHAnsi" w:hAnsiTheme="majorHAnsi" w:cstheme="majorHAnsi"/>
        </w:rPr>
        <w:t xml:space="preserve">Once checked these reports will be emailed monthly </w:t>
      </w:r>
      <w:r w:rsidR="00970502" w:rsidRPr="00ED25F8">
        <w:rPr>
          <w:rFonts w:asciiTheme="majorHAnsi" w:hAnsiTheme="majorHAnsi" w:cstheme="majorHAnsi"/>
        </w:rPr>
        <w:t xml:space="preserve">with explanatory text </w:t>
      </w:r>
      <w:r w:rsidRPr="00ED25F8">
        <w:rPr>
          <w:rFonts w:asciiTheme="majorHAnsi" w:hAnsiTheme="majorHAnsi" w:cstheme="majorHAnsi"/>
        </w:rPr>
        <w:t xml:space="preserve">to the relevant Chair of the Local </w:t>
      </w:r>
      <w:r w:rsidR="00C54A86" w:rsidRPr="00ED25F8">
        <w:rPr>
          <w:rFonts w:asciiTheme="majorHAnsi" w:hAnsiTheme="majorHAnsi" w:cstheme="majorHAnsi"/>
        </w:rPr>
        <w:t>Academy Committee,</w:t>
      </w:r>
      <w:r w:rsidRPr="00ED25F8">
        <w:rPr>
          <w:rFonts w:asciiTheme="majorHAnsi" w:hAnsiTheme="majorHAnsi" w:cstheme="majorHAnsi"/>
        </w:rPr>
        <w:t xml:space="preserve"> the Chair of Board of Directors and the Chair</w:t>
      </w:r>
      <w:r w:rsidR="00B057D2" w:rsidRPr="00ED25F8">
        <w:rPr>
          <w:rFonts w:asciiTheme="majorHAnsi" w:hAnsiTheme="majorHAnsi" w:cstheme="majorHAnsi"/>
        </w:rPr>
        <w:t xml:space="preserve"> of </w:t>
      </w:r>
      <w:r w:rsidR="00C54A86" w:rsidRPr="00ED25F8">
        <w:rPr>
          <w:rFonts w:asciiTheme="majorHAnsi" w:hAnsiTheme="majorHAnsi" w:cstheme="majorHAnsi"/>
        </w:rPr>
        <w:t xml:space="preserve">responsible for </w:t>
      </w:r>
      <w:r w:rsidR="00B057D2" w:rsidRPr="00ED25F8">
        <w:rPr>
          <w:rFonts w:asciiTheme="majorHAnsi" w:hAnsiTheme="majorHAnsi" w:cstheme="majorHAnsi"/>
        </w:rPr>
        <w:t>Finance and the Accounting Officer.</w:t>
      </w:r>
    </w:p>
    <w:p w14:paraId="6AC47CB5" w14:textId="730B758B" w:rsidR="00846A83" w:rsidRPr="00ED25F8" w:rsidRDefault="00846A83">
      <w:pPr>
        <w:pStyle w:val="NoSpacing"/>
        <w:rPr>
          <w:rFonts w:asciiTheme="majorHAnsi" w:hAnsiTheme="majorHAnsi" w:cstheme="majorHAnsi"/>
        </w:rPr>
      </w:pPr>
      <w:r w:rsidRPr="00846A83">
        <w:rPr>
          <w:rFonts w:asciiTheme="majorHAnsi" w:hAnsiTheme="majorHAnsi" w:cstheme="majorHAnsi"/>
          <w:highlight w:val="yellow"/>
        </w:rPr>
        <w:t xml:space="preserve">Each school must met with their Finance </w:t>
      </w:r>
      <w:r w:rsidR="007A2889">
        <w:rPr>
          <w:rFonts w:asciiTheme="majorHAnsi" w:hAnsiTheme="majorHAnsi" w:cstheme="majorHAnsi"/>
          <w:highlight w:val="yellow"/>
        </w:rPr>
        <w:t xml:space="preserve">link </w:t>
      </w:r>
      <w:r w:rsidRPr="00846A83">
        <w:rPr>
          <w:rFonts w:asciiTheme="majorHAnsi" w:hAnsiTheme="majorHAnsi" w:cstheme="majorHAnsi"/>
          <w:highlight w:val="yellow"/>
        </w:rPr>
        <w:t>monthly.</w:t>
      </w:r>
    </w:p>
    <w:p w14:paraId="7A1046E5" w14:textId="77777777" w:rsidR="0049254D" w:rsidRPr="00ED25F8" w:rsidRDefault="0049254D">
      <w:pPr>
        <w:pStyle w:val="NoSpacing"/>
        <w:rPr>
          <w:rFonts w:asciiTheme="majorHAnsi" w:hAnsiTheme="majorHAnsi" w:cstheme="majorHAnsi"/>
          <w:color w:val="FF0000"/>
        </w:rPr>
      </w:pPr>
    </w:p>
    <w:p w14:paraId="5D7CACD0" w14:textId="407CBB30" w:rsidR="00F01236" w:rsidRPr="00ED25F8" w:rsidRDefault="00F01236" w:rsidP="00242B15">
      <w:pPr>
        <w:pStyle w:val="NoSpacing"/>
        <w:rPr>
          <w:rFonts w:asciiTheme="majorHAnsi" w:hAnsiTheme="majorHAnsi" w:cstheme="majorHAnsi"/>
        </w:rPr>
      </w:pPr>
      <w:r w:rsidRPr="00ED25F8">
        <w:rPr>
          <w:rFonts w:asciiTheme="majorHAnsi" w:hAnsiTheme="majorHAnsi" w:cstheme="majorHAnsi"/>
        </w:rPr>
        <w:t xml:space="preserve">If expenditure is </w:t>
      </w:r>
      <w:r w:rsidR="00970502" w:rsidRPr="00ED25F8">
        <w:rPr>
          <w:rFonts w:asciiTheme="majorHAnsi" w:hAnsiTheme="majorHAnsi" w:cstheme="majorHAnsi"/>
        </w:rPr>
        <w:t xml:space="preserve">anticipated or </w:t>
      </w:r>
      <w:r w:rsidRPr="00ED25F8">
        <w:rPr>
          <w:rFonts w:asciiTheme="majorHAnsi" w:hAnsiTheme="majorHAnsi" w:cstheme="majorHAnsi"/>
        </w:rPr>
        <w:t>found to be deviating greatly from budget</w:t>
      </w:r>
      <w:r w:rsidR="00B35EB1" w:rsidRPr="00ED25F8">
        <w:rPr>
          <w:rFonts w:asciiTheme="majorHAnsi" w:hAnsiTheme="majorHAnsi" w:cstheme="majorHAnsi"/>
        </w:rPr>
        <w:t>,</w:t>
      </w:r>
      <w:r w:rsidRPr="00ED25F8">
        <w:rPr>
          <w:rFonts w:asciiTheme="majorHAnsi" w:hAnsiTheme="majorHAnsi" w:cstheme="majorHAnsi"/>
        </w:rPr>
        <w:t xml:space="preserve"> measures will be put in place with the purpose of ensuring that the school remains within its given budget by the end of the full academic year.</w:t>
      </w:r>
    </w:p>
    <w:p w14:paraId="0C25EBBE" w14:textId="77777777" w:rsidR="005833A7" w:rsidRPr="00ED25F8" w:rsidRDefault="005833A7">
      <w:pPr>
        <w:pStyle w:val="NoSpacing"/>
        <w:rPr>
          <w:rFonts w:asciiTheme="majorHAnsi" w:hAnsiTheme="majorHAnsi" w:cstheme="majorHAnsi"/>
        </w:rPr>
      </w:pPr>
    </w:p>
    <w:p w14:paraId="17D74971" w14:textId="08FE1B97" w:rsidR="00970502" w:rsidRDefault="00A04CF0">
      <w:pPr>
        <w:pStyle w:val="NoSpacing"/>
        <w:rPr>
          <w:rFonts w:asciiTheme="majorHAnsi" w:hAnsiTheme="majorHAnsi" w:cstheme="majorHAnsi"/>
        </w:rPr>
      </w:pPr>
      <w:r w:rsidRPr="00ED25F8">
        <w:rPr>
          <w:rFonts w:asciiTheme="majorHAnsi" w:hAnsiTheme="majorHAnsi" w:cstheme="majorHAnsi"/>
        </w:rPr>
        <w:t>This could involve a complete ha</w:t>
      </w:r>
      <w:r w:rsidR="00F01236" w:rsidRPr="00ED25F8">
        <w:rPr>
          <w:rFonts w:asciiTheme="majorHAnsi" w:hAnsiTheme="majorHAnsi" w:cstheme="majorHAnsi"/>
        </w:rPr>
        <w:t xml:space="preserve">lt on all non-essential spending and all expenditure </w:t>
      </w:r>
      <w:r w:rsidR="00970502" w:rsidRPr="00ED25F8">
        <w:rPr>
          <w:rFonts w:asciiTheme="majorHAnsi" w:hAnsiTheme="majorHAnsi" w:cstheme="majorHAnsi"/>
        </w:rPr>
        <w:t>to be pre-approved by a senior member of the Trust financial staff.</w:t>
      </w:r>
    </w:p>
    <w:p w14:paraId="17752309" w14:textId="03CDC612" w:rsidR="00671FB8" w:rsidRDefault="00671FB8">
      <w:pPr>
        <w:pStyle w:val="NoSpacing"/>
        <w:rPr>
          <w:rFonts w:asciiTheme="majorHAnsi" w:hAnsiTheme="majorHAnsi" w:cstheme="majorHAnsi"/>
        </w:rPr>
      </w:pPr>
    </w:p>
    <w:p w14:paraId="0834640E" w14:textId="6E7DB73A" w:rsidR="00671FB8" w:rsidRPr="00ED25F8" w:rsidRDefault="009A4BC3">
      <w:pPr>
        <w:pStyle w:val="NoSpacing"/>
        <w:rPr>
          <w:rFonts w:asciiTheme="majorHAnsi" w:hAnsiTheme="majorHAnsi" w:cstheme="majorHAnsi"/>
        </w:rPr>
      </w:pPr>
      <w:r w:rsidRPr="000A0F67">
        <w:rPr>
          <w:rFonts w:asciiTheme="majorHAnsi" w:hAnsiTheme="majorHAnsi" w:cstheme="majorHAnsi"/>
        </w:rPr>
        <w:t>A member of  the c</w:t>
      </w:r>
      <w:r w:rsidR="00F4052C" w:rsidRPr="000A0F67">
        <w:rPr>
          <w:rFonts w:asciiTheme="majorHAnsi" w:hAnsiTheme="majorHAnsi" w:cstheme="majorHAnsi"/>
        </w:rPr>
        <w:t xml:space="preserve">entral </w:t>
      </w:r>
      <w:r w:rsidRPr="000A0F67">
        <w:rPr>
          <w:rFonts w:asciiTheme="majorHAnsi" w:hAnsiTheme="majorHAnsi" w:cstheme="majorHAnsi"/>
        </w:rPr>
        <w:t>f</w:t>
      </w:r>
      <w:r w:rsidR="00F4052C" w:rsidRPr="000A0F67">
        <w:rPr>
          <w:rFonts w:asciiTheme="majorHAnsi" w:hAnsiTheme="majorHAnsi" w:cstheme="majorHAnsi"/>
        </w:rPr>
        <w:t xml:space="preserve">inance </w:t>
      </w:r>
      <w:r w:rsidRPr="000A0F67">
        <w:rPr>
          <w:rFonts w:asciiTheme="majorHAnsi" w:hAnsiTheme="majorHAnsi" w:cstheme="majorHAnsi"/>
        </w:rPr>
        <w:t>t</w:t>
      </w:r>
      <w:r w:rsidR="00F4052C" w:rsidRPr="000A0F67">
        <w:rPr>
          <w:rFonts w:asciiTheme="majorHAnsi" w:hAnsiTheme="majorHAnsi" w:cstheme="majorHAnsi"/>
        </w:rPr>
        <w:t>eam must</w:t>
      </w:r>
      <w:r w:rsidR="00041FCF" w:rsidRPr="000A0F67">
        <w:rPr>
          <w:rFonts w:asciiTheme="majorHAnsi" w:hAnsiTheme="majorHAnsi" w:cstheme="majorHAnsi"/>
        </w:rPr>
        <w:t xml:space="preserve"> with </w:t>
      </w:r>
      <w:r w:rsidR="00671FB8" w:rsidRPr="000A0F67">
        <w:rPr>
          <w:rFonts w:asciiTheme="majorHAnsi" w:hAnsiTheme="majorHAnsi" w:cstheme="majorHAnsi"/>
        </w:rPr>
        <w:t>Headteachers</w:t>
      </w:r>
      <w:r w:rsidR="00041FCF" w:rsidRPr="000A0F67">
        <w:rPr>
          <w:rFonts w:asciiTheme="majorHAnsi" w:hAnsiTheme="majorHAnsi" w:cstheme="majorHAnsi"/>
        </w:rPr>
        <w:t xml:space="preserve"> monthly</w:t>
      </w:r>
      <w:r w:rsidR="00012B05" w:rsidRPr="000A0F67">
        <w:rPr>
          <w:rFonts w:asciiTheme="majorHAnsi" w:hAnsiTheme="majorHAnsi" w:cstheme="majorHAnsi"/>
        </w:rPr>
        <w:t xml:space="preserve">, and with the chair of LAC’s </w:t>
      </w:r>
      <w:r w:rsidR="00307834" w:rsidRPr="000A0F67">
        <w:rPr>
          <w:rFonts w:asciiTheme="majorHAnsi" w:hAnsiTheme="majorHAnsi" w:cstheme="majorHAnsi"/>
        </w:rPr>
        <w:t>3 times a year.</w:t>
      </w:r>
    </w:p>
    <w:p w14:paraId="48A1E705" w14:textId="77777777" w:rsidR="00B15356" w:rsidRPr="00ED25F8" w:rsidRDefault="00B15356">
      <w:pPr>
        <w:pStyle w:val="NoSpacing"/>
        <w:rPr>
          <w:rFonts w:asciiTheme="majorHAnsi" w:hAnsiTheme="majorHAnsi" w:cstheme="majorHAnsi"/>
        </w:rPr>
      </w:pPr>
    </w:p>
    <w:p w14:paraId="4C577201" w14:textId="75654200" w:rsidR="00BF127F" w:rsidRPr="00A22874" w:rsidRDefault="00BF127F">
      <w:pPr>
        <w:pStyle w:val="NoSpacing"/>
        <w:rPr>
          <w:rFonts w:asciiTheme="majorHAnsi" w:hAnsiTheme="majorHAnsi" w:cstheme="majorHAnsi"/>
          <w:b/>
          <w:bCs/>
        </w:rPr>
      </w:pPr>
      <w:r w:rsidRPr="00A22874">
        <w:rPr>
          <w:rFonts w:asciiTheme="majorHAnsi" w:hAnsiTheme="majorHAnsi" w:cstheme="majorHAnsi"/>
          <w:b/>
          <w:bCs/>
        </w:rPr>
        <w:t xml:space="preserve">Management Accounts </w:t>
      </w:r>
    </w:p>
    <w:p w14:paraId="7265BA5C" w14:textId="43AB48BE" w:rsidR="001A6286" w:rsidRPr="00A22874" w:rsidRDefault="001A6286">
      <w:pPr>
        <w:pStyle w:val="NoSpacing"/>
        <w:rPr>
          <w:rFonts w:asciiTheme="majorHAnsi" w:hAnsiTheme="majorHAnsi" w:cstheme="majorHAnsi"/>
        </w:rPr>
      </w:pPr>
    </w:p>
    <w:p w14:paraId="1D127B77" w14:textId="5D1F5F90" w:rsidR="001A6286" w:rsidRPr="00A22874" w:rsidRDefault="001A6286">
      <w:pPr>
        <w:pStyle w:val="NoSpacing"/>
        <w:rPr>
          <w:rFonts w:asciiTheme="majorHAnsi" w:hAnsiTheme="majorHAnsi" w:cstheme="majorHAnsi"/>
        </w:rPr>
      </w:pPr>
      <w:r w:rsidRPr="00A22874">
        <w:rPr>
          <w:rFonts w:asciiTheme="majorHAnsi" w:hAnsiTheme="majorHAnsi" w:cstheme="majorHAnsi"/>
        </w:rPr>
        <w:t>The F</w:t>
      </w:r>
      <w:r w:rsidR="00B15356" w:rsidRPr="00A22874">
        <w:rPr>
          <w:rFonts w:asciiTheme="majorHAnsi" w:hAnsiTheme="majorHAnsi" w:cstheme="majorHAnsi"/>
        </w:rPr>
        <w:t>D</w:t>
      </w:r>
      <w:r w:rsidRPr="00A22874">
        <w:rPr>
          <w:rFonts w:asciiTheme="majorHAnsi" w:hAnsiTheme="majorHAnsi" w:cstheme="majorHAnsi"/>
        </w:rPr>
        <w:t xml:space="preserve"> will access and review various summary and transaction reports to </w:t>
      </w:r>
      <w:r w:rsidR="00C12CC8" w:rsidRPr="00A22874">
        <w:rPr>
          <w:rFonts w:asciiTheme="majorHAnsi" w:hAnsiTheme="majorHAnsi" w:cstheme="majorHAnsi"/>
        </w:rPr>
        <w:t>ensure that transactions are posted to the accounting systems correctly.  Each month the FD will produce the following data for the Board:</w:t>
      </w:r>
    </w:p>
    <w:p w14:paraId="37A4FD51" w14:textId="624D92FA" w:rsidR="00C12CC8" w:rsidRPr="00A22874" w:rsidRDefault="00C12CC8" w:rsidP="00ED25F8">
      <w:pPr>
        <w:pStyle w:val="NoSpacing"/>
        <w:numPr>
          <w:ilvl w:val="0"/>
          <w:numId w:val="102"/>
        </w:numPr>
        <w:rPr>
          <w:rFonts w:asciiTheme="majorHAnsi" w:hAnsiTheme="majorHAnsi" w:cstheme="majorHAnsi"/>
        </w:rPr>
      </w:pPr>
      <w:r w:rsidRPr="00A22874">
        <w:rPr>
          <w:rFonts w:asciiTheme="majorHAnsi" w:hAnsiTheme="majorHAnsi" w:cstheme="majorHAnsi"/>
        </w:rPr>
        <w:t xml:space="preserve">Consolidated monitoring report </w:t>
      </w:r>
    </w:p>
    <w:p w14:paraId="44B6C858" w14:textId="60E7CCB4" w:rsidR="00C12CC8" w:rsidRPr="00A22874" w:rsidRDefault="00C12CC8" w:rsidP="00ED25F8">
      <w:pPr>
        <w:pStyle w:val="NoSpacing"/>
        <w:numPr>
          <w:ilvl w:val="0"/>
          <w:numId w:val="102"/>
        </w:numPr>
        <w:rPr>
          <w:rFonts w:asciiTheme="majorHAnsi" w:hAnsiTheme="majorHAnsi" w:cstheme="majorHAnsi"/>
        </w:rPr>
      </w:pPr>
      <w:r w:rsidRPr="00A22874">
        <w:rPr>
          <w:rFonts w:asciiTheme="majorHAnsi" w:hAnsiTheme="majorHAnsi" w:cstheme="majorHAnsi"/>
        </w:rPr>
        <w:t>Cash Flow Report</w:t>
      </w:r>
    </w:p>
    <w:p w14:paraId="466FEDDD" w14:textId="550C68D2" w:rsidR="00C12CC8" w:rsidRPr="00A22874" w:rsidRDefault="00C12CC8" w:rsidP="00ED25F8">
      <w:pPr>
        <w:pStyle w:val="NoSpacing"/>
        <w:numPr>
          <w:ilvl w:val="0"/>
          <w:numId w:val="102"/>
        </w:numPr>
        <w:rPr>
          <w:rFonts w:asciiTheme="majorHAnsi" w:hAnsiTheme="majorHAnsi" w:cstheme="majorHAnsi"/>
        </w:rPr>
      </w:pPr>
      <w:r w:rsidRPr="00A22874">
        <w:rPr>
          <w:rFonts w:asciiTheme="majorHAnsi" w:hAnsiTheme="majorHAnsi" w:cstheme="majorHAnsi"/>
        </w:rPr>
        <w:t>Trial Balance</w:t>
      </w:r>
    </w:p>
    <w:p w14:paraId="7F278A45" w14:textId="581E1E9F" w:rsidR="00C12CC8" w:rsidRPr="00A22874" w:rsidRDefault="00C12CC8" w:rsidP="00ED25F8">
      <w:pPr>
        <w:pStyle w:val="NoSpacing"/>
        <w:numPr>
          <w:ilvl w:val="0"/>
          <w:numId w:val="102"/>
        </w:numPr>
        <w:rPr>
          <w:rFonts w:asciiTheme="majorHAnsi" w:hAnsiTheme="majorHAnsi" w:cstheme="majorHAnsi"/>
        </w:rPr>
      </w:pPr>
      <w:r w:rsidRPr="00A22874">
        <w:rPr>
          <w:rFonts w:asciiTheme="majorHAnsi" w:hAnsiTheme="majorHAnsi" w:cstheme="majorHAnsi"/>
        </w:rPr>
        <w:t>Debtor Report</w:t>
      </w:r>
    </w:p>
    <w:p w14:paraId="3EFBA6D4" w14:textId="1689ADE7" w:rsidR="00C12CC8" w:rsidRPr="00A22874" w:rsidRDefault="00C12CC8" w:rsidP="00ED25F8">
      <w:pPr>
        <w:pStyle w:val="NoSpacing"/>
        <w:numPr>
          <w:ilvl w:val="0"/>
          <w:numId w:val="102"/>
        </w:numPr>
        <w:rPr>
          <w:rFonts w:asciiTheme="majorHAnsi" w:hAnsiTheme="majorHAnsi" w:cstheme="majorHAnsi"/>
        </w:rPr>
      </w:pPr>
      <w:r w:rsidRPr="00A22874">
        <w:rPr>
          <w:rFonts w:asciiTheme="majorHAnsi" w:hAnsiTheme="majorHAnsi" w:cstheme="majorHAnsi"/>
        </w:rPr>
        <w:t>Balance Sheet Report</w:t>
      </w:r>
    </w:p>
    <w:p w14:paraId="7EC4D9E3" w14:textId="77777777" w:rsidR="00C12CC8" w:rsidRPr="00ED25F8" w:rsidRDefault="00C12CC8">
      <w:pPr>
        <w:pStyle w:val="NoSpacing"/>
        <w:rPr>
          <w:rFonts w:asciiTheme="majorHAnsi" w:hAnsiTheme="majorHAnsi" w:cstheme="majorHAnsi"/>
        </w:rPr>
      </w:pPr>
    </w:p>
    <w:p w14:paraId="27E62AB9" w14:textId="4922850F" w:rsidR="002B4A23" w:rsidRPr="00ED25F8" w:rsidRDefault="002B4A23">
      <w:pPr>
        <w:pStyle w:val="NoSpacing"/>
        <w:rPr>
          <w:rFonts w:asciiTheme="majorHAnsi" w:hAnsiTheme="majorHAnsi" w:cstheme="majorHAnsi"/>
        </w:rPr>
      </w:pPr>
      <w:r w:rsidRPr="00ED25F8">
        <w:rPr>
          <w:rFonts w:asciiTheme="majorHAnsi" w:hAnsiTheme="majorHAnsi" w:cstheme="majorHAnsi"/>
        </w:rPr>
        <w:t>The Trust will select key financial performance indicators and measure its performance and the performance of its schools against them regularly, including analysis in its annual trustees’ report.</w:t>
      </w:r>
    </w:p>
    <w:p w14:paraId="4401BDE5" w14:textId="77777777" w:rsidR="00FB7FD2" w:rsidRPr="00ED25F8" w:rsidRDefault="00FB7FD2">
      <w:pPr>
        <w:pStyle w:val="NoSpacing"/>
        <w:rPr>
          <w:rFonts w:asciiTheme="majorHAnsi" w:hAnsiTheme="majorHAnsi" w:cstheme="majorHAnsi"/>
        </w:rPr>
      </w:pPr>
    </w:p>
    <w:p w14:paraId="11DEC6FF" w14:textId="4FA39D09" w:rsidR="00FB7FD2" w:rsidRPr="00ED25F8" w:rsidRDefault="00FB7FD2" w:rsidP="00242B15">
      <w:pPr>
        <w:pStyle w:val="NoSpacing"/>
        <w:rPr>
          <w:rFonts w:asciiTheme="majorHAnsi" w:hAnsiTheme="majorHAnsi" w:cstheme="majorHAnsi"/>
        </w:rPr>
      </w:pPr>
      <w:r w:rsidRPr="00ED25F8">
        <w:rPr>
          <w:rFonts w:asciiTheme="majorHAnsi" w:hAnsiTheme="majorHAnsi" w:cstheme="majorHAnsi"/>
        </w:rPr>
        <w:t>The Trust will complete the School resources management self-assessment tool this must be submitted with the checklist to ESFA by the specified annual deadline.</w:t>
      </w:r>
    </w:p>
    <w:p w14:paraId="52CC42ED" w14:textId="77777777" w:rsidR="005833A7" w:rsidRPr="00ED25F8" w:rsidRDefault="005833A7">
      <w:pPr>
        <w:pStyle w:val="NoSpacing"/>
        <w:rPr>
          <w:rFonts w:asciiTheme="majorHAnsi" w:hAnsiTheme="majorHAnsi" w:cstheme="majorHAnsi"/>
        </w:rPr>
      </w:pPr>
    </w:p>
    <w:p w14:paraId="2A84DF15" w14:textId="37731470" w:rsidR="002B4A23" w:rsidRPr="00ED25F8" w:rsidRDefault="002B4A23" w:rsidP="00ED25F8">
      <w:pPr>
        <w:pStyle w:val="NormalWeb"/>
        <w:shd w:val="clear" w:color="auto" w:fill="FFFFFF"/>
        <w:spacing w:before="0" w:after="0"/>
        <w:rPr>
          <w:rFonts w:asciiTheme="majorHAnsi" w:hAnsiTheme="majorHAnsi" w:cstheme="majorHAnsi"/>
          <w:sz w:val="22"/>
          <w:szCs w:val="22"/>
        </w:rPr>
      </w:pPr>
      <w:r w:rsidRPr="00ED25F8">
        <w:rPr>
          <w:rFonts w:asciiTheme="majorHAnsi" w:hAnsiTheme="majorHAnsi" w:cstheme="majorHAnsi"/>
          <w:sz w:val="22"/>
          <w:szCs w:val="22"/>
        </w:rPr>
        <w:t xml:space="preserve">The </w:t>
      </w:r>
      <w:r w:rsidR="007C1729" w:rsidRPr="00ED25F8">
        <w:rPr>
          <w:rFonts w:asciiTheme="majorHAnsi" w:hAnsiTheme="majorHAnsi" w:cstheme="majorHAnsi"/>
          <w:sz w:val="22"/>
          <w:szCs w:val="22"/>
        </w:rPr>
        <w:t>FD</w:t>
      </w:r>
      <w:r w:rsidRPr="00ED25F8">
        <w:rPr>
          <w:rFonts w:asciiTheme="majorHAnsi" w:hAnsiTheme="majorHAnsi" w:cstheme="majorHAnsi"/>
          <w:sz w:val="22"/>
          <w:szCs w:val="22"/>
        </w:rPr>
        <w:t xml:space="preserve"> will undertake a benchmarking exercise on an annual basis to compare the Trust and schools’ financial information against DfE benchmarking information. A report will be submitted to the </w:t>
      </w:r>
      <w:r w:rsidRPr="00A22874">
        <w:rPr>
          <w:rFonts w:asciiTheme="majorHAnsi" w:hAnsiTheme="majorHAnsi" w:cstheme="majorHAnsi"/>
          <w:sz w:val="22"/>
          <w:szCs w:val="22"/>
        </w:rPr>
        <w:t xml:space="preserve">Directors’ </w:t>
      </w:r>
      <w:r w:rsidR="005B340E" w:rsidRPr="00A22874">
        <w:rPr>
          <w:rFonts w:asciiTheme="majorHAnsi" w:hAnsiTheme="majorHAnsi" w:cstheme="majorHAnsi"/>
          <w:sz w:val="22"/>
          <w:szCs w:val="22"/>
        </w:rPr>
        <w:t>Board meeting</w:t>
      </w:r>
      <w:r w:rsidRPr="00A22874">
        <w:rPr>
          <w:rFonts w:asciiTheme="majorHAnsi" w:hAnsiTheme="majorHAnsi" w:cstheme="majorHAnsi"/>
          <w:sz w:val="22"/>
          <w:szCs w:val="22"/>
        </w:rPr>
        <w:t xml:space="preserve"> and</w:t>
      </w:r>
      <w:r w:rsidRPr="00ED25F8">
        <w:rPr>
          <w:rFonts w:asciiTheme="majorHAnsi" w:hAnsiTheme="majorHAnsi" w:cstheme="majorHAnsi"/>
          <w:sz w:val="22"/>
          <w:szCs w:val="22"/>
        </w:rPr>
        <w:t xml:space="preserve"> schools to share any best practice suggestions gained from the benchmarking exercise.</w:t>
      </w:r>
    </w:p>
    <w:p w14:paraId="466EF62E" w14:textId="77777777" w:rsidR="0089441B" w:rsidRPr="00ED25F8" w:rsidRDefault="0089441B">
      <w:pPr>
        <w:pStyle w:val="NoSpacing"/>
        <w:rPr>
          <w:rFonts w:asciiTheme="majorHAnsi" w:hAnsiTheme="majorHAnsi" w:cstheme="majorHAnsi"/>
          <w:b/>
        </w:rPr>
      </w:pPr>
    </w:p>
    <w:p w14:paraId="223C3F07" w14:textId="27BD64C8" w:rsidR="00FA2C78" w:rsidRPr="00ED25F8" w:rsidRDefault="00CF0631" w:rsidP="00ED25F8">
      <w:pPr>
        <w:pStyle w:val="NoSpacing"/>
        <w:numPr>
          <w:ilvl w:val="0"/>
          <w:numId w:val="69"/>
        </w:numPr>
        <w:rPr>
          <w:rFonts w:asciiTheme="majorHAnsi" w:hAnsiTheme="majorHAnsi" w:cstheme="majorHAnsi"/>
          <w:b/>
        </w:rPr>
      </w:pPr>
      <w:r w:rsidRPr="00ED25F8">
        <w:rPr>
          <w:rFonts w:asciiTheme="majorHAnsi" w:hAnsiTheme="majorHAnsi" w:cstheme="majorHAnsi"/>
          <w:b/>
        </w:rPr>
        <w:t>Internal Controls</w:t>
      </w:r>
    </w:p>
    <w:p w14:paraId="7C4AA6B0" w14:textId="77777777" w:rsidR="00FA2C78" w:rsidRPr="00ED25F8" w:rsidRDefault="0049254D">
      <w:pPr>
        <w:pStyle w:val="NoSpacing"/>
        <w:rPr>
          <w:rFonts w:asciiTheme="majorHAnsi" w:hAnsiTheme="majorHAnsi" w:cstheme="majorHAnsi"/>
        </w:rPr>
      </w:pPr>
      <w:r w:rsidRPr="00ED25F8">
        <w:rPr>
          <w:rFonts w:asciiTheme="majorHAnsi" w:hAnsiTheme="majorHAnsi" w:cstheme="majorHAnsi"/>
        </w:rPr>
        <w:t>The T</w:t>
      </w:r>
      <w:r w:rsidR="00FA2C78" w:rsidRPr="00ED25F8">
        <w:rPr>
          <w:rFonts w:asciiTheme="majorHAnsi" w:hAnsiTheme="majorHAnsi" w:cstheme="majorHAnsi"/>
        </w:rPr>
        <w:t xml:space="preserve">rust </w:t>
      </w:r>
      <w:r w:rsidRPr="00ED25F8">
        <w:rPr>
          <w:rFonts w:asciiTheme="majorHAnsi" w:hAnsiTheme="majorHAnsi" w:cstheme="majorHAnsi"/>
        </w:rPr>
        <w:t>will</w:t>
      </w:r>
      <w:r w:rsidR="00FA2C78" w:rsidRPr="00ED25F8">
        <w:rPr>
          <w:rFonts w:asciiTheme="majorHAnsi" w:hAnsiTheme="majorHAnsi" w:cstheme="majorHAnsi"/>
        </w:rPr>
        <w:t xml:space="preserve"> manage the programme of risk review and checking of control</w:t>
      </w:r>
      <w:r w:rsidR="002B4A23" w:rsidRPr="00ED25F8">
        <w:rPr>
          <w:rFonts w:asciiTheme="majorHAnsi" w:hAnsiTheme="majorHAnsi" w:cstheme="majorHAnsi"/>
        </w:rPr>
        <w:t>s</w:t>
      </w:r>
      <w:r w:rsidR="00FA2C78" w:rsidRPr="00ED25F8">
        <w:rPr>
          <w:rFonts w:asciiTheme="majorHAnsi" w:hAnsiTheme="majorHAnsi" w:cstheme="majorHAnsi"/>
        </w:rPr>
        <w:t xml:space="preserve"> in the way most </w:t>
      </w:r>
      <w:r w:rsidR="00FC77FD" w:rsidRPr="00ED25F8">
        <w:rPr>
          <w:rFonts w:asciiTheme="majorHAnsi" w:hAnsiTheme="majorHAnsi" w:cstheme="majorHAnsi"/>
        </w:rPr>
        <w:t xml:space="preserve">appropriate to </w:t>
      </w:r>
      <w:r w:rsidRPr="00ED25F8">
        <w:rPr>
          <w:rFonts w:asciiTheme="majorHAnsi" w:hAnsiTheme="majorHAnsi" w:cstheme="majorHAnsi"/>
        </w:rPr>
        <w:t>its</w:t>
      </w:r>
      <w:r w:rsidR="00FC77FD" w:rsidRPr="00ED25F8">
        <w:rPr>
          <w:rFonts w:asciiTheme="majorHAnsi" w:hAnsiTheme="majorHAnsi" w:cstheme="majorHAnsi"/>
        </w:rPr>
        <w:t xml:space="preserve"> circumstances:</w:t>
      </w:r>
    </w:p>
    <w:p w14:paraId="56E9A226" w14:textId="77777777" w:rsidR="0049254D" w:rsidRPr="00ED25F8" w:rsidRDefault="0049254D" w:rsidP="00ED25F8">
      <w:pPr>
        <w:pStyle w:val="NoSpacing"/>
        <w:numPr>
          <w:ilvl w:val="0"/>
          <w:numId w:val="103"/>
        </w:numPr>
        <w:rPr>
          <w:rFonts w:asciiTheme="majorHAnsi" w:hAnsiTheme="majorHAnsi" w:cstheme="majorHAnsi"/>
        </w:rPr>
      </w:pPr>
      <w:r w:rsidRPr="00ED25F8">
        <w:rPr>
          <w:rFonts w:asciiTheme="majorHAnsi" w:hAnsiTheme="majorHAnsi" w:cstheme="majorHAnsi"/>
        </w:rPr>
        <w:t xml:space="preserve">an internal audit service completed by the </w:t>
      </w:r>
      <w:r w:rsidR="00932DC1" w:rsidRPr="00ED25F8">
        <w:rPr>
          <w:rFonts w:asciiTheme="majorHAnsi" w:hAnsiTheme="majorHAnsi" w:cstheme="majorHAnsi"/>
        </w:rPr>
        <w:t>external provider</w:t>
      </w:r>
    </w:p>
    <w:p w14:paraId="5BFE8184" w14:textId="77777777" w:rsidR="00FC77FD" w:rsidRPr="00ED25F8" w:rsidRDefault="00FC77FD" w:rsidP="00ED25F8">
      <w:pPr>
        <w:pStyle w:val="NoSpacing"/>
        <w:numPr>
          <w:ilvl w:val="0"/>
          <w:numId w:val="103"/>
        </w:numPr>
        <w:rPr>
          <w:rFonts w:asciiTheme="majorHAnsi" w:hAnsiTheme="majorHAnsi" w:cstheme="majorHAnsi"/>
        </w:rPr>
      </w:pPr>
      <w:r w:rsidRPr="00ED25F8">
        <w:rPr>
          <w:rFonts w:asciiTheme="majorHAnsi" w:hAnsiTheme="majorHAnsi" w:cstheme="majorHAnsi"/>
        </w:rPr>
        <w:t>a supplementary programme of work by the external auditor</w:t>
      </w:r>
    </w:p>
    <w:p w14:paraId="4DBB8C81" w14:textId="77777777" w:rsidR="00FA2C78" w:rsidRPr="00ED25F8" w:rsidRDefault="00FA2C78">
      <w:pPr>
        <w:pStyle w:val="NoSpacing"/>
        <w:rPr>
          <w:rFonts w:asciiTheme="majorHAnsi" w:hAnsiTheme="majorHAnsi" w:cstheme="majorHAnsi"/>
          <w:b/>
        </w:rPr>
      </w:pPr>
    </w:p>
    <w:p w14:paraId="2F0A0BC1" w14:textId="77777777" w:rsidR="00FA2C78" w:rsidRPr="00ED25F8" w:rsidRDefault="0049254D">
      <w:pPr>
        <w:pStyle w:val="NoSpacing"/>
        <w:rPr>
          <w:rFonts w:asciiTheme="majorHAnsi" w:hAnsiTheme="majorHAnsi" w:cstheme="majorHAnsi"/>
        </w:rPr>
      </w:pPr>
      <w:r w:rsidRPr="00ED25F8">
        <w:rPr>
          <w:rFonts w:asciiTheme="majorHAnsi" w:hAnsiTheme="majorHAnsi" w:cstheme="majorHAnsi"/>
        </w:rPr>
        <w:t>The T</w:t>
      </w:r>
      <w:r w:rsidR="00FA2C78" w:rsidRPr="00ED25F8">
        <w:rPr>
          <w:rFonts w:asciiTheme="majorHAnsi" w:hAnsiTheme="majorHAnsi" w:cstheme="majorHAnsi"/>
        </w:rPr>
        <w:t>rust has established a control framework that recognises public expectations about governance, standards and openness.  The Trust’s internal control framework includes:</w:t>
      </w:r>
    </w:p>
    <w:p w14:paraId="2F71AB41" w14:textId="77777777" w:rsidR="00FA2C78" w:rsidRPr="00ED25F8" w:rsidRDefault="00FA2C78" w:rsidP="00ED25F8">
      <w:pPr>
        <w:pStyle w:val="NoSpacing"/>
        <w:numPr>
          <w:ilvl w:val="0"/>
          <w:numId w:val="104"/>
        </w:numPr>
        <w:rPr>
          <w:rFonts w:asciiTheme="majorHAnsi" w:hAnsiTheme="majorHAnsi" w:cstheme="majorHAnsi"/>
        </w:rPr>
      </w:pPr>
      <w:r w:rsidRPr="00ED25F8">
        <w:rPr>
          <w:rFonts w:asciiTheme="majorHAnsi" w:hAnsiTheme="majorHAnsi" w:cstheme="majorHAnsi"/>
        </w:rPr>
        <w:t>Co-ordinating the planning and budgeting process;</w:t>
      </w:r>
    </w:p>
    <w:p w14:paraId="36C3A2AC" w14:textId="77777777" w:rsidR="00FA2C78" w:rsidRPr="00ED25F8" w:rsidRDefault="00FA2C78" w:rsidP="00ED25F8">
      <w:pPr>
        <w:pStyle w:val="NoSpacing"/>
        <w:numPr>
          <w:ilvl w:val="0"/>
          <w:numId w:val="104"/>
        </w:numPr>
        <w:rPr>
          <w:rFonts w:asciiTheme="majorHAnsi" w:hAnsiTheme="majorHAnsi" w:cstheme="majorHAnsi"/>
        </w:rPr>
      </w:pPr>
      <w:r w:rsidRPr="00ED25F8">
        <w:rPr>
          <w:rFonts w:asciiTheme="majorHAnsi" w:hAnsiTheme="majorHAnsi" w:cstheme="majorHAnsi"/>
        </w:rPr>
        <w:t>Applying discipline in financial management, including managing banking, debt and cash flow, with appropriate segregation of duties;</w:t>
      </w:r>
    </w:p>
    <w:p w14:paraId="0A4473F5" w14:textId="77777777" w:rsidR="00FA2C78" w:rsidRPr="00ED25F8" w:rsidRDefault="00FA2C78" w:rsidP="00ED25F8">
      <w:pPr>
        <w:pStyle w:val="NoSpacing"/>
        <w:numPr>
          <w:ilvl w:val="0"/>
          <w:numId w:val="104"/>
        </w:numPr>
        <w:rPr>
          <w:rFonts w:asciiTheme="majorHAnsi" w:hAnsiTheme="majorHAnsi" w:cstheme="majorHAnsi"/>
        </w:rPr>
      </w:pPr>
      <w:r w:rsidRPr="00ED25F8">
        <w:rPr>
          <w:rFonts w:asciiTheme="majorHAnsi" w:hAnsiTheme="majorHAnsi" w:cstheme="majorHAnsi"/>
        </w:rPr>
        <w:t>Preparation of monthly budget monitoring reports;</w:t>
      </w:r>
    </w:p>
    <w:p w14:paraId="7F213ED0" w14:textId="77777777" w:rsidR="00FA2C78" w:rsidRPr="00ED25F8" w:rsidRDefault="00FA2C78" w:rsidP="00ED25F8">
      <w:pPr>
        <w:pStyle w:val="NoSpacing"/>
        <w:numPr>
          <w:ilvl w:val="0"/>
          <w:numId w:val="104"/>
        </w:numPr>
        <w:rPr>
          <w:rFonts w:asciiTheme="majorHAnsi" w:hAnsiTheme="majorHAnsi" w:cstheme="majorHAnsi"/>
        </w:rPr>
      </w:pPr>
      <w:r w:rsidRPr="00ED25F8">
        <w:rPr>
          <w:rFonts w:asciiTheme="majorHAnsi" w:hAnsiTheme="majorHAnsi" w:cstheme="majorHAnsi"/>
        </w:rPr>
        <w:t>Ensuring that delegated financial authorities are respected;</w:t>
      </w:r>
    </w:p>
    <w:p w14:paraId="3973B656" w14:textId="77777777" w:rsidR="00FA2C78" w:rsidRPr="00ED25F8" w:rsidRDefault="00FA2C78" w:rsidP="00ED25F8">
      <w:pPr>
        <w:pStyle w:val="NoSpacing"/>
        <w:numPr>
          <w:ilvl w:val="0"/>
          <w:numId w:val="104"/>
        </w:numPr>
        <w:rPr>
          <w:rFonts w:asciiTheme="majorHAnsi" w:hAnsiTheme="majorHAnsi" w:cstheme="majorHAnsi"/>
        </w:rPr>
      </w:pPr>
      <w:r w:rsidRPr="00ED25F8">
        <w:rPr>
          <w:rFonts w:asciiTheme="majorHAnsi" w:hAnsiTheme="majorHAnsi" w:cstheme="majorHAnsi"/>
        </w:rPr>
        <w:t>Effective planning and oversight of any capital projects;</w:t>
      </w:r>
    </w:p>
    <w:p w14:paraId="2726D5FD" w14:textId="77777777" w:rsidR="00FA2C78" w:rsidRPr="00ED25F8" w:rsidRDefault="00FA2C78" w:rsidP="00ED25F8">
      <w:pPr>
        <w:pStyle w:val="NoSpacing"/>
        <w:numPr>
          <w:ilvl w:val="0"/>
          <w:numId w:val="104"/>
        </w:numPr>
        <w:rPr>
          <w:rFonts w:asciiTheme="majorHAnsi" w:hAnsiTheme="majorHAnsi" w:cstheme="majorHAnsi"/>
        </w:rPr>
      </w:pPr>
      <w:r w:rsidRPr="00ED25F8">
        <w:rPr>
          <w:rFonts w:asciiTheme="majorHAnsi" w:hAnsiTheme="majorHAnsi" w:cstheme="majorHAnsi"/>
        </w:rPr>
        <w:t>The management and oversight of assets;</w:t>
      </w:r>
    </w:p>
    <w:p w14:paraId="17EC0F19" w14:textId="77777777" w:rsidR="00FA2C78" w:rsidRPr="00ED25F8" w:rsidRDefault="00FA2C78" w:rsidP="00ED25F8">
      <w:pPr>
        <w:pStyle w:val="NoSpacing"/>
        <w:numPr>
          <w:ilvl w:val="0"/>
          <w:numId w:val="104"/>
        </w:numPr>
        <w:rPr>
          <w:rFonts w:asciiTheme="majorHAnsi" w:hAnsiTheme="majorHAnsi" w:cstheme="majorHAnsi"/>
        </w:rPr>
      </w:pPr>
      <w:r w:rsidRPr="00ED25F8">
        <w:rPr>
          <w:rFonts w:asciiTheme="majorHAnsi" w:hAnsiTheme="majorHAnsi" w:cstheme="majorHAnsi"/>
        </w:rPr>
        <w:t>The propriety and regularity of financial transactions;</w:t>
      </w:r>
    </w:p>
    <w:p w14:paraId="560BF0CC" w14:textId="77777777" w:rsidR="00FA2C78" w:rsidRPr="00ED25F8" w:rsidRDefault="00FA2C78" w:rsidP="00ED25F8">
      <w:pPr>
        <w:pStyle w:val="NoSpacing"/>
        <w:numPr>
          <w:ilvl w:val="0"/>
          <w:numId w:val="104"/>
        </w:numPr>
        <w:rPr>
          <w:rFonts w:asciiTheme="majorHAnsi" w:hAnsiTheme="majorHAnsi" w:cstheme="majorHAnsi"/>
        </w:rPr>
      </w:pPr>
      <w:r w:rsidRPr="00ED25F8">
        <w:rPr>
          <w:rFonts w:asciiTheme="majorHAnsi" w:hAnsiTheme="majorHAnsi" w:cstheme="majorHAnsi"/>
        </w:rPr>
        <w:t>Processes to reduce the risk of fraud and theft;</w:t>
      </w:r>
    </w:p>
    <w:p w14:paraId="23219D39" w14:textId="02C9ED4F" w:rsidR="00FA2C78" w:rsidRPr="00ED25F8" w:rsidRDefault="00FA2C78" w:rsidP="00ED25F8">
      <w:pPr>
        <w:pStyle w:val="NoSpacing"/>
        <w:numPr>
          <w:ilvl w:val="0"/>
          <w:numId w:val="104"/>
        </w:numPr>
        <w:rPr>
          <w:rFonts w:asciiTheme="majorHAnsi" w:hAnsiTheme="majorHAnsi" w:cstheme="majorHAnsi"/>
        </w:rPr>
      </w:pPr>
      <w:r w:rsidRPr="00ED25F8">
        <w:rPr>
          <w:rFonts w:asciiTheme="majorHAnsi" w:hAnsiTheme="majorHAnsi" w:cstheme="majorHAnsi"/>
        </w:rPr>
        <w:t>Ensuring efficiency and value for money i</w:t>
      </w:r>
      <w:r w:rsidR="0049254D" w:rsidRPr="00ED25F8">
        <w:rPr>
          <w:rFonts w:asciiTheme="majorHAnsi" w:hAnsiTheme="majorHAnsi" w:cstheme="majorHAnsi"/>
        </w:rPr>
        <w:t>n the organisation’s activities.</w:t>
      </w:r>
    </w:p>
    <w:p w14:paraId="30F1F085" w14:textId="5D84A86A" w:rsidR="00CB19FC" w:rsidRPr="00ED25F8" w:rsidRDefault="00CB19FC" w:rsidP="00ED25F8">
      <w:pPr>
        <w:pStyle w:val="NoSpacing"/>
        <w:numPr>
          <w:ilvl w:val="0"/>
          <w:numId w:val="104"/>
        </w:numPr>
        <w:rPr>
          <w:rFonts w:asciiTheme="majorHAnsi" w:hAnsiTheme="majorHAnsi" w:cstheme="majorHAnsi"/>
        </w:rPr>
      </w:pPr>
      <w:r w:rsidRPr="00ED25F8">
        <w:rPr>
          <w:rFonts w:asciiTheme="majorHAnsi" w:hAnsiTheme="majorHAnsi" w:cstheme="majorHAnsi"/>
        </w:rPr>
        <w:t xml:space="preserve">Anticipating impending and </w:t>
      </w:r>
      <w:r w:rsidR="00036349" w:rsidRPr="00ED25F8">
        <w:rPr>
          <w:rFonts w:asciiTheme="majorHAnsi" w:hAnsiTheme="majorHAnsi" w:cstheme="majorHAnsi"/>
        </w:rPr>
        <w:t>longer-term</w:t>
      </w:r>
      <w:r w:rsidRPr="00ED25F8">
        <w:rPr>
          <w:rFonts w:asciiTheme="majorHAnsi" w:hAnsiTheme="majorHAnsi" w:cstheme="majorHAnsi"/>
        </w:rPr>
        <w:t xml:space="preserve"> non-conformances.</w:t>
      </w:r>
    </w:p>
    <w:p w14:paraId="5B9968C0" w14:textId="77777777" w:rsidR="00CF0631" w:rsidRPr="00ED25F8" w:rsidRDefault="00CF0631" w:rsidP="00ED25F8">
      <w:pPr>
        <w:pStyle w:val="NoSpacing"/>
        <w:ind w:left="720"/>
        <w:rPr>
          <w:rFonts w:asciiTheme="majorHAnsi" w:hAnsiTheme="majorHAnsi" w:cstheme="majorHAnsi"/>
        </w:rPr>
      </w:pPr>
    </w:p>
    <w:p w14:paraId="27546DCF" w14:textId="5BCC2CF4" w:rsidR="00E748FE" w:rsidRPr="00ED25F8" w:rsidRDefault="00E748FE" w:rsidP="00242B15">
      <w:pPr>
        <w:pStyle w:val="NoSpacing"/>
        <w:rPr>
          <w:rFonts w:asciiTheme="majorHAnsi" w:hAnsiTheme="majorHAnsi" w:cstheme="majorHAnsi"/>
        </w:rPr>
      </w:pPr>
      <w:bookmarkStart w:id="1" w:name="_Hlk52529430"/>
      <w:r w:rsidRPr="00ED25F8">
        <w:rPr>
          <w:rFonts w:asciiTheme="majorHAnsi" w:hAnsiTheme="majorHAnsi" w:cstheme="majorHAnsi"/>
        </w:rPr>
        <w:t>Following an internal audit</w:t>
      </w:r>
      <w:r w:rsidR="00036349" w:rsidRPr="00ED25F8">
        <w:rPr>
          <w:rFonts w:asciiTheme="majorHAnsi" w:hAnsiTheme="majorHAnsi" w:cstheme="majorHAnsi"/>
        </w:rPr>
        <w:t xml:space="preserve"> report the</w:t>
      </w:r>
      <w:r w:rsidR="00765492" w:rsidRPr="00ED25F8">
        <w:rPr>
          <w:rFonts w:asciiTheme="majorHAnsi" w:hAnsiTheme="majorHAnsi" w:cstheme="majorHAnsi"/>
        </w:rPr>
        <w:t xml:space="preserve"> Trust</w:t>
      </w:r>
      <w:r w:rsidRPr="00ED25F8">
        <w:rPr>
          <w:rFonts w:asciiTheme="majorHAnsi" w:hAnsiTheme="majorHAnsi" w:cstheme="majorHAnsi"/>
        </w:rPr>
        <w:t xml:space="preserve">, the Local </w:t>
      </w:r>
      <w:r w:rsidR="00C54A86" w:rsidRPr="00ED25F8">
        <w:rPr>
          <w:rFonts w:asciiTheme="majorHAnsi" w:hAnsiTheme="majorHAnsi" w:cstheme="majorHAnsi"/>
        </w:rPr>
        <w:t>Academy Committee</w:t>
      </w:r>
      <w:r w:rsidRPr="00ED25F8">
        <w:rPr>
          <w:rFonts w:asciiTheme="majorHAnsi" w:hAnsiTheme="majorHAnsi" w:cstheme="majorHAnsi"/>
        </w:rPr>
        <w:t xml:space="preserve"> should agree an action plan showing how recommendations will be implemented. </w:t>
      </w:r>
    </w:p>
    <w:p w14:paraId="42E56D60" w14:textId="77777777" w:rsidR="005833A7" w:rsidRPr="00ED25F8" w:rsidRDefault="005833A7">
      <w:pPr>
        <w:pStyle w:val="NoSpacing"/>
        <w:rPr>
          <w:rFonts w:asciiTheme="majorHAnsi" w:hAnsiTheme="majorHAnsi" w:cstheme="majorHAnsi"/>
        </w:rPr>
      </w:pPr>
    </w:p>
    <w:p w14:paraId="6D0572CA" w14:textId="649A1E68" w:rsidR="00670DC6" w:rsidRDefault="00932DC1">
      <w:pPr>
        <w:pStyle w:val="NoSpacing"/>
        <w:rPr>
          <w:rFonts w:asciiTheme="majorHAnsi" w:hAnsiTheme="majorHAnsi" w:cstheme="majorHAnsi"/>
        </w:rPr>
      </w:pPr>
      <w:r w:rsidRPr="00ED25F8">
        <w:rPr>
          <w:rFonts w:asciiTheme="majorHAnsi" w:hAnsiTheme="majorHAnsi" w:cstheme="majorHAnsi"/>
        </w:rPr>
        <w:t xml:space="preserve">The </w:t>
      </w:r>
      <w:r w:rsidR="007C1729" w:rsidRPr="00ED25F8">
        <w:rPr>
          <w:rFonts w:asciiTheme="majorHAnsi" w:hAnsiTheme="majorHAnsi" w:cstheme="majorHAnsi"/>
        </w:rPr>
        <w:t>FD</w:t>
      </w:r>
      <w:r w:rsidR="00E748FE" w:rsidRPr="00ED25F8">
        <w:rPr>
          <w:rFonts w:asciiTheme="majorHAnsi" w:hAnsiTheme="majorHAnsi" w:cstheme="majorHAnsi"/>
        </w:rPr>
        <w:t xml:space="preserve"> will monitor </w:t>
      </w:r>
      <w:r w:rsidR="00670DC6" w:rsidRPr="00ED25F8">
        <w:rPr>
          <w:rFonts w:asciiTheme="majorHAnsi" w:hAnsiTheme="majorHAnsi" w:cstheme="majorHAnsi"/>
        </w:rPr>
        <w:t xml:space="preserve">implementation of actions agreed. </w:t>
      </w:r>
    </w:p>
    <w:p w14:paraId="078D691B" w14:textId="77777777" w:rsidR="00307834" w:rsidRPr="00ED25F8" w:rsidRDefault="00307834">
      <w:pPr>
        <w:pStyle w:val="NoSpacing"/>
        <w:rPr>
          <w:rFonts w:asciiTheme="majorHAnsi" w:hAnsiTheme="majorHAnsi" w:cstheme="majorHAnsi"/>
        </w:rPr>
      </w:pPr>
    </w:p>
    <w:bookmarkEnd w:id="1"/>
    <w:p w14:paraId="3E70759A" w14:textId="1516DE8A" w:rsidR="001938BF" w:rsidRPr="00ED25F8" w:rsidRDefault="00932DC1" w:rsidP="00ED25F8">
      <w:pPr>
        <w:pStyle w:val="NoSpacing"/>
        <w:numPr>
          <w:ilvl w:val="0"/>
          <w:numId w:val="69"/>
        </w:numPr>
        <w:rPr>
          <w:rFonts w:asciiTheme="majorHAnsi" w:hAnsiTheme="majorHAnsi" w:cstheme="majorHAnsi"/>
        </w:rPr>
      </w:pPr>
      <w:r w:rsidRPr="00ED25F8">
        <w:rPr>
          <w:rFonts w:asciiTheme="majorHAnsi" w:hAnsiTheme="majorHAnsi" w:cstheme="majorHAnsi"/>
          <w:b/>
        </w:rPr>
        <w:lastRenderedPageBreak/>
        <w:t>A</w:t>
      </w:r>
      <w:r w:rsidR="001938BF" w:rsidRPr="00ED25F8">
        <w:rPr>
          <w:rFonts w:asciiTheme="majorHAnsi" w:hAnsiTheme="majorHAnsi" w:cstheme="majorHAnsi"/>
          <w:b/>
        </w:rPr>
        <w:t>nnual Accounts</w:t>
      </w:r>
    </w:p>
    <w:p w14:paraId="7B5C7107" w14:textId="77777777" w:rsidR="001938BF" w:rsidRPr="00ED25F8" w:rsidRDefault="001938BF">
      <w:pPr>
        <w:pStyle w:val="NoSpacing"/>
        <w:rPr>
          <w:rFonts w:asciiTheme="majorHAnsi" w:hAnsiTheme="majorHAnsi" w:cstheme="majorHAnsi"/>
        </w:rPr>
      </w:pPr>
      <w:r w:rsidRPr="00ED25F8">
        <w:rPr>
          <w:rFonts w:asciiTheme="majorHAnsi" w:hAnsiTheme="majorHAnsi" w:cstheme="majorHAnsi"/>
        </w:rPr>
        <w:t xml:space="preserve">The Trust </w:t>
      </w:r>
      <w:r w:rsidR="00AF2D64" w:rsidRPr="00ED25F8">
        <w:rPr>
          <w:rFonts w:asciiTheme="majorHAnsi" w:hAnsiTheme="majorHAnsi" w:cstheme="majorHAnsi"/>
        </w:rPr>
        <w:t xml:space="preserve">will </w:t>
      </w:r>
      <w:r w:rsidRPr="00ED25F8">
        <w:rPr>
          <w:rFonts w:asciiTheme="majorHAnsi" w:hAnsiTheme="majorHAnsi" w:cstheme="majorHAnsi"/>
        </w:rPr>
        <w:t xml:space="preserve">maintain adequate accounting records and prepare an annual report and accounts in line with the Charity Commission’s Statement of Recommended Practice (SORP) and ESFA’s Accounts Directions.  The accounts </w:t>
      </w:r>
      <w:r w:rsidR="0049254D" w:rsidRPr="00ED25F8">
        <w:rPr>
          <w:rFonts w:asciiTheme="majorHAnsi" w:hAnsiTheme="majorHAnsi" w:cstheme="majorHAnsi"/>
        </w:rPr>
        <w:t>are</w:t>
      </w:r>
      <w:r w:rsidRPr="00ED25F8">
        <w:rPr>
          <w:rFonts w:asciiTheme="majorHAnsi" w:hAnsiTheme="majorHAnsi" w:cstheme="majorHAnsi"/>
        </w:rPr>
        <w:t xml:space="preserve"> audited</w:t>
      </w:r>
      <w:r w:rsidR="0049254D" w:rsidRPr="00ED25F8">
        <w:rPr>
          <w:rFonts w:asciiTheme="majorHAnsi" w:hAnsiTheme="majorHAnsi" w:cstheme="majorHAnsi"/>
        </w:rPr>
        <w:t xml:space="preserve"> in line with requirements</w:t>
      </w:r>
      <w:r w:rsidRPr="00ED25F8">
        <w:rPr>
          <w:rFonts w:asciiTheme="majorHAnsi" w:hAnsiTheme="majorHAnsi" w:cstheme="majorHAnsi"/>
        </w:rPr>
        <w:t>.</w:t>
      </w:r>
    </w:p>
    <w:p w14:paraId="246922D0" w14:textId="77777777" w:rsidR="001938BF" w:rsidRPr="00ED25F8" w:rsidRDefault="001938BF">
      <w:pPr>
        <w:pStyle w:val="NoSpacing"/>
        <w:rPr>
          <w:rFonts w:asciiTheme="majorHAnsi" w:hAnsiTheme="majorHAnsi" w:cstheme="majorHAnsi"/>
        </w:rPr>
      </w:pPr>
    </w:p>
    <w:p w14:paraId="70695668" w14:textId="77777777" w:rsidR="001938BF" w:rsidRPr="00ED25F8" w:rsidRDefault="001938BF">
      <w:pPr>
        <w:pStyle w:val="NoSpacing"/>
        <w:rPr>
          <w:rFonts w:asciiTheme="majorHAnsi" w:hAnsiTheme="majorHAnsi" w:cstheme="majorHAnsi"/>
        </w:rPr>
      </w:pPr>
      <w:r w:rsidRPr="00ED25F8">
        <w:rPr>
          <w:rFonts w:asciiTheme="majorHAnsi" w:hAnsiTheme="majorHAnsi" w:cstheme="majorHAnsi"/>
        </w:rPr>
        <w:t xml:space="preserve">The accounting period of </w:t>
      </w:r>
      <w:r w:rsidR="0049254D" w:rsidRPr="00ED25F8">
        <w:rPr>
          <w:rFonts w:asciiTheme="majorHAnsi" w:hAnsiTheme="majorHAnsi" w:cstheme="majorHAnsi"/>
        </w:rPr>
        <w:t>the T</w:t>
      </w:r>
      <w:r w:rsidRPr="00ED25F8">
        <w:rPr>
          <w:rFonts w:asciiTheme="majorHAnsi" w:hAnsiTheme="majorHAnsi" w:cstheme="majorHAnsi"/>
        </w:rPr>
        <w:t xml:space="preserve">rust </w:t>
      </w:r>
      <w:r w:rsidR="0049254D" w:rsidRPr="00ED25F8">
        <w:rPr>
          <w:rFonts w:asciiTheme="majorHAnsi" w:hAnsiTheme="majorHAnsi" w:cstheme="majorHAnsi"/>
        </w:rPr>
        <w:t>ends</w:t>
      </w:r>
      <w:r w:rsidRPr="00ED25F8">
        <w:rPr>
          <w:rFonts w:asciiTheme="majorHAnsi" w:hAnsiTheme="majorHAnsi" w:cstheme="majorHAnsi"/>
        </w:rPr>
        <w:t xml:space="preserve"> on 31 August as set out in its funding agreement.</w:t>
      </w:r>
    </w:p>
    <w:p w14:paraId="1424D39D" w14:textId="77777777" w:rsidR="001938BF" w:rsidRPr="00ED25F8" w:rsidRDefault="001938BF">
      <w:pPr>
        <w:pStyle w:val="NoSpacing"/>
        <w:rPr>
          <w:rFonts w:asciiTheme="majorHAnsi" w:hAnsiTheme="majorHAnsi" w:cstheme="majorHAnsi"/>
        </w:rPr>
      </w:pPr>
    </w:p>
    <w:p w14:paraId="63D6DD03" w14:textId="77777777" w:rsidR="001938BF" w:rsidRPr="00ED25F8" w:rsidRDefault="001938BF">
      <w:pPr>
        <w:pStyle w:val="NoSpacing"/>
        <w:rPr>
          <w:rFonts w:asciiTheme="majorHAnsi" w:hAnsiTheme="majorHAnsi" w:cstheme="majorHAnsi"/>
        </w:rPr>
      </w:pPr>
      <w:r w:rsidRPr="00ED25F8">
        <w:rPr>
          <w:rFonts w:asciiTheme="majorHAnsi" w:hAnsiTheme="majorHAnsi" w:cstheme="majorHAnsi"/>
        </w:rPr>
        <w:t>The audited accounts must be:</w:t>
      </w:r>
    </w:p>
    <w:p w14:paraId="44E9B805" w14:textId="77777777" w:rsidR="001938BF" w:rsidRPr="00ED25F8" w:rsidRDefault="001938BF">
      <w:pPr>
        <w:pStyle w:val="NoSpacing"/>
        <w:rPr>
          <w:rFonts w:asciiTheme="majorHAnsi" w:hAnsiTheme="majorHAnsi" w:cstheme="majorHAnsi"/>
        </w:rPr>
      </w:pPr>
    </w:p>
    <w:p w14:paraId="5545824A" w14:textId="0A445152" w:rsidR="001938BF" w:rsidRDefault="001938BF" w:rsidP="00ED25F8">
      <w:pPr>
        <w:pStyle w:val="NoSpacing"/>
        <w:numPr>
          <w:ilvl w:val="0"/>
          <w:numId w:val="105"/>
        </w:numPr>
        <w:rPr>
          <w:rFonts w:asciiTheme="majorHAnsi" w:hAnsiTheme="majorHAnsi" w:cstheme="majorHAnsi"/>
        </w:rPr>
      </w:pPr>
      <w:r w:rsidRPr="00ED25F8">
        <w:rPr>
          <w:rFonts w:asciiTheme="majorHAnsi" w:hAnsiTheme="majorHAnsi" w:cstheme="majorHAnsi"/>
        </w:rPr>
        <w:t>Submitted to ESFA by 31</w:t>
      </w:r>
      <w:r w:rsidRPr="00ED25F8">
        <w:rPr>
          <w:rFonts w:asciiTheme="majorHAnsi" w:hAnsiTheme="majorHAnsi" w:cstheme="majorHAnsi"/>
          <w:vertAlign w:val="superscript"/>
        </w:rPr>
        <w:t xml:space="preserve"> </w:t>
      </w:r>
      <w:r w:rsidRPr="00ED25F8">
        <w:rPr>
          <w:rFonts w:asciiTheme="majorHAnsi" w:hAnsiTheme="majorHAnsi" w:cstheme="majorHAnsi"/>
        </w:rPr>
        <w:t>December each year</w:t>
      </w:r>
      <w:r w:rsidR="0049254D" w:rsidRPr="00ED25F8">
        <w:rPr>
          <w:rFonts w:asciiTheme="majorHAnsi" w:hAnsiTheme="majorHAnsi" w:cstheme="majorHAnsi"/>
        </w:rPr>
        <w:t>.</w:t>
      </w:r>
    </w:p>
    <w:p w14:paraId="79F0702E" w14:textId="6D55D087" w:rsidR="00643540" w:rsidRPr="000A0F67" w:rsidRDefault="00643540" w:rsidP="00ED25F8">
      <w:pPr>
        <w:pStyle w:val="NoSpacing"/>
        <w:numPr>
          <w:ilvl w:val="0"/>
          <w:numId w:val="105"/>
        </w:numPr>
        <w:rPr>
          <w:rFonts w:asciiTheme="majorHAnsi" w:hAnsiTheme="majorHAnsi" w:cstheme="majorHAnsi"/>
        </w:rPr>
      </w:pPr>
      <w:r w:rsidRPr="000A0F67">
        <w:rPr>
          <w:rFonts w:asciiTheme="majorHAnsi" w:hAnsiTheme="majorHAnsi" w:cstheme="majorHAnsi"/>
        </w:rPr>
        <w:t>Academies Account Return to ESFA by 19</w:t>
      </w:r>
      <w:r w:rsidRPr="000A0F67">
        <w:rPr>
          <w:rFonts w:asciiTheme="majorHAnsi" w:hAnsiTheme="majorHAnsi" w:cstheme="majorHAnsi"/>
          <w:vertAlign w:val="superscript"/>
        </w:rPr>
        <w:t>th</w:t>
      </w:r>
      <w:r w:rsidRPr="000A0F67">
        <w:rPr>
          <w:rFonts w:asciiTheme="majorHAnsi" w:hAnsiTheme="majorHAnsi" w:cstheme="majorHAnsi"/>
        </w:rPr>
        <w:t xml:space="preserve"> January </w:t>
      </w:r>
    </w:p>
    <w:p w14:paraId="66A42EFE" w14:textId="77777777" w:rsidR="001938BF" w:rsidRPr="00ED25F8" w:rsidRDefault="0049254D" w:rsidP="00ED25F8">
      <w:pPr>
        <w:pStyle w:val="NoSpacing"/>
        <w:numPr>
          <w:ilvl w:val="0"/>
          <w:numId w:val="105"/>
        </w:numPr>
        <w:rPr>
          <w:rFonts w:asciiTheme="majorHAnsi" w:hAnsiTheme="majorHAnsi" w:cstheme="majorHAnsi"/>
        </w:rPr>
      </w:pPr>
      <w:r w:rsidRPr="00ED25F8">
        <w:rPr>
          <w:rFonts w:asciiTheme="majorHAnsi" w:hAnsiTheme="majorHAnsi" w:cstheme="majorHAnsi"/>
        </w:rPr>
        <w:t>Published on the T</w:t>
      </w:r>
      <w:r w:rsidR="001938BF" w:rsidRPr="00ED25F8">
        <w:rPr>
          <w:rFonts w:asciiTheme="majorHAnsi" w:hAnsiTheme="majorHAnsi" w:cstheme="majorHAnsi"/>
        </w:rPr>
        <w:t>rust’s website by 31 January</w:t>
      </w:r>
      <w:r w:rsidRPr="00ED25F8">
        <w:rPr>
          <w:rFonts w:asciiTheme="majorHAnsi" w:hAnsiTheme="majorHAnsi" w:cstheme="majorHAnsi"/>
        </w:rPr>
        <w:t>.</w:t>
      </w:r>
    </w:p>
    <w:p w14:paraId="43ABA582" w14:textId="5C9ADD36" w:rsidR="001938BF" w:rsidRPr="00ED25F8" w:rsidRDefault="001938BF" w:rsidP="00ED25F8">
      <w:pPr>
        <w:pStyle w:val="NoSpacing"/>
        <w:numPr>
          <w:ilvl w:val="0"/>
          <w:numId w:val="105"/>
        </w:numPr>
        <w:rPr>
          <w:rFonts w:asciiTheme="majorHAnsi" w:hAnsiTheme="majorHAnsi" w:cstheme="majorHAnsi"/>
        </w:rPr>
      </w:pPr>
      <w:r w:rsidRPr="00ED25F8">
        <w:rPr>
          <w:rFonts w:asciiTheme="majorHAnsi" w:hAnsiTheme="majorHAnsi" w:cstheme="majorHAnsi"/>
        </w:rPr>
        <w:t>Filed with Companies House in accordance with company law requirement by 31 May</w:t>
      </w:r>
      <w:r w:rsidR="00FF3A37" w:rsidRPr="00ED25F8">
        <w:rPr>
          <w:rFonts w:asciiTheme="majorHAnsi" w:hAnsiTheme="majorHAnsi" w:cstheme="majorHAnsi"/>
        </w:rPr>
        <w:t>, or such other time as may be required.</w:t>
      </w:r>
    </w:p>
    <w:p w14:paraId="2AF940E6" w14:textId="245A326D" w:rsidR="001938BF" w:rsidRPr="00ED25F8" w:rsidRDefault="001938BF" w:rsidP="00ED25F8">
      <w:pPr>
        <w:pStyle w:val="NoSpacing"/>
        <w:numPr>
          <w:ilvl w:val="0"/>
          <w:numId w:val="105"/>
        </w:numPr>
        <w:rPr>
          <w:rFonts w:asciiTheme="majorHAnsi" w:hAnsiTheme="majorHAnsi" w:cstheme="majorHAnsi"/>
        </w:rPr>
      </w:pPr>
      <w:r w:rsidRPr="00ED25F8">
        <w:rPr>
          <w:rFonts w:asciiTheme="majorHAnsi" w:hAnsiTheme="majorHAnsi" w:cstheme="majorHAnsi"/>
        </w:rPr>
        <w:t>Provided to anyone who requests a copy</w:t>
      </w:r>
      <w:r w:rsidR="00FF3A37" w:rsidRPr="00ED25F8">
        <w:rPr>
          <w:rFonts w:asciiTheme="majorHAnsi" w:hAnsiTheme="majorHAnsi" w:cstheme="majorHAnsi"/>
        </w:rPr>
        <w:t>, this copy will be sent by email.</w:t>
      </w:r>
    </w:p>
    <w:p w14:paraId="373B74C6" w14:textId="77777777" w:rsidR="00CF0631" w:rsidRPr="00ED25F8" w:rsidRDefault="00CF0631">
      <w:pPr>
        <w:pStyle w:val="NoSpacing"/>
        <w:rPr>
          <w:rFonts w:asciiTheme="majorHAnsi" w:hAnsiTheme="majorHAnsi" w:cstheme="majorHAnsi"/>
        </w:rPr>
      </w:pPr>
    </w:p>
    <w:p w14:paraId="7EFB92C3" w14:textId="670D3C74" w:rsidR="00D07890" w:rsidRPr="00ED25F8" w:rsidRDefault="00932DC1">
      <w:pPr>
        <w:pStyle w:val="NoSpacing"/>
        <w:rPr>
          <w:rFonts w:asciiTheme="majorHAnsi" w:hAnsiTheme="majorHAnsi" w:cstheme="majorHAnsi"/>
        </w:rPr>
      </w:pPr>
      <w:r w:rsidRPr="00ED25F8">
        <w:rPr>
          <w:rFonts w:asciiTheme="majorHAnsi" w:hAnsiTheme="majorHAnsi" w:cstheme="majorHAnsi"/>
        </w:rPr>
        <w:t>Central Finance Team</w:t>
      </w:r>
      <w:r w:rsidR="00670DC6" w:rsidRPr="00ED25F8">
        <w:rPr>
          <w:rFonts w:asciiTheme="majorHAnsi" w:hAnsiTheme="majorHAnsi" w:cstheme="majorHAnsi"/>
        </w:rPr>
        <w:t xml:space="preserve"> will be issued with timetables for completion of year-end files. The </w:t>
      </w:r>
      <w:r w:rsidR="007C1729" w:rsidRPr="00ED25F8">
        <w:rPr>
          <w:rFonts w:asciiTheme="majorHAnsi" w:hAnsiTheme="majorHAnsi" w:cstheme="majorHAnsi"/>
        </w:rPr>
        <w:t>FD</w:t>
      </w:r>
      <w:r w:rsidR="00670DC6" w:rsidRPr="00ED25F8">
        <w:rPr>
          <w:rFonts w:asciiTheme="majorHAnsi" w:hAnsiTheme="majorHAnsi" w:cstheme="majorHAnsi"/>
        </w:rPr>
        <w:t xml:space="preserve"> has responsibility for monitoring these files to ensure that they are prepared in a timely manner for external audit. </w:t>
      </w:r>
    </w:p>
    <w:p w14:paraId="143A43F2" w14:textId="77777777" w:rsidR="00670DC6" w:rsidRPr="00ED25F8" w:rsidRDefault="00670DC6">
      <w:pPr>
        <w:pStyle w:val="NoSpacing"/>
        <w:rPr>
          <w:rFonts w:asciiTheme="majorHAnsi" w:hAnsiTheme="majorHAnsi" w:cstheme="majorHAnsi"/>
        </w:rPr>
      </w:pPr>
    </w:p>
    <w:p w14:paraId="1A4D4D32" w14:textId="1B9E07B8" w:rsidR="00692830" w:rsidRPr="00ED25F8" w:rsidRDefault="00651C9F" w:rsidP="00ED25F8">
      <w:pPr>
        <w:pStyle w:val="ListParagraph"/>
        <w:numPr>
          <w:ilvl w:val="0"/>
          <w:numId w:val="69"/>
        </w:numPr>
        <w:spacing w:after="0" w:line="240" w:lineRule="auto"/>
        <w:rPr>
          <w:rFonts w:asciiTheme="majorHAnsi" w:hAnsiTheme="majorHAnsi" w:cstheme="majorHAnsi"/>
          <w:b/>
        </w:rPr>
      </w:pPr>
      <w:r w:rsidRPr="00ED25F8">
        <w:rPr>
          <w:rFonts w:asciiTheme="majorHAnsi" w:hAnsiTheme="majorHAnsi" w:cstheme="majorHAnsi"/>
          <w:b/>
        </w:rPr>
        <w:t>Accounting Systems</w:t>
      </w:r>
    </w:p>
    <w:p w14:paraId="22972612" w14:textId="47E24871" w:rsidR="00651C9F" w:rsidRPr="00ED25F8" w:rsidRDefault="00651C9F">
      <w:pPr>
        <w:pStyle w:val="NoSpacing"/>
        <w:rPr>
          <w:rFonts w:asciiTheme="majorHAnsi" w:hAnsiTheme="majorHAnsi" w:cstheme="majorHAnsi"/>
        </w:rPr>
      </w:pPr>
      <w:r w:rsidRPr="00ED25F8">
        <w:rPr>
          <w:rFonts w:asciiTheme="majorHAnsi" w:hAnsiTheme="majorHAnsi" w:cstheme="majorHAnsi"/>
        </w:rPr>
        <w:t xml:space="preserve">All the financial transactions of the </w:t>
      </w:r>
      <w:r w:rsidR="00C56098" w:rsidRPr="00ED25F8">
        <w:rPr>
          <w:rFonts w:asciiTheme="majorHAnsi" w:hAnsiTheme="majorHAnsi" w:cstheme="majorHAnsi"/>
        </w:rPr>
        <w:t>Trust and schools</w:t>
      </w:r>
      <w:r w:rsidRPr="00ED25F8">
        <w:rPr>
          <w:rFonts w:asciiTheme="majorHAnsi" w:hAnsiTheme="majorHAnsi" w:cstheme="majorHAnsi"/>
        </w:rPr>
        <w:t xml:space="preserve"> must be recorded into </w:t>
      </w:r>
      <w:r w:rsidR="00B35EB1" w:rsidRPr="00ED25F8">
        <w:rPr>
          <w:rFonts w:asciiTheme="majorHAnsi" w:hAnsiTheme="majorHAnsi" w:cstheme="majorHAnsi"/>
        </w:rPr>
        <w:t xml:space="preserve">the </w:t>
      </w:r>
      <w:r w:rsidRPr="00ED25F8">
        <w:rPr>
          <w:rFonts w:asciiTheme="majorHAnsi" w:hAnsiTheme="majorHAnsi" w:cstheme="majorHAnsi"/>
        </w:rPr>
        <w:t>Trust’s preferred computerised financial information accounting system (currently S</w:t>
      </w:r>
      <w:r w:rsidR="00932DC1" w:rsidRPr="00ED25F8">
        <w:rPr>
          <w:rFonts w:asciiTheme="majorHAnsi" w:hAnsiTheme="majorHAnsi" w:cstheme="majorHAnsi"/>
        </w:rPr>
        <w:t>age for Education</w:t>
      </w:r>
      <w:r w:rsidRPr="00ED25F8">
        <w:rPr>
          <w:rFonts w:asciiTheme="majorHAnsi" w:hAnsiTheme="majorHAnsi" w:cstheme="majorHAnsi"/>
        </w:rPr>
        <w:t>)</w:t>
      </w:r>
      <w:r w:rsidR="00FF3A37" w:rsidRPr="00ED25F8">
        <w:rPr>
          <w:rFonts w:asciiTheme="majorHAnsi" w:hAnsiTheme="majorHAnsi" w:cstheme="majorHAnsi"/>
        </w:rPr>
        <w:t>.  Sage for Education is a “cloud based financial package”.</w:t>
      </w:r>
    </w:p>
    <w:p w14:paraId="1B9C4F24" w14:textId="77777777" w:rsidR="00651C9F" w:rsidRPr="00ED25F8" w:rsidRDefault="00651C9F">
      <w:pPr>
        <w:pStyle w:val="NoSpacing"/>
        <w:rPr>
          <w:rFonts w:asciiTheme="majorHAnsi" w:hAnsiTheme="majorHAnsi" w:cstheme="majorHAnsi"/>
        </w:rPr>
      </w:pPr>
    </w:p>
    <w:p w14:paraId="5694E04F" w14:textId="34FAAFEA" w:rsidR="00651C9F" w:rsidRPr="00ED25F8" w:rsidRDefault="00651C9F">
      <w:pPr>
        <w:pStyle w:val="NoSpacing"/>
        <w:rPr>
          <w:rFonts w:asciiTheme="majorHAnsi" w:hAnsiTheme="majorHAnsi" w:cstheme="majorHAnsi"/>
        </w:rPr>
      </w:pPr>
      <w:r w:rsidRPr="00ED25F8">
        <w:rPr>
          <w:rFonts w:asciiTheme="majorHAnsi" w:hAnsiTheme="majorHAnsi" w:cstheme="majorHAnsi"/>
        </w:rPr>
        <w:t xml:space="preserve">This system </w:t>
      </w:r>
      <w:r w:rsidR="00FF3A37" w:rsidRPr="00ED25F8">
        <w:rPr>
          <w:rFonts w:asciiTheme="majorHAnsi" w:hAnsiTheme="majorHAnsi" w:cstheme="majorHAnsi"/>
        </w:rPr>
        <w:t>are</w:t>
      </w:r>
      <w:r w:rsidRPr="00ED25F8">
        <w:rPr>
          <w:rFonts w:asciiTheme="majorHAnsi" w:hAnsiTheme="majorHAnsi" w:cstheme="majorHAnsi"/>
        </w:rPr>
        <w:t xml:space="preserve"> operated by</w:t>
      </w:r>
      <w:r w:rsidR="0046508E" w:rsidRPr="00ED25F8">
        <w:rPr>
          <w:rFonts w:asciiTheme="majorHAnsi" w:hAnsiTheme="majorHAnsi" w:cstheme="majorHAnsi"/>
        </w:rPr>
        <w:t xml:space="preserve"> the </w:t>
      </w:r>
      <w:r w:rsidR="00932DC1" w:rsidRPr="00ED25F8">
        <w:rPr>
          <w:rFonts w:asciiTheme="majorHAnsi" w:hAnsiTheme="majorHAnsi" w:cstheme="majorHAnsi"/>
        </w:rPr>
        <w:t xml:space="preserve">Finance </w:t>
      </w:r>
      <w:r w:rsidR="0046508E" w:rsidRPr="00ED25F8">
        <w:rPr>
          <w:rFonts w:asciiTheme="majorHAnsi" w:hAnsiTheme="majorHAnsi" w:cstheme="majorHAnsi"/>
        </w:rPr>
        <w:t>Manager</w:t>
      </w:r>
      <w:r w:rsidR="00C56098" w:rsidRPr="00ED25F8">
        <w:rPr>
          <w:rFonts w:asciiTheme="majorHAnsi" w:hAnsiTheme="majorHAnsi" w:cstheme="majorHAnsi"/>
        </w:rPr>
        <w:t xml:space="preserve"> and by the </w:t>
      </w:r>
      <w:r w:rsidR="007C1729" w:rsidRPr="00ED25F8">
        <w:rPr>
          <w:rFonts w:asciiTheme="majorHAnsi" w:hAnsiTheme="majorHAnsi" w:cstheme="majorHAnsi"/>
        </w:rPr>
        <w:t>FD</w:t>
      </w:r>
      <w:r w:rsidR="00C56098" w:rsidRPr="00ED25F8">
        <w:rPr>
          <w:rFonts w:asciiTheme="majorHAnsi" w:hAnsiTheme="majorHAnsi" w:cstheme="majorHAnsi"/>
        </w:rPr>
        <w:t xml:space="preserve"> for the Trust</w:t>
      </w:r>
      <w:r w:rsidR="0046508E" w:rsidRPr="00ED25F8">
        <w:rPr>
          <w:rFonts w:asciiTheme="majorHAnsi" w:hAnsiTheme="majorHAnsi" w:cstheme="majorHAnsi"/>
        </w:rPr>
        <w:t>.</w:t>
      </w:r>
    </w:p>
    <w:p w14:paraId="286E1470" w14:textId="77777777" w:rsidR="0046508E" w:rsidRPr="00ED25F8" w:rsidRDefault="0046508E">
      <w:pPr>
        <w:pStyle w:val="NoSpacing"/>
        <w:rPr>
          <w:rFonts w:asciiTheme="majorHAnsi" w:hAnsiTheme="majorHAnsi" w:cstheme="majorHAnsi"/>
        </w:rPr>
      </w:pPr>
    </w:p>
    <w:p w14:paraId="2212C915" w14:textId="77777777" w:rsidR="0046508E" w:rsidRPr="00ED25F8" w:rsidRDefault="0046508E">
      <w:pPr>
        <w:pStyle w:val="NoSpacing"/>
        <w:rPr>
          <w:rFonts w:asciiTheme="majorHAnsi" w:hAnsiTheme="majorHAnsi" w:cstheme="majorHAnsi"/>
        </w:rPr>
      </w:pPr>
      <w:r w:rsidRPr="00ED25F8">
        <w:rPr>
          <w:rFonts w:asciiTheme="majorHAnsi" w:hAnsiTheme="majorHAnsi" w:cstheme="majorHAnsi"/>
        </w:rPr>
        <w:t xml:space="preserve">Entry into the Financial Management System is password restricted and the </w:t>
      </w:r>
      <w:r w:rsidR="00932DC1" w:rsidRPr="00ED25F8">
        <w:rPr>
          <w:rFonts w:asciiTheme="majorHAnsi" w:hAnsiTheme="majorHAnsi" w:cstheme="majorHAnsi"/>
        </w:rPr>
        <w:t>Finance Managers</w:t>
      </w:r>
      <w:r w:rsidRPr="00ED25F8">
        <w:rPr>
          <w:rFonts w:asciiTheme="majorHAnsi" w:hAnsiTheme="majorHAnsi" w:cstheme="majorHAnsi"/>
        </w:rPr>
        <w:t xml:space="preserve"> is responsible for implementing a system which ensures that passwords are c</w:t>
      </w:r>
      <w:r w:rsidR="00932DC1" w:rsidRPr="00ED25F8">
        <w:rPr>
          <w:rFonts w:asciiTheme="majorHAnsi" w:hAnsiTheme="majorHAnsi" w:cstheme="majorHAnsi"/>
        </w:rPr>
        <w:t>hanged at least every 3 months.</w:t>
      </w:r>
    </w:p>
    <w:p w14:paraId="45B8ED8A" w14:textId="77777777" w:rsidR="0046508E" w:rsidRPr="00ED25F8" w:rsidRDefault="0046508E">
      <w:pPr>
        <w:pStyle w:val="NoSpacing"/>
        <w:rPr>
          <w:rFonts w:asciiTheme="majorHAnsi" w:hAnsiTheme="majorHAnsi" w:cstheme="majorHAnsi"/>
        </w:rPr>
      </w:pPr>
    </w:p>
    <w:p w14:paraId="627DA8D6" w14:textId="77777777" w:rsidR="0046508E" w:rsidRPr="00ED25F8" w:rsidRDefault="0046508E">
      <w:pPr>
        <w:pStyle w:val="NoSpacing"/>
        <w:rPr>
          <w:rFonts w:asciiTheme="majorHAnsi" w:hAnsiTheme="majorHAnsi" w:cstheme="majorHAnsi"/>
        </w:rPr>
      </w:pPr>
      <w:r w:rsidRPr="00ED25F8">
        <w:rPr>
          <w:rFonts w:asciiTheme="majorHAnsi" w:hAnsiTheme="majorHAnsi" w:cstheme="majorHAnsi"/>
        </w:rPr>
        <w:t xml:space="preserve">A hard copy of the </w:t>
      </w:r>
      <w:r w:rsidR="00C56098" w:rsidRPr="00ED25F8">
        <w:rPr>
          <w:rFonts w:asciiTheme="majorHAnsi" w:hAnsiTheme="majorHAnsi" w:cstheme="majorHAnsi"/>
        </w:rPr>
        <w:t>Trial Balance</w:t>
      </w:r>
      <w:r w:rsidRPr="00ED25F8">
        <w:rPr>
          <w:rFonts w:asciiTheme="majorHAnsi" w:hAnsiTheme="majorHAnsi" w:cstheme="majorHAnsi"/>
        </w:rPr>
        <w:t xml:space="preserve"> and audit trail should be printed each month </w:t>
      </w:r>
      <w:r w:rsidR="00B42352" w:rsidRPr="00ED25F8">
        <w:rPr>
          <w:rFonts w:asciiTheme="majorHAnsi" w:hAnsiTheme="majorHAnsi" w:cstheme="majorHAnsi"/>
        </w:rPr>
        <w:t>and should be stored separately.</w:t>
      </w:r>
    </w:p>
    <w:p w14:paraId="09C3148E" w14:textId="77777777" w:rsidR="00932DC1" w:rsidRPr="00ED25F8" w:rsidRDefault="00932DC1">
      <w:pPr>
        <w:pStyle w:val="NoSpacing"/>
        <w:rPr>
          <w:rFonts w:asciiTheme="majorHAnsi" w:hAnsiTheme="majorHAnsi" w:cstheme="majorHAnsi"/>
        </w:rPr>
      </w:pPr>
    </w:p>
    <w:p w14:paraId="1BEBCDC2" w14:textId="171E19DB" w:rsidR="0031058B" w:rsidRPr="00ED25F8" w:rsidRDefault="000E70CB">
      <w:pPr>
        <w:pStyle w:val="NoSpacing"/>
        <w:rPr>
          <w:rFonts w:asciiTheme="majorHAnsi" w:hAnsiTheme="majorHAnsi" w:cstheme="majorHAnsi"/>
        </w:rPr>
      </w:pPr>
      <w:r w:rsidRPr="00ED25F8">
        <w:rPr>
          <w:rFonts w:asciiTheme="majorHAnsi" w:hAnsiTheme="majorHAnsi" w:cstheme="majorHAnsi"/>
          <w:b/>
        </w:rPr>
        <w:t>Transaction Processing</w:t>
      </w:r>
    </w:p>
    <w:p w14:paraId="40413EBA" w14:textId="77777777" w:rsidR="000E70CB" w:rsidRPr="00ED25F8" w:rsidRDefault="000E70CB">
      <w:pPr>
        <w:pStyle w:val="NoSpacing"/>
        <w:rPr>
          <w:rFonts w:asciiTheme="majorHAnsi" w:hAnsiTheme="majorHAnsi" w:cstheme="majorHAnsi"/>
        </w:rPr>
      </w:pPr>
      <w:r w:rsidRPr="00ED25F8">
        <w:rPr>
          <w:rFonts w:asciiTheme="majorHAnsi" w:hAnsiTheme="majorHAnsi" w:cstheme="majorHAnsi"/>
        </w:rPr>
        <w:t>All transactions input to the accounting systems must be authorised in accordance with procedures specified in this manual.  The detailed procedures for the operation of the bank account, payroll, the purchase ledger and the sales ledger are included in the following sections of the manual.</w:t>
      </w:r>
    </w:p>
    <w:p w14:paraId="65C1E0C7" w14:textId="77777777" w:rsidR="00932DC1" w:rsidRPr="00ED25F8" w:rsidRDefault="00932DC1">
      <w:pPr>
        <w:pStyle w:val="NoSpacing"/>
        <w:rPr>
          <w:rFonts w:asciiTheme="majorHAnsi" w:hAnsiTheme="majorHAnsi" w:cstheme="majorHAnsi"/>
          <w:b/>
        </w:rPr>
      </w:pPr>
    </w:p>
    <w:p w14:paraId="7A8A59CA" w14:textId="26F8B2D2" w:rsidR="0031058B" w:rsidRPr="00ED25F8" w:rsidRDefault="000E70CB">
      <w:pPr>
        <w:pStyle w:val="NoSpacing"/>
        <w:rPr>
          <w:rFonts w:asciiTheme="majorHAnsi" w:hAnsiTheme="majorHAnsi" w:cstheme="majorHAnsi"/>
        </w:rPr>
      </w:pPr>
      <w:r w:rsidRPr="00ED25F8">
        <w:rPr>
          <w:rFonts w:asciiTheme="majorHAnsi" w:hAnsiTheme="majorHAnsi" w:cstheme="majorHAnsi"/>
          <w:b/>
        </w:rPr>
        <w:t>Transaction Reports</w:t>
      </w:r>
    </w:p>
    <w:p w14:paraId="28A3A42D" w14:textId="77777777" w:rsidR="000E70CB" w:rsidRPr="00ED25F8" w:rsidRDefault="009814D6">
      <w:pPr>
        <w:pStyle w:val="NoSpacing"/>
        <w:rPr>
          <w:rFonts w:asciiTheme="majorHAnsi" w:hAnsiTheme="majorHAnsi" w:cstheme="majorHAnsi"/>
        </w:rPr>
      </w:pPr>
      <w:r w:rsidRPr="00ED25F8">
        <w:rPr>
          <w:rFonts w:asciiTheme="majorHAnsi" w:hAnsiTheme="majorHAnsi" w:cstheme="majorHAnsi"/>
        </w:rPr>
        <w:t xml:space="preserve">Central Finance Team </w:t>
      </w:r>
      <w:r w:rsidR="000E70CB" w:rsidRPr="00ED25F8">
        <w:rPr>
          <w:rFonts w:asciiTheme="majorHAnsi" w:hAnsiTheme="majorHAnsi" w:cstheme="majorHAnsi"/>
        </w:rPr>
        <w:t>will obtain and review system reports to ensure that only regular transaction</w:t>
      </w:r>
      <w:r w:rsidR="007A4CF5" w:rsidRPr="00ED25F8">
        <w:rPr>
          <w:rFonts w:asciiTheme="majorHAnsi" w:hAnsiTheme="majorHAnsi" w:cstheme="majorHAnsi"/>
        </w:rPr>
        <w:t>s</w:t>
      </w:r>
      <w:r w:rsidR="000E70CB" w:rsidRPr="00ED25F8">
        <w:rPr>
          <w:rFonts w:asciiTheme="majorHAnsi" w:hAnsiTheme="majorHAnsi" w:cstheme="majorHAnsi"/>
        </w:rPr>
        <w:t xml:space="preserve"> are posted to the accounting systems.  The reports obtained and review</w:t>
      </w:r>
      <w:r w:rsidR="00B42352" w:rsidRPr="00ED25F8">
        <w:rPr>
          <w:rFonts w:asciiTheme="majorHAnsi" w:hAnsiTheme="majorHAnsi" w:cstheme="majorHAnsi"/>
        </w:rPr>
        <w:t>ed</w:t>
      </w:r>
      <w:r w:rsidR="000E70CB" w:rsidRPr="00ED25F8">
        <w:rPr>
          <w:rFonts w:asciiTheme="majorHAnsi" w:hAnsiTheme="majorHAnsi" w:cstheme="majorHAnsi"/>
        </w:rPr>
        <w:t xml:space="preserve"> will include:</w:t>
      </w:r>
    </w:p>
    <w:p w14:paraId="28DE2DB0" w14:textId="77777777" w:rsidR="000E70CB" w:rsidRPr="00ED25F8" w:rsidRDefault="0031058B" w:rsidP="00ED25F8">
      <w:pPr>
        <w:pStyle w:val="NoSpacing"/>
        <w:numPr>
          <w:ilvl w:val="0"/>
          <w:numId w:val="106"/>
        </w:numPr>
        <w:rPr>
          <w:rFonts w:asciiTheme="majorHAnsi" w:hAnsiTheme="majorHAnsi" w:cstheme="majorHAnsi"/>
        </w:rPr>
      </w:pPr>
      <w:r w:rsidRPr="00ED25F8">
        <w:rPr>
          <w:rFonts w:asciiTheme="majorHAnsi" w:hAnsiTheme="majorHAnsi" w:cstheme="majorHAnsi"/>
        </w:rPr>
        <w:t>Audit Trial</w:t>
      </w:r>
      <w:r w:rsidR="000E70CB" w:rsidRPr="00ED25F8">
        <w:rPr>
          <w:rFonts w:asciiTheme="majorHAnsi" w:hAnsiTheme="majorHAnsi" w:cstheme="majorHAnsi"/>
        </w:rPr>
        <w:t xml:space="preserve"> Reports</w:t>
      </w:r>
    </w:p>
    <w:p w14:paraId="6E8B7C85" w14:textId="77777777" w:rsidR="000E70CB" w:rsidRPr="00ED25F8" w:rsidRDefault="000E70CB" w:rsidP="00ED25F8">
      <w:pPr>
        <w:pStyle w:val="NoSpacing"/>
        <w:numPr>
          <w:ilvl w:val="0"/>
          <w:numId w:val="106"/>
        </w:numPr>
        <w:rPr>
          <w:rFonts w:asciiTheme="majorHAnsi" w:hAnsiTheme="majorHAnsi" w:cstheme="majorHAnsi"/>
        </w:rPr>
      </w:pPr>
      <w:r w:rsidRPr="00ED25F8">
        <w:rPr>
          <w:rFonts w:asciiTheme="majorHAnsi" w:hAnsiTheme="majorHAnsi" w:cstheme="majorHAnsi"/>
        </w:rPr>
        <w:t>Payroll, purchase ledger, and sales ledger reports</w:t>
      </w:r>
    </w:p>
    <w:p w14:paraId="7834F45F" w14:textId="77777777" w:rsidR="000E70CB" w:rsidRPr="00ED25F8" w:rsidRDefault="000E70CB" w:rsidP="00ED25F8">
      <w:pPr>
        <w:pStyle w:val="NoSpacing"/>
        <w:numPr>
          <w:ilvl w:val="0"/>
          <w:numId w:val="106"/>
        </w:numPr>
        <w:rPr>
          <w:rFonts w:asciiTheme="majorHAnsi" w:hAnsiTheme="majorHAnsi" w:cstheme="majorHAnsi"/>
        </w:rPr>
      </w:pPr>
      <w:r w:rsidRPr="00ED25F8">
        <w:rPr>
          <w:rFonts w:asciiTheme="majorHAnsi" w:hAnsiTheme="majorHAnsi" w:cstheme="majorHAnsi"/>
        </w:rPr>
        <w:t>Trial balance reports</w:t>
      </w:r>
      <w:r w:rsidR="00624428" w:rsidRPr="00ED25F8">
        <w:rPr>
          <w:rFonts w:asciiTheme="majorHAnsi" w:hAnsiTheme="majorHAnsi" w:cstheme="majorHAnsi"/>
        </w:rPr>
        <w:t xml:space="preserve"> linked to bank statements</w:t>
      </w:r>
    </w:p>
    <w:p w14:paraId="228FDCAC" w14:textId="25EE7098" w:rsidR="000E70CB" w:rsidRPr="00ED25F8" w:rsidRDefault="000E70CB" w:rsidP="00ED25F8">
      <w:pPr>
        <w:pStyle w:val="NoSpacing"/>
        <w:numPr>
          <w:ilvl w:val="0"/>
          <w:numId w:val="106"/>
        </w:numPr>
        <w:rPr>
          <w:rFonts w:asciiTheme="majorHAnsi" w:hAnsiTheme="majorHAnsi" w:cstheme="majorHAnsi"/>
        </w:rPr>
      </w:pPr>
      <w:r w:rsidRPr="00ED25F8">
        <w:rPr>
          <w:rFonts w:asciiTheme="majorHAnsi" w:hAnsiTheme="majorHAnsi" w:cstheme="majorHAnsi"/>
        </w:rPr>
        <w:t>Cost centre reports summarising expenditure and income against budget</w:t>
      </w:r>
    </w:p>
    <w:p w14:paraId="47622B5E" w14:textId="0C4B6EA3" w:rsidR="00851D1D" w:rsidRPr="00ED25F8" w:rsidRDefault="00851D1D" w:rsidP="00ED25F8">
      <w:pPr>
        <w:pStyle w:val="NoSpacing"/>
        <w:numPr>
          <w:ilvl w:val="0"/>
          <w:numId w:val="106"/>
        </w:numPr>
        <w:rPr>
          <w:rFonts w:asciiTheme="majorHAnsi" w:hAnsiTheme="majorHAnsi" w:cstheme="majorHAnsi"/>
        </w:rPr>
      </w:pPr>
      <w:r w:rsidRPr="00ED25F8">
        <w:rPr>
          <w:rFonts w:asciiTheme="majorHAnsi" w:hAnsiTheme="majorHAnsi" w:cstheme="majorHAnsi"/>
        </w:rPr>
        <w:t>Journal entries</w:t>
      </w:r>
    </w:p>
    <w:p w14:paraId="04116537" w14:textId="34F60559" w:rsidR="004B3949" w:rsidRDefault="004B3949">
      <w:pPr>
        <w:pStyle w:val="NoSpacing"/>
        <w:rPr>
          <w:rFonts w:asciiTheme="majorHAnsi" w:hAnsiTheme="majorHAnsi" w:cstheme="majorHAnsi"/>
        </w:rPr>
      </w:pPr>
    </w:p>
    <w:p w14:paraId="39D63A0D" w14:textId="213C0A44" w:rsidR="00B80066" w:rsidRPr="00ED25F8" w:rsidRDefault="000E70CB">
      <w:pPr>
        <w:pStyle w:val="NoSpacing"/>
        <w:rPr>
          <w:rFonts w:asciiTheme="majorHAnsi" w:hAnsiTheme="majorHAnsi" w:cstheme="majorHAnsi"/>
          <w:b/>
        </w:rPr>
      </w:pPr>
      <w:r w:rsidRPr="00ED25F8">
        <w:rPr>
          <w:rFonts w:asciiTheme="majorHAnsi" w:hAnsiTheme="majorHAnsi" w:cstheme="majorHAnsi"/>
          <w:b/>
        </w:rPr>
        <w:t>Reconciliation</w:t>
      </w:r>
    </w:p>
    <w:p w14:paraId="76D36E62" w14:textId="6FD97B29" w:rsidR="00B80066" w:rsidRPr="00ED25F8" w:rsidRDefault="00DE304E">
      <w:pPr>
        <w:pStyle w:val="NoSpacing"/>
        <w:rPr>
          <w:rFonts w:asciiTheme="majorHAnsi" w:hAnsiTheme="majorHAnsi" w:cstheme="majorHAnsi"/>
          <w:bCs/>
        </w:rPr>
      </w:pPr>
      <w:r w:rsidRPr="00ED25F8">
        <w:rPr>
          <w:rFonts w:asciiTheme="majorHAnsi" w:hAnsiTheme="majorHAnsi" w:cstheme="majorHAnsi"/>
          <w:bCs/>
        </w:rPr>
        <w:t>Responsibility</w:t>
      </w:r>
      <w:r w:rsidR="00B1743F" w:rsidRPr="00ED25F8">
        <w:rPr>
          <w:rFonts w:asciiTheme="majorHAnsi" w:hAnsiTheme="majorHAnsi" w:cstheme="majorHAnsi"/>
          <w:bCs/>
        </w:rPr>
        <w:t xml:space="preserve"> for ensuring the following reconciliations are performance each month will ultimately rest with the Trust’s Finance Director</w:t>
      </w:r>
      <w:r w:rsidRPr="00ED25F8">
        <w:rPr>
          <w:rFonts w:asciiTheme="majorHAnsi" w:hAnsiTheme="majorHAnsi" w:cstheme="majorHAnsi"/>
          <w:bCs/>
        </w:rPr>
        <w:t>, who will designate a</w:t>
      </w:r>
      <w:r w:rsidR="006B39ED" w:rsidRPr="00ED25F8">
        <w:rPr>
          <w:rFonts w:asciiTheme="majorHAnsi" w:hAnsiTheme="majorHAnsi" w:cstheme="majorHAnsi"/>
          <w:bCs/>
        </w:rPr>
        <w:t xml:space="preserve">ppropriately.  </w:t>
      </w:r>
      <w:r w:rsidRPr="00ED25F8">
        <w:rPr>
          <w:rFonts w:asciiTheme="majorHAnsi" w:hAnsiTheme="majorHAnsi" w:cstheme="majorHAnsi"/>
          <w:bCs/>
        </w:rPr>
        <w:t xml:space="preserve"> </w:t>
      </w:r>
    </w:p>
    <w:p w14:paraId="5793247F" w14:textId="77777777" w:rsidR="000E70CB" w:rsidRPr="00ED25F8" w:rsidRDefault="000E70CB" w:rsidP="00ED25F8">
      <w:pPr>
        <w:pStyle w:val="NoSpacing"/>
        <w:numPr>
          <w:ilvl w:val="0"/>
          <w:numId w:val="107"/>
        </w:numPr>
        <w:ind w:left="1080"/>
        <w:rPr>
          <w:rFonts w:asciiTheme="majorHAnsi" w:hAnsiTheme="majorHAnsi" w:cstheme="majorHAnsi"/>
        </w:rPr>
      </w:pPr>
      <w:r w:rsidRPr="00ED25F8">
        <w:rPr>
          <w:rFonts w:asciiTheme="majorHAnsi" w:hAnsiTheme="majorHAnsi" w:cstheme="majorHAnsi"/>
        </w:rPr>
        <w:lastRenderedPageBreak/>
        <w:t>Sales ledger control account</w:t>
      </w:r>
    </w:p>
    <w:p w14:paraId="42EC0F74" w14:textId="77777777" w:rsidR="000E70CB" w:rsidRPr="00ED25F8" w:rsidRDefault="000E70CB" w:rsidP="00ED25F8">
      <w:pPr>
        <w:pStyle w:val="NoSpacing"/>
        <w:numPr>
          <w:ilvl w:val="0"/>
          <w:numId w:val="107"/>
        </w:numPr>
        <w:ind w:left="1080"/>
        <w:rPr>
          <w:rFonts w:asciiTheme="majorHAnsi" w:hAnsiTheme="majorHAnsi" w:cstheme="majorHAnsi"/>
        </w:rPr>
      </w:pPr>
      <w:r w:rsidRPr="00ED25F8">
        <w:rPr>
          <w:rFonts w:asciiTheme="majorHAnsi" w:hAnsiTheme="majorHAnsi" w:cstheme="majorHAnsi"/>
        </w:rPr>
        <w:t>Purchase ledger control account</w:t>
      </w:r>
    </w:p>
    <w:p w14:paraId="75199D85" w14:textId="77777777" w:rsidR="000E70CB" w:rsidRPr="00ED25F8" w:rsidRDefault="000E70CB" w:rsidP="00ED25F8">
      <w:pPr>
        <w:pStyle w:val="NoSpacing"/>
        <w:numPr>
          <w:ilvl w:val="0"/>
          <w:numId w:val="107"/>
        </w:numPr>
        <w:ind w:left="1080"/>
        <w:rPr>
          <w:rFonts w:asciiTheme="majorHAnsi" w:hAnsiTheme="majorHAnsi" w:cstheme="majorHAnsi"/>
        </w:rPr>
      </w:pPr>
      <w:r w:rsidRPr="00ED25F8">
        <w:rPr>
          <w:rFonts w:asciiTheme="majorHAnsi" w:hAnsiTheme="majorHAnsi" w:cstheme="majorHAnsi"/>
        </w:rPr>
        <w:t>Payroll control account</w:t>
      </w:r>
    </w:p>
    <w:p w14:paraId="7B7E6B7E" w14:textId="5709FEB5" w:rsidR="005833A7" w:rsidRDefault="000E70CB" w:rsidP="00ED25F8">
      <w:pPr>
        <w:pStyle w:val="NoSpacing"/>
        <w:numPr>
          <w:ilvl w:val="0"/>
          <w:numId w:val="107"/>
        </w:numPr>
        <w:ind w:left="1080"/>
        <w:rPr>
          <w:rFonts w:asciiTheme="majorHAnsi" w:hAnsiTheme="majorHAnsi" w:cstheme="majorHAnsi"/>
        </w:rPr>
      </w:pPr>
      <w:r w:rsidRPr="00ED25F8">
        <w:rPr>
          <w:rFonts w:asciiTheme="majorHAnsi" w:hAnsiTheme="majorHAnsi" w:cstheme="majorHAnsi"/>
        </w:rPr>
        <w:t xml:space="preserve">Bank balance per the </w:t>
      </w:r>
      <w:r w:rsidR="000F69D1" w:rsidRPr="00ED25F8">
        <w:rPr>
          <w:rFonts w:asciiTheme="majorHAnsi" w:hAnsiTheme="majorHAnsi" w:cstheme="majorHAnsi"/>
        </w:rPr>
        <w:t>Trial Balance</w:t>
      </w:r>
      <w:r w:rsidRPr="00ED25F8">
        <w:rPr>
          <w:rFonts w:asciiTheme="majorHAnsi" w:hAnsiTheme="majorHAnsi" w:cstheme="majorHAnsi"/>
        </w:rPr>
        <w:t xml:space="preserve"> to the bank statement</w:t>
      </w:r>
      <w:r w:rsidR="005954C6" w:rsidRPr="00ED25F8">
        <w:rPr>
          <w:rFonts w:asciiTheme="majorHAnsi" w:hAnsiTheme="majorHAnsi" w:cstheme="majorHAnsi"/>
        </w:rPr>
        <w:t>, including a review of unreconciled items</w:t>
      </w:r>
    </w:p>
    <w:p w14:paraId="357D3D32" w14:textId="2272CC42" w:rsidR="00A966D2" w:rsidRPr="00E342E9" w:rsidRDefault="007E2C3B" w:rsidP="00ED25F8">
      <w:pPr>
        <w:pStyle w:val="NoSpacing"/>
        <w:numPr>
          <w:ilvl w:val="0"/>
          <w:numId w:val="107"/>
        </w:numPr>
        <w:ind w:left="1080"/>
        <w:rPr>
          <w:rFonts w:asciiTheme="majorHAnsi" w:hAnsiTheme="majorHAnsi" w:cstheme="majorHAnsi"/>
        </w:rPr>
      </w:pPr>
      <w:r w:rsidRPr="00E342E9">
        <w:rPr>
          <w:rFonts w:asciiTheme="majorHAnsi" w:hAnsiTheme="majorHAnsi" w:cstheme="majorHAnsi"/>
        </w:rPr>
        <w:t>Unauthorised purchases</w:t>
      </w:r>
      <w:r w:rsidR="00F14471" w:rsidRPr="00E342E9">
        <w:rPr>
          <w:rFonts w:asciiTheme="majorHAnsi" w:hAnsiTheme="majorHAnsi" w:cstheme="majorHAnsi"/>
        </w:rPr>
        <w:t xml:space="preserve"> (must be zero)</w:t>
      </w:r>
    </w:p>
    <w:p w14:paraId="0761AA20" w14:textId="1BEF640C" w:rsidR="00F14471" w:rsidRPr="00E342E9" w:rsidRDefault="00F14471" w:rsidP="00ED25F8">
      <w:pPr>
        <w:pStyle w:val="NoSpacing"/>
        <w:numPr>
          <w:ilvl w:val="0"/>
          <w:numId w:val="107"/>
        </w:numPr>
        <w:ind w:left="1080"/>
        <w:rPr>
          <w:rFonts w:asciiTheme="majorHAnsi" w:hAnsiTheme="majorHAnsi" w:cstheme="majorHAnsi"/>
        </w:rPr>
      </w:pPr>
      <w:r w:rsidRPr="00E342E9">
        <w:rPr>
          <w:rFonts w:asciiTheme="majorHAnsi" w:hAnsiTheme="majorHAnsi" w:cstheme="majorHAnsi"/>
        </w:rPr>
        <w:t>Default purchased (must be zero)</w:t>
      </w:r>
    </w:p>
    <w:p w14:paraId="49DDD196" w14:textId="1F2360B9" w:rsidR="000517C2" w:rsidRPr="00E342E9" w:rsidRDefault="000517C2" w:rsidP="00ED25F8">
      <w:pPr>
        <w:pStyle w:val="NoSpacing"/>
        <w:numPr>
          <w:ilvl w:val="0"/>
          <w:numId w:val="107"/>
        </w:numPr>
        <w:ind w:left="1080"/>
        <w:rPr>
          <w:rFonts w:asciiTheme="majorHAnsi" w:hAnsiTheme="majorHAnsi" w:cstheme="majorHAnsi"/>
        </w:rPr>
      </w:pPr>
      <w:r w:rsidRPr="00E342E9">
        <w:rPr>
          <w:rFonts w:asciiTheme="majorHAnsi" w:hAnsiTheme="majorHAnsi" w:cstheme="majorHAnsi"/>
        </w:rPr>
        <w:t>Suspense Account (must be zero)</w:t>
      </w:r>
    </w:p>
    <w:p w14:paraId="63B69744" w14:textId="199EED6E" w:rsidR="00851D1D" w:rsidRPr="00ED25F8" w:rsidRDefault="000E70CB" w:rsidP="00ED25F8">
      <w:pPr>
        <w:pStyle w:val="NoSpacing"/>
        <w:numPr>
          <w:ilvl w:val="0"/>
          <w:numId w:val="107"/>
        </w:numPr>
        <w:ind w:left="1080"/>
        <w:rPr>
          <w:rFonts w:asciiTheme="majorHAnsi" w:hAnsiTheme="majorHAnsi" w:cstheme="majorHAnsi"/>
          <w:strike/>
        </w:rPr>
      </w:pPr>
      <w:r w:rsidRPr="00ED25F8">
        <w:rPr>
          <w:rFonts w:asciiTheme="majorHAnsi" w:hAnsiTheme="majorHAnsi" w:cstheme="majorHAnsi"/>
        </w:rPr>
        <w:t>VAT control account</w:t>
      </w:r>
    </w:p>
    <w:p w14:paraId="58BD1C44" w14:textId="77777777" w:rsidR="003367E0" w:rsidRPr="00ED25F8" w:rsidRDefault="0031058B" w:rsidP="00ED25F8">
      <w:pPr>
        <w:pStyle w:val="NoSpacing"/>
        <w:numPr>
          <w:ilvl w:val="0"/>
          <w:numId w:val="107"/>
        </w:numPr>
        <w:ind w:left="1080"/>
        <w:rPr>
          <w:rFonts w:asciiTheme="majorHAnsi" w:hAnsiTheme="majorHAnsi" w:cstheme="majorHAnsi"/>
        </w:rPr>
      </w:pPr>
      <w:r w:rsidRPr="00ED25F8">
        <w:rPr>
          <w:rFonts w:asciiTheme="majorHAnsi" w:hAnsiTheme="majorHAnsi" w:cstheme="majorHAnsi"/>
        </w:rPr>
        <w:t>Payroll Reconciliation</w:t>
      </w:r>
    </w:p>
    <w:p w14:paraId="00D0ABC6" w14:textId="77777777" w:rsidR="00507527" w:rsidRPr="00ED25F8" w:rsidRDefault="00507527">
      <w:pPr>
        <w:pStyle w:val="NoSpacing"/>
        <w:rPr>
          <w:rFonts w:asciiTheme="majorHAnsi" w:hAnsiTheme="majorHAnsi" w:cstheme="majorHAnsi"/>
          <w:b/>
        </w:rPr>
      </w:pPr>
    </w:p>
    <w:p w14:paraId="4D3D71EB" w14:textId="1407CCED" w:rsidR="00733971" w:rsidRPr="00A22874" w:rsidRDefault="00DC6CC6" w:rsidP="00ED25F8">
      <w:pPr>
        <w:pStyle w:val="NoSpacing"/>
        <w:numPr>
          <w:ilvl w:val="0"/>
          <w:numId w:val="69"/>
        </w:numPr>
        <w:rPr>
          <w:rFonts w:asciiTheme="majorHAnsi" w:hAnsiTheme="majorHAnsi" w:cstheme="majorHAnsi"/>
          <w:b/>
        </w:rPr>
      </w:pPr>
      <w:r w:rsidRPr="00A22874">
        <w:rPr>
          <w:rFonts w:asciiTheme="majorHAnsi" w:hAnsiTheme="majorHAnsi" w:cstheme="majorHAnsi"/>
          <w:b/>
        </w:rPr>
        <w:t>Payroll</w:t>
      </w:r>
      <w:r w:rsidR="0089441B" w:rsidRPr="00A22874">
        <w:rPr>
          <w:rFonts w:asciiTheme="majorHAnsi" w:hAnsiTheme="majorHAnsi" w:cstheme="majorHAnsi"/>
          <w:b/>
        </w:rPr>
        <w:t xml:space="preserve"> &amp; HR Transactions</w:t>
      </w:r>
      <w:r w:rsidR="00E20828" w:rsidRPr="00A22874">
        <w:rPr>
          <w:rFonts w:asciiTheme="majorHAnsi" w:hAnsiTheme="majorHAnsi" w:cstheme="majorHAnsi"/>
          <w:b/>
        </w:rPr>
        <w:t xml:space="preserve">  </w:t>
      </w:r>
      <w:r w:rsidR="00733971" w:rsidRPr="00A22874">
        <w:rPr>
          <w:rFonts w:asciiTheme="majorHAnsi" w:hAnsiTheme="majorHAnsi" w:cstheme="majorHAnsi"/>
          <w:b/>
        </w:rPr>
        <w:t xml:space="preserve">  </w:t>
      </w:r>
    </w:p>
    <w:p w14:paraId="19DB2648" w14:textId="6C178403" w:rsidR="0085275F" w:rsidRPr="00ED25F8" w:rsidRDefault="00274E19">
      <w:pPr>
        <w:pStyle w:val="NoSpacing"/>
        <w:rPr>
          <w:rFonts w:asciiTheme="majorHAnsi" w:hAnsiTheme="majorHAnsi" w:cstheme="majorHAnsi"/>
        </w:rPr>
      </w:pPr>
      <w:r w:rsidRPr="00ED25F8">
        <w:rPr>
          <w:rFonts w:asciiTheme="majorHAnsi" w:hAnsiTheme="majorHAnsi" w:cstheme="majorHAnsi"/>
        </w:rPr>
        <w:t xml:space="preserve">The purpose of the payroll system is to accurately and efficiently </w:t>
      </w:r>
      <w:r w:rsidR="002D0A63" w:rsidRPr="00ED25F8">
        <w:rPr>
          <w:rFonts w:asciiTheme="majorHAnsi" w:hAnsiTheme="majorHAnsi" w:cstheme="majorHAnsi"/>
        </w:rPr>
        <w:t>process the following:</w:t>
      </w:r>
    </w:p>
    <w:p w14:paraId="075860D7" w14:textId="77777777" w:rsidR="0031058B" w:rsidRPr="00ED25F8" w:rsidRDefault="0031058B">
      <w:pPr>
        <w:pStyle w:val="NoSpacing"/>
        <w:rPr>
          <w:rFonts w:asciiTheme="majorHAnsi" w:hAnsiTheme="majorHAnsi" w:cstheme="majorHAnsi"/>
        </w:rPr>
      </w:pPr>
    </w:p>
    <w:p w14:paraId="6487D2EC" w14:textId="2FFA0913" w:rsidR="0085275F" w:rsidRPr="00ED25F8" w:rsidRDefault="0085275F" w:rsidP="00ED25F8">
      <w:pPr>
        <w:pStyle w:val="NoSpacing"/>
        <w:numPr>
          <w:ilvl w:val="0"/>
          <w:numId w:val="108"/>
        </w:numPr>
        <w:rPr>
          <w:rFonts w:asciiTheme="majorHAnsi" w:hAnsiTheme="majorHAnsi" w:cstheme="majorHAnsi"/>
        </w:rPr>
      </w:pPr>
      <w:r w:rsidRPr="00ED25F8">
        <w:rPr>
          <w:rFonts w:asciiTheme="majorHAnsi" w:hAnsiTheme="majorHAnsi" w:cstheme="majorHAnsi"/>
        </w:rPr>
        <w:t>Staff appointments</w:t>
      </w:r>
      <w:r w:rsidR="007F6BAC" w:rsidRPr="00ED25F8">
        <w:rPr>
          <w:rFonts w:asciiTheme="majorHAnsi" w:hAnsiTheme="majorHAnsi" w:cstheme="majorHAnsi"/>
        </w:rPr>
        <w:t xml:space="preserve">, </w:t>
      </w:r>
      <w:r w:rsidR="00B42352" w:rsidRPr="00ED25F8">
        <w:rPr>
          <w:rFonts w:asciiTheme="majorHAnsi" w:hAnsiTheme="majorHAnsi" w:cstheme="majorHAnsi"/>
        </w:rPr>
        <w:t>leavers</w:t>
      </w:r>
      <w:r w:rsidR="007F6BAC" w:rsidRPr="00ED25F8">
        <w:rPr>
          <w:rFonts w:asciiTheme="majorHAnsi" w:hAnsiTheme="majorHAnsi" w:cstheme="majorHAnsi"/>
        </w:rPr>
        <w:t xml:space="preserve"> &amp; </w:t>
      </w:r>
      <w:r w:rsidR="002D0A63" w:rsidRPr="00ED25F8">
        <w:rPr>
          <w:rFonts w:asciiTheme="majorHAnsi" w:hAnsiTheme="majorHAnsi" w:cstheme="majorHAnsi"/>
        </w:rPr>
        <w:t xml:space="preserve">contractual </w:t>
      </w:r>
      <w:r w:rsidR="007F6BAC" w:rsidRPr="00ED25F8">
        <w:rPr>
          <w:rFonts w:asciiTheme="majorHAnsi" w:hAnsiTheme="majorHAnsi" w:cstheme="majorHAnsi"/>
        </w:rPr>
        <w:t>variations</w:t>
      </w:r>
    </w:p>
    <w:p w14:paraId="49B39820" w14:textId="6E29E05F" w:rsidR="0085275F" w:rsidRPr="00ED25F8" w:rsidRDefault="0085275F" w:rsidP="00ED25F8">
      <w:pPr>
        <w:pStyle w:val="NoSpacing"/>
        <w:numPr>
          <w:ilvl w:val="0"/>
          <w:numId w:val="108"/>
        </w:numPr>
        <w:rPr>
          <w:rFonts w:asciiTheme="majorHAnsi" w:hAnsiTheme="majorHAnsi" w:cstheme="majorHAnsi"/>
        </w:rPr>
      </w:pPr>
      <w:r w:rsidRPr="00ED25F8">
        <w:rPr>
          <w:rFonts w:asciiTheme="majorHAnsi" w:hAnsiTheme="majorHAnsi" w:cstheme="majorHAnsi"/>
        </w:rPr>
        <w:t xml:space="preserve">Payroll administration </w:t>
      </w:r>
    </w:p>
    <w:p w14:paraId="09DFEF27" w14:textId="3727435C" w:rsidR="00932DC1" w:rsidRPr="00ED25F8" w:rsidRDefault="002D0A63" w:rsidP="00ED25F8">
      <w:pPr>
        <w:pStyle w:val="NoSpacing"/>
        <w:numPr>
          <w:ilvl w:val="0"/>
          <w:numId w:val="108"/>
        </w:numPr>
        <w:rPr>
          <w:rFonts w:asciiTheme="majorHAnsi" w:hAnsiTheme="majorHAnsi" w:cstheme="majorHAnsi"/>
        </w:rPr>
      </w:pPr>
      <w:r w:rsidRPr="00ED25F8">
        <w:rPr>
          <w:rFonts w:asciiTheme="majorHAnsi" w:hAnsiTheme="majorHAnsi" w:cstheme="majorHAnsi"/>
        </w:rPr>
        <w:t>Variable  p</w:t>
      </w:r>
      <w:r w:rsidR="0085275F" w:rsidRPr="00ED25F8">
        <w:rPr>
          <w:rFonts w:asciiTheme="majorHAnsi" w:hAnsiTheme="majorHAnsi" w:cstheme="majorHAnsi"/>
        </w:rPr>
        <w:t>ayments</w:t>
      </w:r>
      <w:r w:rsidRPr="00ED25F8">
        <w:rPr>
          <w:rFonts w:asciiTheme="majorHAnsi" w:hAnsiTheme="majorHAnsi" w:cstheme="majorHAnsi"/>
        </w:rPr>
        <w:t>, including overtime, timesheets and expenses</w:t>
      </w:r>
    </w:p>
    <w:p w14:paraId="0641C0BC" w14:textId="4635329A" w:rsidR="00851D1D" w:rsidRPr="00ED25F8" w:rsidRDefault="00851D1D" w:rsidP="00ED25F8">
      <w:pPr>
        <w:pStyle w:val="NoSpacing"/>
        <w:numPr>
          <w:ilvl w:val="0"/>
          <w:numId w:val="108"/>
        </w:numPr>
        <w:rPr>
          <w:rFonts w:asciiTheme="majorHAnsi" w:hAnsiTheme="majorHAnsi" w:cstheme="majorHAnsi"/>
        </w:rPr>
      </w:pPr>
      <w:r w:rsidRPr="00ED25F8">
        <w:rPr>
          <w:rFonts w:asciiTheme="majorHAnsi" w:hAnsiTheme="majorHAnsi" w:cstheme="majorHAnsi"/>
        </w:rPr>
        <w:t>Pensions</w:t>
      </w:r>
    </w:p>
    <w:p w14:paraId="6EE65161" w14:textId="77777777" w:rsidR="00274E10" w:rsidRPr="00ED25F8" w:rsidRDefault="00274E10">
      <w:pPr>
        <w:pStyle w:val="NoSpacing"/>
        <w:rPr>
          <w:rFonts w:asciiTheme="majorHAnsi" w:hAnsiTheme="majorHAnsi" w:cstheme="majorHAnsi"/>
          <w:b/>
        </w:rPr>
      </w:pPr>
    </w:p>
    <w:p w14:paraId="140076DB" w14:textId="53DD802A" w:rsidR="00670DC6" w:rsidRPr="00ED25F8" w:rsidRDefault="0085275F">
      <w:pPr>
        <w:pStyle w:val="NoSpacing"/>
        <w:rPr>
          <w:rFonts w:asciiTheme="majorHAnsi" w:hAnsiTheme="majorHAnsi" w:cstheme="majorHAnsi"/>
          <w:b/>
        </w:rPr>
      </w:pPr>
      <w:r w:rsidRPr="00ED25F8">
        <w:rPr>
          <w:rFonts w:asciiTheme="majorHAnsi" w:hAnsiTheme="majorHAnsi" w:cstheme="majorHAnsi"/>
          <w:b/>
        </w:rPr>
        <w:t>Staff appointments</w:t>
      </w:r>
      <w:r w:rsidR="007F6BAC" w:rsidRPr="00ED25F8">
        <w:rPr>
          <w:rFonts w:asciiTheme="majorHAnsi" w:hAnsiTheme="majorHAnsi" w:cstheme="majorHAnsi"/>
          <w:b/>
        </w:rPr>
        <w:t xml:space="preserve"> &amp; Variations</w:t>
      </w:r>
    </w:p>
    <w:p w14:paraId="70DC68CD" w14:textId="64608C7C" w:rsidR="00670DC6" w:rsidRPr="00ED25F8" w:rsidRDefault="00670DC6">
      <w:pPr>
        <w:pStyle w:val="NoSpacing"/>
        <w:rPr>
          <w:rFonts w:asciiTheme="majorHAnsi" w:hAnsiTheme="majorHAnsi" w:cstheme="majorHAnsi"/>
        </w:rPr>
      </w:pPr>
      <w:r w:rsidRPr="00ED25F8">
        <w:rPr>
          <w:rFonts w:asciiTheme="majorHAnsi" w:hAnsiTheme="majorHAnsi" w:cstheme="majorHAnsi"/>
        </w:rPr>
        <w:t>The Trust and its schools adopt an</w:t>
      </w:r>
      <w:r w:rsidR="007F6BAC" w:rsidRPr="00ED25F8">
        <w:rPr>
          <w:rFonts w:asciiTheme="majorHAnsi" w:hAnsiTheme="majorHAnsi" w:cstheme="majorHAnsi"/>
        </w:rPr>
        <w:t>d implement the Trust Pay Policies</w:t>
      </w:r>
      <w:r w:rsidRPr="00ED25F8">
        <w:rPr>
          <w:rFonts w:asciiTheme="majorHAnsi" w:hAnsiTheme="majorHAnsi" w:cstheme="majorHAnsi"/>
        </w:rPr>
        <w:t xml:space="preserve"> and procedures contained within </w:t>
      </w:r>
      <w:r w:rsidR="00AB315E" w:rsidRPr="00ED25F8">
        <w:rPr>
          <w:rFonts w:asciiTheme="majorHAnsi" w:hAnsiTheme="majorHAnsi" w:cstheme="majorHAnsi"/>
        </w:rPr>
        <w:t>them</w:t>
      </w:r>
      <w:r w:rsidRPr="00ED25F8">
        <w:rPr>
          <w:rFonts w:asciiTheme="majorHAnsi" w:hAnsiTheme="majorHAnsi" w:cstheme="majorHAnsi"/>
        </w:rPr>
        <w:t>.</w:t>
      </w:r>
    </w:p>
    <w:p w14:paraId="52AD77FC" w14:textId="77777777" w:rsidR="0085275F" w:rsidRPr="00ED25F8" w:rsidRDefault="0085275F">
      <w:pPr>
        <w:pStyle w:val="Default"/>
        <w:rPr>
          <w:rFonts w:asciiTheme="majorHAnsi" w:hAnsiTheme="majorHAnsi" w:cstheme="majorHAnsi"/>
          <w:sz w:val="22"/>
          <w:szCs w:val="22"/>
        </w:rPr>
      </w:pPr>
    </w:p>
    <w:p w14:paraId="21DFF9AE" w14:textId="46C89708" w:rsidR="000269C9" w:rsidRPr="00ED25F8" w:rsidRDefault="000269C9" w:rsidP="00242B15">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At the beginning of each academic year </w:t>
      </w:r>
      <w:r w:rsidR="00851D1D" w:rsidRPr="00ED25F8">
        <w:rPr>
          <w:rFonts w:asciiTheme="majorHAnsi" w:hAnsiTheme="majorHAnsi" w:cstheme="majorHAnsi"/>
          <w:color w:val="auto"/>
          <w:sz w:val="22"/>
          <w:szCs w:val="22"/>
        </w:rPr>
        <w:t>each</w:t>
      </w:r>
      <w:r w:rsidRPr="00ED25F8">
        <w:rPr>
          <w:rFonts w:asciiTheme="majorHAnsi" w:hAnsiTheme="majorHAnsi" w:cstheme="majorHAnsi"/>
          <w:color w:val="auto"/>
          <w:sz w:val="22"/>
          <w:szCs w:val="22"/>
        </w:rPr>
        <w:t xml:space="preserve"> </w:t>
      </w:r>
      <w:r w:rsidR="0085150D" w:rsidRPr="00ED25F8">
        <w:rPr>
          <w:rFonts w:asciiTheme="majorHAnsi" w:hAnsiTheme="majorHAnsi" w:cstheme="majorHAnsi"/>
          <w:color w:val="auto"/>
          <w:sz w:val="22"/>
          <w:szCs w:val="22"/>
        </w:rPr>
        <w:t>school’s</w:t>
      </w:r>
      <w:r w:rsidRPr="00ED25F8">
        <w:rPr>
          <w:rFonts w:asciiTheme="majorHAnsi" w:hAnsiTheme="majorHAnsi" w:cstheme="majorHAnsi"/>
          <w:color w:val="auto"/>
          <w:sz w:val="22"/>
          <w:szCs w:val="22"/>
        </w:rPr>
        <w:t xml:space="preserve"> individual budget would have been approved by their LAC and </w:t>
      </w:r>
      <w:r w:rsidR="00AB315E" w:rsidRPr="00ED25F8">
        <w:rPr>
          <w:rFonts w:asciiTheme="majorHAnsi" w:hAnsiTheme="majorHAnsi" w:cstheme="majorHAnsi"/>
          <w:color w:val="auto"/>
          <w:sz w:val="22"/>
          <w:szCs w:val="22"/>
        </w:rPr>
        <w:t>B</w:t>
      </w:r>
      <w:r w:rsidRPr="00ED25F8">
        <w:rPr>
          <w:rFonts w:asciiTheme="majorHAnsi" w:hAnsiTheme="majorHAnsi" w:cstheme="majorHAnsi"/>
          <w:color w:val="auto"/>
          <w:sz w:val="22"/>
          <w:szCs w:val="22"/>
        </w:rPr>
        <w:t xml:space="preserve">oard of Directors. </w:t>
      </w:r>
      <w:r w:rsidR="0085275F" w:rsidRPr="00ED25F8">
        <w:rPr>
          <w:rFonts w:asciiTheme="majorHAnsi" w:hAnsiTheme="majorHAnsi" w:cstheme="majorHAnsi"/>
          <w:color w:val="auto"/>
          <w:sz w:val="22"/>
          <w:szCs w:val="22"/>
        </w:rPr>
        <w:t xml:space="preserve"> </w:t>
      </w:r>
      <w:r w:rsidRPr="00ED25F8">
        <w:rPr>
          <w:rFonts w:asciiTheme="majorHAnsi" w:hAnsiTheme="majorHAnsi" w:cstheme="majorHAnsi"/>
          <w:color w:val="auto"/>
          <w:sz w:val="22"/>
          <w:szCs w:val="22"/>
        </w:rPr>
        <w:t xml:space="preserve"> </w:t>
      </w:r>
    </w:p>
    <w:p w14:paraId="1856F217" w14:textId="77777777" w:rsidR="005833A7" w:rsidRPr="00ED25F8" w:rsidRDefault="005833A7">
      <w:pPr>
        <w:pStyle w:val="Default"/>
        <w:rPr>
          <w:rFonts w:asciiTheme="majorHAnsi" w:hAnsiTheme="majorHAnsi" w:cstheme="majorHAnsi"/>
          <w:color w:val="auto"/>
          <w:sz w:val="22"/>
          <w:szCs w:val="22"/>
        </w:rPr>
      </w:pPr>
    </w:p>
    <w:p w14:paraId="727D364F" w14:textId="7C80CF26" w:rsidR="005833A7" w:rsidRPr="00ED25F8" w:rsidRDefault="00AC657F" w:rsidP="00242B15">
      <w:pPr>
        <w:pStyle w:val="Default"/>
        <w:rPr>
          <w:rFonts w:asciiTheme="majorHAnsi" w:hAnsiTheme="majorHAnsi" w:cstheme="majorHAnsi"/>
          <w:color w:val="auto"/>
          <w:sz w:val="22"/>
          <w:szCs w:val="22"/>
        </w:rPr>
      </w:pPr>
      <w:r w:rsidRPr="00E342E9">
        <w:rPr>
          <w:rFonts w:asciiTheme="majorHAnsi" w:hAnsiTheme="majorHAnsi" w:cstheme="majorHAnsi"/>
          <w:color w:val="auto"/>
          <w:sz w:val="22"/>
          <w:szCs w:val="22"/>
        </w:rPr>
        <w:t>Any increase to a school’s salary budget</w:t>
      </w:r>
      <w:r w:rsidR="0085275F" w:rsidRPr="00E342E9">
        <w:rPr>
          <w:rFonts w:asciiTheme="majorHAnsi" w:hAnsiTheme="majorHAnsi" w:cstheme="majorHAnsi"/>
          <w:color w:val="auto"/>
          <w:sz w:val="22"/>
          <w:szCs w:val="22"/>
        </w:rPr>
        <w:t xml:space="preserve"> can only be made with the express approval </w:t>
      </w:r>
      <w:r w:rsidR="004A736F" w:rsidRPr="00E342E9">
        <w:rPr>
          <w:rFonts w:asciiTheme="majorHAnsi" w:hAnsiTheme="majorHAnsi" w:cstheme="majorHAnsi"/>
          <w:color w:val="auto"/>
          <w:sz w:val="22"/>
          <w:szCs w:val="22"/>
        </w:rPr>
        <w:t>initially by</w:t>
      </w:r>
      <w:r w:rsidR="0085275F" w:rsidRPr="00E342E9">
        <w:rPr>
          <w:rFonts w:asciiTheme="majorHAnsi" w:hAnsiTheme="majorHAnsi" w:cstheme="majorHAnsi"/>
          <w:color w:val="auto"/>
          <w:sz w:val="22"/>
          <w:szCs w:val="22"/>
        </w:rPr>
        <w:t xml:space="preserve"> the </w:t>
      </w:r>
      <w:r w:rsidR="001205D9" w:rsidRPr="00E342E9">
        <w:rPr>
          <w:rFonts w:asciiTheme="majorHAnsi" w:hAnsiTheme="majorHAnsi" w:cstheme="majorHAnsi"/>
          <w:color w:val="auto"/>
          <w:sz w:val="22"/>
          <w:szCs w:val="22"/>
        </w:rPr>
        <w:t>Trust Board.  Initially the head will, after completing the appropriate HR processes</w:t>
      </w:r>
      <w:r w:rsidR="00AE735E" w:rsidRPr="00E342E9">
        <w:rPr>
          <w:rFonts w:asciiTheme="majorHAnsi" w:hAnsiTheme="majorHAnsi" w:cstheme="majorHAnsi"/>
          <w:color w:val="auto"/>
          <w:sz w:val="22"/>
          <w:szCs w:val="22"/>
        </w:rPr>
        <w:t xml:space="preserve">, present their proposal to the Local Academy Committee which then recommends the proposed increases for final checking by the FD and HR Directors.  After these checks have been completed the HR </w:t>
      </w:r>
      <w:r w:rsidR="00F923B8" w:rsidRPr="00E342E9">
        <w:rPr>
          <w:rFonts w:asciiTheme="majorHAnsi" w:hAnsiTheme="majorHAnsi" w:cstheme="majorHAnsi"/>
          <w:color w:val="auto"/>
          <w:sz w:val="22"/>
          <w:szCs w:val="22"/>
        </w:rPr>
        <w:t>D</w:t>
      </w:r>
      <w:r w:rsidR="00AE735E" w:rsidRPr="00E342E9">
        <w:rPr>
          <w:rFonts w:asciiTheme="majorHAnsi" w:hAnsiTheme="majorHAnsi" w:cstheme="majorHAnsi"/>
          <w:color w:val="auto"/>
          <w:sz w:val="22"/>
          <w:szCs w:val="22"/>
        </w:rPr>
        <w:t>irect</w:t>
      </w:r>
      <w:r w:rsidR="00F923B8" w:rsidRPr="00E342E9">
        <w:rPr>
          <w:rFonts w:asciiTheme="majorHAnsi" w:hAnsiTheme="majorHAnsi" w:cstheme="majorHAnsi"/>
          <w:color w:val="auto"/>
          <w:sz w:val="22"/>
          <w:szCs w:val="22"/>
        </w:rPr>
        <w:t>or</w:t>
      </w:r>
      <w:r w:rsidR="00AE735E" w:rsidRPr="00E342E9">
        <w:rPr>
          <w:rFonts w:asciiTheme="majorHAnsi" w:hAnsiTheme="majorHAnsi" w:cstheme="majorHAnsi"/>
          <w:color w:val="auto"/>
          <w:sz w:val="22"/>
          <w:szCs w:val="22"/>
        </w:rPr>
        <w:t xml:space="preserve"> will </w:t>
      </w:r>
      <w:r w:rsidR="007A59EB" w:rsidRPr="00E342E9">
        <w:rPr>
          <w:rFonts w:asciiTheme="majorHAnsi" w:hAnsiTheme="majorHAnsi" w:cstheme="majorHAnsi"/>
          <w:color w:val="auto"/>
          <w:sz w:val="22"/>
          <w:szCs w:val="22"/>
        </w:rPr>
        <w:t>submit</w:t>
      </w:r>
      <w:r w:rsidR="00AE735E" w:rsidRPr="00E342E9">
        <w:rPr>
          <w:rFonts w:asciiTheme="majorHAnsi" w:hAnsiTheme="majorHAnsi" w:cstheme="majorHAnsi"/>
          <w:color w:val="auto"/>
          <w:sz w:val="22"/>
          <w:szCs w:val="22"/>
        </w:rPr>
        <w:t xml:space="preserve"> the </w:t>
      </w:r>
      <w:r w:rsidR="007A59EB" w:rsidRPr="00E342E9">
        <w:rPr>
          <w:rFonts w:asciiTheme="majorHAnsi" w:hAnsiTheme="majorHAnsi" w:cstheme="majorHAnsi"/>
          <w:color w:val="auto"/>
          <w:sz w:val="22"/>
          <w:szCs w:val="22"/>
        </w:rPr>
        <w:t>‘ recruit to approve above budget paperwork for approval to the board.</w:t>
      </w:r>
      <w:r w:rsidR="00AE735E">
        <w:rPr>
          <w:rFonts w:asciiTheme="majorHAnsi" w:hAnsiTheme="majorHAnsi" w:cstheme="majorHAnsi"/>
          <w:color w:val="auto"/>
          <w:sz w:val="22"/>
          <w:szCs w:val="22"/>
        </w:rPr>
        <w:t xml:space="preserve">  </w:t>
      </w:r>
    </w:p>
    <w:p w14:paraId="3B2CC7BF" w14:textId="2F9E99C0" w:rsidR="000269C9" w:rsidRPr="00ED25F8" w:rsidRDefault="000269C9">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 </w:t>
      </w:r>
    </w:p>
    <w:p w14:paraId="63E0CD98" w14:textId="1FBFA93B" w:rsidR="0031058B" w:rsidRPr="00361DBE" w:rsidRDefault="00361DBE">
      <w:pPr>
        <w:pStyle w:val="Default"/>
        <w:rPr>
          <w:rFonts w:asciiTheme="majorHAnsi" w:hAnsiTheme="majorHAnsi" w:cstheme="majorHAnsi"/>
          <w:b/>
          <w:bCs/>
          <w:color w:val="auto"/>
          <w:sz w:val="22"/>
          <w:szCs w:val="22"/>
        </w:rPr>
      </w:pPr>
      <w:r w:rsidRPr="00361DBE">
        <w:rPr>
          <w:rFonts w:asciiTheme="majorHAnsi" w:hAnsiTheme="majorHAnsi" w:cstheme="majorHAnsi"/>
          <w:b/>
          <w:bCs/>
          <w:color w:val="auto"/>
          <w:sz w:val="22"/>
          <w:szCs w:val="22"/>
        </w:rPr>
        <w:t>Approval from the Trust Board is required for:</w:t>
      </w:r>
    </w:p>
    <w:p w14:paraId="423C3243" w14:textId="4899738D" w:rsidR="007F6BAC" w:rsidRPr="00ED25F8" w:rsidRDefault="007F6BAC" w:rsidP="00ED25F8">
      <w:pPr>
        <w:pStyle w:val="Default"/>
        <w:numPr>
          <w:ilvl w:val="0"/>
          <w:numId w:val="110"/>
        </w:numPr>
        <w:rPr>
          <w:rFonts w:asciiTheme="majorHAnsi" w:hAnsiTheme="majorHAnsi" w:cstheme="majorHAnsi"/>
          <w:color w:val="auto"/>
          <w:sz w:val="22"/>
          <w:szCs w:val="22"/>
        </w:rPr>
      </w:pPr>
      <w:r w:rsidRPr="00ED25F8">
        <w:rPr>
          <w:rFonts w:asciiTheme="majorHAnsi" w:hAnsiTheme="majorHAnsi" w:cstheme="majorHAnsi"/>
          <w:color w:val="auto"/>
          <w:sz w:val="22"/>
          <w:szCs w:val="22"/>
        </w:rPr>
        <w:t>Reserved post or</w:t>
      </w:r>
      <w:r w:rsidR="005833A7" w:rsidRPr="00ED25F8">
        <w:rPr>
          <w:rFonts w:asciiTheme="majorHAnsi" w:hAnsiTheme="majorHAnsi" w:cstheme="majorHAnsi"/>
          <w:color w:val="auto"/>
          <w:sz w:val="22"/>
          <w:szCs w:val="22"/>
        </w:rPr>
        <w:t>;</w:t>
      </w:r>
    </w:p>
    <w:p w14:paraId="1A60F95A" w14:textId="655F66DA" w:rsidR="007F6BAC" w:rsidRPr="00ED25F8" w:rsidRDefault="007F6BAC" w:rsidP="00ED25F8">
      <w:pPr>
        <w:pStyle w:val="Default"/>
        <w:numPr>
          <w:ilvl w:val="0"/>
          <w:numId w:val="110"/>
        </w:numPr>
        <w:rPr>
          <w:rFonts w:asciiTheme="majorHAnsi" w:hAnsiTheme="majorHAnsi" w:cstheme="majorHAnsi"/>
          <w:color w:val="auto"/>
          <w:sz w:val="22"/>
          <w:szCs w:val="22"/>
        </w:rPr>
      </w:pPr>
      <w:r w:rsidRPr="00ED25F8">
        <w:rPr>
          <w:rFonts w:asciiTheme="majorHAnsi" w:hAnsiTheme="majorHAnsi" w:cstheme="majorHAnsi"/>
          <w:color w:val="auto"/>
          <w:sz w:val="22"/>
          <w:szCs w:val="22"/>
        </w:rPr>
        <w:t>A post that increases the school staff budget by either</w:t>
      </w:r>
      <w:r w:rsidR="00E14F00" w:rsidRPr="00ED25F8">
        <w:rPr>
          <w:rFonts w:asciiTheme="majorHAnsi" w:hAnsiTheme="majorHAnsi" w:cstheme="majorHAnsi"/>
          <w:color w:val="auto"/>
          <w:sz w:val="22"/>
          <w:szCs w:val="22"/>
        </w:rPr>
        <w:t xml:space="preserve"> being</w:t>
      </w:r>
    </w:p>
    <w:p w14:paraId="154AB057" w14:textId="738AAFE2" w:rsidR="007F6BAC" w:rsidRPr="00ED25F8" w:rsidRDefault="005833A7" w:rsidP="00ED25F8">
      <w:pPr>
        <w:pStyle w:val="Default"/>
        <w:numPr>
          <w:ilvl w:val="1"/>
          <w:numId w:val="50"/>
        </w:numPr>
        <w:ind w:firstLine="0"/>
        <w:rPr>
          <w:rFonts w:asciiTheme="majorHAnsi" w:hAnsiTheme="majorHAnsi" w:cstheme="majorHAnsi"/>
          <w:color w:val="auto"/>
          <w:sz w:val="22"/>
          <w:szCs w:val="22"/>
        </w:rPr>
      </w:pPr>
      <w:r w:rsidRPr="00ED25F8">
        <w:rPr>
          <w:rFonts w:asciiTheme="majorHAnsi" w:hAnsiTheme="majorHAnsi" w:cstheme="majorHAnsi"/>
          <w:color w:val="auto"/>
          <w:sz w:val="22"/>
          <w:szCs w:val="22"/>
        </w:rPr>
        <w:t>a</w:t>
      </w:r>
      <w:r w:rsidR="00CA143C" w:rsidRPr="00ED25F8">
        <w:rPr>
          <w:rFonts w:asciiTheme="majorHAnsi" w:hAnsiTheme="majorHAnsi" w:cstheme="majorHAnsi"/>
          <w:color w:val="auto"/>
          <w:sz w:val="22"/>
          <w:szCs w:val="22"/>
        </w:rPr>
        <w:t xml:space="preserve">n </w:t>
      </w:r>
      <w:r w:rsidR="007F6BAC" w:rsidRPr="00ED25F8">
        <w:rPr>
          <w:rFonts w:asciiTheme="majorHAnsi" w:hAnsiTheme="majorHAnsi" w:cstheme="majorHAnsi"/>
          <w:color w:val="auto"/>
          <w:sz w:val="22"/>
          <w:szCs w:val="22"/>
        </w:rPr>
        <w:t>additional post</w:t>
      </w:r>
      <w:r w:rsidRPr="00ED25F8">
        <w:rPr>
          <w:rFonts w:asciiTheme="majorHAnsi" w:hAnsiTheme="majorHAnsi" w:cstheme="majorHAnsi"/>
          <w:color w:val="auto"/>
          <w:sz w:val="22"/>
          <w:szCs w:val="22"/>
        </w:rPr>
        <w:t>;</w:t>
      </w:r>
    </w:p>
    <w:p w14:paraId="6D5BA762" w14:textId="2A8A6F22" w:rsidR="007F6BAC" w:rsidRPr="00ED25F8" w:rsidRDefault="005833A7" w:rsidP="00ED25F8">
      <w:pPr>
        <w:pStyle w:val="Default"/>
        <w:numPr>
          <w:ilvl w:val="1"/>
          <w:numId w:val="50"/>
        </w:numPr>
        <w:ind w:firstLine="0"/>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a </w:t>
      </w:r>
      <w:r w:rsidR="007F6BAC" w:rsidRPr="00ED25F8">
        <w:rPr>
          <w:rFonts w:asciiTheme="majorHAnsi" w:hAnsiTheme="majorHAnsi" w:cstheme="majorHAnsi"/>
          <w:color w:val="auto"/>
          <w:sz w:val="22"/>
          <w:szCs w:val="22"/>
        </w:rPr>
        <w:t>new post that is not a direct replacement</w:t>
      </w:r>
      <w:r w:rsidRPr="00ED25F8">
        <w:rPr>
          <w:rFonts w:asciiTheme="majorHAnsi" w:hAnsiTheme="majorHAnsi" w:cstheme="majorHAnsi"/>
          <w:color w:val="auto"/>
          <w:sz w:val="22"/>
          <w:szCs w:val="22"/>
        </w:rPr>
        <w:t>;</w:t>
      </w:r>
    </w:p>
    <w:p w14:paraId="70315A20" w14:textId="1BD632E9" w:rsidR="007F6BAC" w:rsidRPr="00ED25F8" w:rsidRDefault="005833A7" w:rsidP="00242B15">
      <w:pPr>
        <w:pStyle w:val="Default"/>
        <w:numPr>
          <w:ilvl w:val="1"/>
          <w:numId w:val="50"/>
        </w:numPr>
        <w:ind w:firstLine="0"/>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a </w:t>
      </w:r>
      <w:r w:rsidR="007F6BAC" w:rsidRPr="00ED25F8">
        <w:rPr>
          <w:rFonts w:asciiTheme="majorHAnsi" w:hAnsiTheme="majorHAnsi" w:cstheme="majorHAnsi"/>
          <w:color w:val="auto"/>
          <w:sz w:val="22"/>
          <w:szCs w:val="22"/>
        </w:rPr>
        <w:t>new post arising from a restructure</w:t>
      </w:r>
      <w:r w:rsidRPr="00ED25F8">
        <w:rPr>
          <w:rFonts w:asciiTheme="majorHAnsi" w:hAnsiTheme="majorHAnsi" w:cstheme="majorHAnsi"/>
          <w:color w:val="auto"/>
          <w:sz w:val="22"/>
          <w:szCs w:val="22"/>
        </w:rPr>
        <w:t>.</w:t>
      </w:r>
    </w:p>
    <w:p w14:paraId="4F9205ED" w14:textId="77777777" w:rsidR="00DC5CCF" w:rsidRDefault="00DC5CCF">
      <w:pPr>
        <w:pStyle w:val="Default"/>
        <w:rPr>
          <w:rFonts w:asciiTheme="majorHAnsi" w:hAnsiTheme="majorHAnsi" w:cstheme="majorHAnsi"/>
          <w:color w:val="auto"/>
          <w:sz w:val="22"/>
          <w:szCs w:val="22"/>
        </w:rPr>
      </w:pPr>
    </w:p>
    <w:p w14:paraId="305B83D3" w14:textId="49A0D556" w:rsidR="007F6BAC" w:rsidRDefault="007F6BAC">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A</w:t>
      </w:r>
      <w:r w:rsidR="00CA143C" w:rsidRPr="00ED25F8">
        <w:rPr>
          <w:rFonts w:asciiTheme="majorHAnsi" w:hAnsiTheme="majorHAnsi" w:cstheme="majorHAnsi"/>
          <w:color w:val="auto"/>
          <w:sz w:val="22"/>
          <w:szCs w:val="22"/>
        </w:rPr>
        <w:t>ll</w:t>
      </w:r>
      <w:r w:rsidRPr="00ED25F8">
        <w:rPr>
          <w:rFonts w:asciiTheme="majorHAnsi" w:hAnsiTheme="majorHAnsi" w:cstheme="majorHAnsi"/>
          <w:color w:val="auto"/>
          <w:sz w:val="22"/>
          <w:szCs w:val="22"/>
        </w:rPr>
        <w:t xml:space="preserve"> appoint</w:t>
      </w:r>
      <w:r w:rsidR="00E34A4F" w:rsidRPr="00ED25F8">
        <w:rPr>
          <w:rFonts w:asciiTheme="majorHAnsi" w:hAnsiTheme="majorHAnsi" w:cstheme="majorHAnsi"/>
          <w:color w:val="auto"/>
          <w:sz w:val="22"/>
          <w:szCs w:val="22"/>
        </w:rPr>
        <w:t>ments and</w:t>
      </w:r>
      <w:r w:rsidR="005833A7" w:rsidRPr="00ED25F8">
        <w:rPr>
          <w:rFonts w:asciiTheme="majorHAnsi" w:hAnsiTheme="majorHAnsi" w:cstheme="majorHAnsi"/>
          <w:color w:val="auto"/>
          <w:sz w:val="22"/>
          <w:szCs w:val="22"/>
        </w:rPr>
        <w:t>/</w:t>
      </w:r>
      <w:r w:rsidRPr="00ED25F8">
        <w:rPr>
          <w:rFonts w:asciiTheme="majorHAnsi" w:hAnsiTheme="majorHAnsi" w:cstheme="majorHAnsi"/>
          <w:color w:val="auto"/>
          <w:sz w:val="22"/>
          <w:szCs w:val="22"/>
        </w:rPr>
        <w:t>or variation</w:t>
      </w:r>
      <w:r w:rsidR="00E34A4F" w:rsidRPr="00ED25F8">
        <w:rPr>
          <w:rFonts w:asciiTheme="majorHAnsi" w:hAnsiTheme="majorHAnsi" w:cstheme="majorHAnsi"/>
          <w:color w:val="auto"/>
          <w:sz w:val="22"/>
          <w:szCs w:val="22"/>
        </w:rPr>
        <w:t>s</w:t>
      </w:r>
      <w:r w:rsidRPr="00ED25F8">
        <w:rPr>
          <w:rFonts w:asciiTheme="majorHAnsi" w:hAnsiTheme="majorHAnsi" w:cstheme="majorHAnsi"/>
          <w:color w:val="auto"/>
          <w:sz w:val="22"/>
          <w:szCs w:val="22"/>
        </w:rPr>
        <w:t xml:space="preserve"> to pay must be completed in accordance with Trust HR procedures.  A copy of the form and </w:t>
      </w:r>
      <w:r w:rsidR="00E34A4F" w:rsidRPr="00ED25F8">
        <w:rPr>
          <w:rFonts w:asciiTheme="majorHAnsi" w:hAnsiTheme="majorHAnsi" w:cstheme="majorHAnsi"/>
          <w:color w:val="auto"/>
          <w:sz w:val="22"/>
          <w:szCs w:val="22"/>
        </w:rPr>
        <w:t xml:space="preserve">all </w:t>
      </w:r>
      <w:r w:rsidRPr="00ED25F8">
        <w:rPr>
          <w:rFonts w:asciiTheme="majorHAnsi" w:hAnsiTheme="majorHAnsi" w:cstheme="majorHAnsi"/>
          <w:color w:val="auto"/>
          <w:sz w:val="22"/>
          <w:szCs w:val="22"/>
        </w:rPr>
        <w:t xml:space="preserve">accompanying documentation </w:t>
      </w:r>
      <w:r w:rsidR="00A11C01" w:rsidRPr="00ED25F8">
        <w:rPr>
          <w:rFonts w:asciiTheme="majorHAnsi" w:hAnsiTheme="majorHAnsi" w:cstheme="majorHAnsi"/>
          <w:color w:val="auto"/>
          <w:sz w:val="22"/>
          <w:szCs w:val="22"/>
        </w:rPr>
        <w:t>mus</w:t>
      </w:r>
      <w:r w:rsidR="00202B47" w:rsidRPr="00ED25F8">
        <w:rPr>
          <w:rFonts w:asciiTheme="majorHAnsi" w:hAnsiTheme="majorHAnsi" w:cstheme="majorHAnsi"/>
          <w:color w:val="auto"/>
          <w:sz w:val="22"/>
          <w:szCs w:val="22"/>
        </w:rPr>
        <w:t>t</w:t>
      </w:r>
      <w:r w:rsidRPr="00ED25F8">
        <w:rPr>
          <w:rFonts w:asciiTheme="majorHAnsi" w:hAnsiTheme="majorHAnsi" w:cstheme="majorHAnsi"/>
          <w:color w:val="auto"/>
          <w:sz w:val="22"/>
          <w:szCs w:val="22"/>
        </w:rPr>
        <w:t xml:space="preserve"> be retained</w:t>
      </w:r>
      <w:r w:rsidR="004875D6" w:rsidRPr="00ED25F8">
        <w:rPr>
          <w:rFonts w:asciiTheme="majorHAnsi" w:hAnsiTheme="majorHAnsi" w:cstheme="majorHAnsi"/>
          <w:color w:val="auto"/>
          <w:sz w:val="22"/>
          <w:szCs w:val="22"/>
        </w:rPr>
        <w:t xml:space="preserve"> both by the school and Trust HR </w:t>
      </w:r>
      <w:r w:rsidRPr="00ED25F8">
        <w:rPr>
          <w:rFonts w:asciiTheme="majorHAnsi" w:hAnsiTheme="majorHAnsi" w:cstheme="majorHAnsi"/>
          <w:color w:val="auto"/>
          <w:sz w:val="22"/>
          <w:szCs w:val="22"/>
        </w:rPr>
        <w:t xml:space="preserve">in the </w:t>
      </w:r>
      <w:r w:rsidR="00851D1D" w:rsidRPr="00ED25F8">
        <w:rPr>
          <w:rFonts w:asciiTheme="majorHAnsi" w:hAnsiTheme="majorHAnsi" w:cstheme="majorHAnsi"/>
          <w:color w:val="auto"/>
          <w:sz w:val="22"/>
          <w:szCs w:val="22"/>
        </w:rPr>
        <w:t xml:space="preserve">employees </w:t>
      </w:r>
      <w:r w:rsidRPr="00ED25F8">
        <w:rPr>
          <w:rFonts w:asciiTheme="majorHAnsi" w:hAnsiTheme="majorHAnsi" w:cstheme="majorHAnsi"/>
          <w:color w:val="auto"/>
          <w:sz w:val="22"/>
          <w:szCs w:val="22"/>
        </w:rPr>
        <w:t xml:space="preserve">personnel file </w:t>
      </w:r>
      <w:r w:rsidR="0085150D" w:rsidRPr="00ED25F8">
        <w:rPr>
          <w:rFonts w:asciiTheme="majorHAnsi" w:hAnsiTheme="majorHAnsi" w:cstheme="majorHAnsi"/>
          <w:color w:val="auto"/>
          <w:sz w:val="22"/>
          <w:szCs w:val="22"/>
        </w:rPr>
        <w:t>for internal audit procedures</w:t>
      </w:r>
      <w:r w:rsidR="00152646" w:rsidRPr="00ED25F8">
        <w:rPr>
          <w:rFonts w:asciiTheme="majorHAnsi" w:hAnsiTheme="majorHAnsi" w:cstheme="majorHAnsi"/>
          <w:color w:val="auto"/>
          <w:sz w:val="22"/>
          <w:szCs w:val="22"/>
        </w:rPr>
        <w:t xml:space="preserve"> and employment legislation requirements.</w:t>
      </w:r>
    </w:p>
    <w:p w14:paraId="3A250E0C" w14:textId="77777777" w:rsidR="00651F27" w:rsidRPr="00ED25F8" w:rsidRDefault="00651F27">
      <w:pPr>
        <w:pStyle w:val="Default"/>
        <w:rPr>
          <w:rFonts w:asciiTheme="majorHAnsi" w:hAnsiTheme="majorHAnsi" w:cstheme="majorHAnsi"/>
          <w:color w:val="auto"/>
          <w:sz w:val="22"/>
          <w:szCs w:val="22"/>
        </w:rPr>
      </w:pPr>
    </w:p>
    <w:p w14:paraId="4AC4F4AC" w14:textId="2AA85437" w:rsidR="00152646" w:rsidRPr="00ED25F8" w:rsidRDefault="00363265">
      <w:pPr>
        <w:pStyle w:val="Default"/>
        <w:rPr>
          <w:rFonts w:asciiTheme="majorHAnsi" w:hAnsiTheme="majorHAnsi" w:cstheme="majorHAnsi"/>
          <w:b/>
          <w:bCs/>
          <w:color w:val="auto"/>
          <w:sz w:val="22"/>
          <w:szCs w:val="22"/>
        </w:rPr>
      </w:pPr>
      <w:r w:rsidRPr="00ED25F8">
        <w:rPr>
          <w:rFonts w:asciiTheme="majorHAnsi" w:hAnsiTheme="majorHAnsi" w:cstheme="majorHAnsi"/>
          <w:b/>
          <w:bCs/>
          <w:sz w:val="22"/>
          <w:szCs w:val="22"/>
        </w:rPr>
        <w:t>Staff overtime</w:t>
      </w:r>
    </w:p>
    <w:p w14:paraId="5C5CC94A" w14:textId="720CF390" w:rsidR="00152646" w:rsidRPr="00ED25F8" w:rsidRDefault="00152646" w:rsidP="00242B15">
      <w:pPr>
        <w:pStyle w:val="Default"/>
        <w:rPr>
          <w:rFonts w:asciiTheme="majorHAnsi" w:hAnsiTheme="majorHAnsi" w:cstheme="majorHAnsi"/>
          <w:color w:val="auto"/>
          <w:sz w:val="22"/>
          <w:szCs w:val="22"/>
        </w:rPr>
      </w:pPr>
      <w:r w:rsidRPr="00E342E9">
        <w:rPr>
          <w:rFonts w:asciiTheme="majorHAnsi" w:hAnsiTheme="majorHAnsi" w:cstheme="majorHAnsi"/>
          <w:color w:val="auto"/>
          <w:sz w:val="22"/>
          <w:szCs w:val="22"/>
        </w:rPr>
        <w:t xml:space="preserve">In accordance with the Trust’s </w:t>
      </w:r>
      <w:r w:rsidR="00130AE5" w:rsidRPr="00E342E9">
        <w:rPr>
          <w:rFonts w:asciiTheme="majorHAnsi" w:hAnsiTheme="majorHAnsi" w:cstheme="majorHAnsi"/>
          <w:color w:val="auto"/>
          <w:sz w:val="22"/>
          <w:szCs w:val="22"/>
        </w:rPr>
        <w:t xml:space="preserve">Support Staff Pay Policy all overtime and timesheets are recorded by the employee directly onto the ‘Edupay’ Portal by </w:t>
      </w:r>
      <w:r w:rsidR="00D14098" w:rsidRPr="007268EF">
        <w:rPr>
          <w:rFonts w:asciiTheme="majorHAnsi" w:hAnsiTheme="majorHAnsi" w:cstheme="majorHAnsi"/>
          <w:strike/>
          <w:color w:val="auto"/>
          <w:sz w:val="22"/>
          <w:szCs w:val="22"/>
        </w:rPr>
        <w:t>normally</w:t>
      </w:r>
      <w:r w:rsidR="00D14098" w:rsidRPr="00E342E9">
        <w:rPr>
          <w:rFonts w:asciiTheme="majorHAnsi" w:hAnsiTheme="majorHAnsi" w:cstheme="majorHAnsi"/>
          <w:color w:val="auto"/>
          <w:sz w:val="22"/>
          <w:szCs w:val="22"/>
        </w:rPr>
        <w:t xml:space="preserve"> </w:t>
      </w:r>
      <w:r w:rsidR="00130AE5" w:rsidRPr="00E342E9">
        <w:rPr>
          <w:rFonts w:asciiTheme="majorHAnsi" w:hAnsiTheme="majorHAnsi" w:cstheme="majorHAnsi"/>
          <w:color w:val="auto"/>
          <w:sz w:val="22"/>
          <w:szCs w:val="22"/>
        </w:rPr>
        <w:t xml:space="preserve">the </w:t>
      </w:r>
      <w:r w:rsidR="001A5510" w:rsidRPr="00E342E9">
        <w:rPr>
          <w:rFonts w:asciiTheme="majorHAnsi" w:hAnsiTheme="majorHAnsi" w:cstheme="majorHAnsi"/>
          <w:color w:val="auto"/>
          <w:sz w:val="22"/>
          <w:szCs w:val="22"/>
        </w:rPr>
        <w:t>2nd</w:t>
      </w:r>
      <w:r w:rsidR="00130AE5" w:rsidRPr="00E342E9">
        <w:rPr>
          <w:rFonts w:asciiTheme="majorHAnsi" w:hAnsiTheme="majorHAnsi" w:cstheme="majorHAnsi"/>
          <w:color w:val="auto"/>
          <w:sz w:val="22"/>
          <w:szCs w:val="22"/>
        </w:rPr>
        <w:t xml:space="preserve"> of each month for authorisation </w:t>
      </w:r>
      <w:r w:rsidR="00ED4848" w:rsidRPr="00E342E9">
        <w:rPr>
          <w:rFonts w:asciiTheme="majorHAnsi" w:hAnsiTheme="majorHAnsi" w:cstheme="majorHAnsi"/>
          <w:color w:val="auto"/>
          <w:sz w:val="22"/>
          <w:szCs w:val="22"/>
        </w:rPr>
        <w:t xml:space="preserve">by their headteacher </w:t>
      </w:r>
      <w:r w:rsidR="00130AE5" w:rsidRPr="00E342E9">
        <w:rPr>
          <w:rFonts w:asciiTheme="majorHAnsi" w:hAnsiTheme="majorHAnsi" w:cstheme="majorHAnsi"/>
          <w:color w:val="auto"/>
          <w:sz w:val="22"/>
          <w:szCs w:val="22"/>
        </w:rPr>
        <w:t>and processing</w:t>
      </w:r>
      <w:r w:rsidR="00ED4848" w:rsidRPr="00E342E9">
        <w:rPr>
          <w:rFonts w:asciiTheme="majorHAnsi" w:hAnsiTheme="majorHAnsi" w:cstheme="majorHAnsi"/>
          <w:color w:val="auto"/>
          <w:sz w:val="22"/>
          <w:szCs w:val="22"/>
        </w:rPr>
        <w:t xml:space="preserve"> by payroll</w:t>
      </w:r>
      <w:r w:rsidR="0094793A" w:rsidRPr="00E342E9">
        <w:rPr>
          <w:rFonts w:asciiTheme="majorHAnsi" w:hAnsiTheme="majorHAnsi" w:cstheme="majorHAnsi"/>
          <w:color w:val="auto"/>
          <w:sz w:val="22"/>
          <w:szCs w:val="22"/>
        </w:rPr>
        <w:t>.</w:t>
      </w:r>
      <w:r w:rsidR="001A5510" w:rsidRPr="00E342E9">
        <w:rPr>
          <w:rFonts w:asciiTheme="majorHAnsi" w:hAnsiTheme="majorHAnsi" w:cstheme="majorHAnsi"/>
          <w:color w:val="auto"/>
          <w:sz w:val="22"/>
          <w:szCs w:val="22"/>
        </w:rPr>
        <w:t xml:space="preserve">  </w:t>
      </w:r>
      <w:r w:rsidR="0023034A" w:rsidRPr="00E342E9">
        <w:rPr>
          <w:rFonts w:asciiTheme="majorHAnsi" w:hAnsiTheme="majorHAnsi" w:cstheme="majorHAnsi"/>
          <w:color w:val="auto"/>
          <w:sz w:val="22"/>
          <w:szCs w:val="22"/>
        </w:rPr>
        <w:t>All overtime</w:t>
      </w:r>
      <w:r w:rsidR="006A6512" w:rsidRPr="00E342E9">
        <w:rPr>
          <w:rFonts w:asciiTheme="majorHAnsi" w:hAnsiTheme="majorHAnsi" w:cstheme="majorHAnsi"/>
          <w:color w:val="auto"/>
          <w:sz w:val="22"/>
          <w:szCs w:val="22"/>
        </w:rPr>
        <w:t xml:space="preserve">/additional hours </w:t>
      </w:r>
      <w:r w:rsidR="0023034A" w:rsidRPr="00E342E9">
        <w:rPr>
          <w:rFonts w:asciiTheme="majorHAnsi" w:hAnsiTheme="majorHAnsi" w:cstheme="majorHAnsi"/>
          <w:color w:val="auto"/>
          <w:sz w:val="22"/>
          <w:szCs w:val="22"/>
        </w:rPr>
        <w:t xml:space="preserve"> must be </w:t>
      </w:r>
      <w:r w:rsidR="00020A6F" w:rsidRPr="00E342E9">
        <w:rPr>
          <w:rFonts w:asciiTheme="majorHAnsi" w:hAnsiTheme="majorHAnsi" w:cstheme="majorHAnsi"/>
          <w:color w:val="auto"/>
          <w:sz w:val="22"/>
          <w:szCs w:val="22"/>
        </w:rPr>
        <w:t>authorised</w:t>
      </w:r>
      <w:r w:rsidR="0023034A" w:rsidRPr="00E342E9">
        <w:rPr>
          <w:rFonts w:asciiTheme="majorHAnsi" w:hAnsiTheme="majorHAnsi" w:cstheme="majorHAnsi"/>
          <w:color w:val="auto"/>
          <w:sz w:val="22"/>
          <w:szCs w:val="22"/>
        </w:rPr>
        <w:t xml:space="preserve"> by the headteacher</w:t>
      </w:r>
      <w:r w:rsidR="006A6512" w:rsidRPr="00E342E9">
        <w:rPr>
          <w:rFonts w:asciiTheme="majorHAnsi" w:hAnsiTheme="majorHAnsi" w:cstheme="majorHAnsi"/>
          <w:color w:val="auto"/>
          <w:sz w:val="22"/>
          <w:szCs w:val="22"/>
        </w:rPr>
        <w:t xml:space="preserve"> on Edupay</w:t>
      </w:r>
      <w:r w:rsidR="0023034A" w:rsidRPr="00E342E9">
        <w:rPr>
          <w:rFonts w:asciiTheme="majorHAnsi" w:hAnsiTheme="majorHAnsi" w:cstheme="majorHAnsi"/>
          <w:color w:val="auto"/>
          <w:sz w:val="22"/>
          <w:szCs w:val="22"/>
        </w:rPr>
        <w:t xml:space="preserve"> before the 6</w:t>
      </w:r>
      <w:r w:rsidR="0023034A" w:rsidRPr="00E342E9">
        <w:rPr>
          <w:rFonts w:asciiTheme="majorHAnsi" w:hAnsiTheme="majorHAnsi" w:cstheme="majorHAnsi"/>
          <w:color w:val="auto"/>
          <w:sz w:val="22"/>
          <w:szCs w:val="22"/>
          <w:vertAlign w:val="superscript"/>
        </w:rPr>
        <w:t>th</w:t>
      </w:r>
      <w:r w:rsidR="0023034A" w:rsidRPr="00E342E9">
        <w:rPr>
          <w:rFonts w:asciiTheme="majorHAnsi" w:hAnsiTheme="majorHAnsi" w:cstheme="majorHAnsi"/>
          <w:color w:val="auto"/>
          <w:sz w:val="22"/>
          <w:szCs w:val="22"/>
        </w:rPr>
        <w:t xml:space="preserve"> of each month</w:t>
      </w:r>
      <w:r w:rsidR="00020A6F" w:rsidRPr="00E342E9">
        <w:rPr>
          <w:rFonts w:asciiTheme="majorHAnsi" w:hAnsiTheme="majorHAnsi" w:cstheme="majorHAnsi"/>
          <w:color w:val="auto"/>
          <w:sz w:val="22"/>
          <w:szCs w:val="22"/>
        </w:rPr>
        <w:t>.</w:t>
      </w:r>
    </w:p>
    <w:p w14:paraId="2B29E443" w14:textId="77777777" w:rsidR="005833A7" w:rsidRPr="00ED25F8" w:rsidRDefault="005833A7">
      <w:pPr>
        <w:pStyle w:val="Default"/>
        <w:rPr>
          <w:rFonts w:asciiTheme="majorHAnsi" w:hAnsiTheme="majorHAnsi" w:cstheme="majorHAnsi"/>
          <w:color w:val="auto"/>
          <w:sz w:val="22"/>
          <w:szCs w:val="22"/>
        </w:rPr>
      </w:pPr>
    </w:p>
    <w:p w14:paraId="6D03258F" w14:textId="012695F1" w:rsidR="00ED5A6E" w:rsidRPr="00ED25F8" w:rsidRDefault="00ED5A6E" w:rsidP="00242B15">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lastRenderedPageBreak/>
        <w:t xml:space="preserve">Overtime must not be recorded prior to work having been undertaken and time </w:t>
      </w:r>
      <w:r w:rsidR="002D299C" w:rsidRPr="00ED25F8">
        <w:rPr>
          <w:rFonts w:asciiTheme="majorHAnsi" w:hAnsiTheme="majorHAnsi" w:cstheme="majorHAnsi"/>
          <w:color w:val="auto"/>
          <w:sz w:val="22"/>
          <w:szCs w:val="22"/>
        </w:rPr>
        <w:t>Off in Lieu (TOIL) must have been considered and agreed by the line manager as not viable.</w:t>
      </w:r>
    </w:p>
    <w:p w14:paraId="4052E97C" w14:textId="77777777" w:rsidR="005833A7" w:rsidRPr="00ED25F8" w:rsidRDefault="005833A7">
      <w:pPr>
        <w:pStyle w:val="Default"/>
        <w:rPr>
          <w:rFonts w:asciiTheme="majorHAnsi" w:hAnsiTheme="majorHAnsi" w:cstheme="majorHAnsi"/>
          <w:color w:val="auto"/>
          <w:sz w:val="22"/>
          <w:szCs w:val="22"/>
        </w:rPr>
      </w:pPr>
    </w:p>
    <w:p w14:paraId="26D9233C" w14:textId="47D416F5" w:rsidR="0079133B" w:rsidRPr="00ED25F8" w:rsidRDefault="0079133B" w:rsidP="00242B15">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No payment for work undertaken will be processed other than via “EduPay” Portal.</w:t>
      </w:r>
    </w:p>
    <w:p w14:paraId="2E81A34D" w14:textId="77777777" w:rsidR="005833A7" w:rsidRPr="00ED25F8" w:rsidRDefault="005833A7">
      <w:pPr>
        <w:pStyle w:val="Default"/>
        <w:rPr>
          <w:rFonts w:asciiTheme="majorHAnsi" w:hAnsiTheme="majorHAnsi" w:cstheme="majorHAnsi"/>
          <w:color w:val="auto"/>
          <w:sz w:val="22"/>
          <w:szCs w:val="22"/>
        </w:rPr>
      </w:pPr>
    </w:p>
    <w:p w14:paraId="6B4D3DEA" w14:textId="47D6C212" w:rsidR="00363265" w:rsidRDefault="001C32D3">
      <w:pPr>
        <w:pStyle w:val="Default"/>
        <w:rPr>
          <w:rFonts w:asciiTheme="majorHAnsi" w:hAnsiTheme="majorHAnsi" w:cstheme="majorHAnsi"/>
          <w:color w:val="auto"/>
          <w:sz w:val="22"/>
          <w:szCs w:val="22"/>
        </w:rPr>
      </w:pPr>
      <w:r w:rsidRPr="00E342E9">
        <w:rPr>
          <w:rFonts w:asciiTheme="majorHAnsi" w:hAnsiTheme="majorHAnsi" w:cstheme="majorHAnsi"/>
          <w:color w:val="auto"/>
          <w:sz w:val="22"/>
          <w:szCs w:val="22"/>
        </w:rPr>
        <w:t xml:space="preserve">All overtime is paid a month in arrears </w:t>
      </w:r>
      <w:r w:rsidR="0034210C" w:rsidRPr="00E342E9">
        <w:rPr>
          <w:rFonts w:asciiTheme="majorHAnsi" w:hAnsiTheme="majorHAnsi" w:cstheme="majorHAnsi"/>
          <w:color w:val="auto"/>
          <w:sz w:val="22"/>
          <w:szCs w:val="22"/>
        </w:rPr>
        <w:t xml:space="preserve">please refer to the </w:t>
      </w:r>
      <w:r w:rsidR="006A6512" w:rsidRPr="00E342E9">
        <w:rPr>
          <w:rFonts w:asciiTheme="majorHAnsi" w:hAnsiTheme="majorHAnsi" w:cstheme="majorHAnsi"/>
          <w:color w:val="auto"/>
          <w:sz w:val="22"/>
          <w:szCs w:val="22"/>
        </w:rPr>
        <w:t xml:space="preserve">appropriate </w:t>
      </w:r>
      <w:r w:rsidR="0034210C" w:rsidRPr="00E342E9">
        <w:rPr>
          <w:rFonts w:asciiTheme="majorHAnsi" w:hAnsiTheme="majorHAnsi" w:cstheme="majorHAnsi"/>
          <w:color w:val="auto"/>
          <w:sz w:val="22"/>
          <w:szCs w:val="22"/>
        </w:rPr>
        <w:t>Pay Polic</w:t>
      </w:r>
      <w:r w:rsidR="006A6512" w:rsidRPr="00E342E9">
        <w:rPr>
          <w:rFonts w:asciiTheme="majorHAnsi" w:hAnsiTheme="majorHAnsi" w:cstheme="majorHAnsi"/>
          <w:color w:val="auto"/>
          <w:sz w:val="22"/>
          <w:szCs w:val="22"/>
        </w:rPr>
        <w:t>ies</w:t>
      </w:r>
      <w:r w:rsidR="0034210C" w:rsidRPr="00E342E9">
        <w:rPr>
          <w:rFonts w:asciiTheme="majorHAnsi" w:hAnsiTheme="majorHAnsi" w:cstheme="majorHAnsi"/>
          <w:color w:val="auto"/>
          <w:sz w:val="22"/>
          <w:szCs w:val="22"/>
        </w:rPr>
        <w:t>.</w:t>
      </w:r>
    </w:p>
    <w:p w14:paraId="387A712B" w14:textId="77777777" w:rsidR="007268EF" w:rsidRDefault="007268EF">
      <w:pPr>
        <w:pStyle w:val="Default"/>
        <w:rPr>
          <w:rFonts w:asciiTheme="majorHAnsi" w:hAnsiTheme="majorHAnsi" w:cstheme="majorHAnsi"/>
          <w:color w:val="auto"/>
          <w:sz w:val="22"/>
          <w:szCs w:val="22"/>
        </w:rPr>
      </w:pPr>
    </w:p>
    <w:p w14:paraId="04B5F281" w14:textId="2F7C6AFE" w:rsidR="006370F0" w:rsidRPr="00ED25F8" w:rsidRDefault="00363265">
      <w:pPr>
        <w:pStyle w:val="Default"/>
        <w:rPr>
          <w:rFonts w:asciiTheme="majorHAnsi" w:hAnsiTheme="majorHAnsi" w:cstheme="majorHAnsi"/>
          <w:color w:val="auto"/>
          <w:sz w:val="22"/>
          <w:szCs w:val="22"/>
        </w:rPr>
      </w:pPr>
      <w:r w:rsidRPr="00ED25F8">
        <w:rPr>
          <w:rFonts w:asciiTheme="majorHAnsi" w:hAnsiTheme="majorHAnsi" w:cstheme="majorHAnsi"/>
          <w:b/>
          <w:sz w:val="22"/>
          <w:szCs w:val="22"/>
        </w:rPr>
        <w:t xml:space="preserve">Staff </w:t>
      </w:r>
      <w:r w:rsidR="006370F0" w:rsidRPr="00ED25F8">
        <w:rPr>
          <w:rFonts w:asciiTheme="majorHAnsi" w:hAnsiTheme="majorHAnsi" w:cstheme="majorHAnsi"/>
          <w:b/>
          <w:sz w:val="22"/>
          <w:szCs w:val="22"/>
        </w:rPr>
        <w:t>Leavers</w:t>
      </w:r>
    </w:p>
    <w:p w14:paraId="5324E227" w14:textId="2BDE22BF" w:rsidR="00AF2D64" w:rsidRPr="00ED25F8" w:rsidRDefault="00AF2D64">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Letters of resignation from </w:t>
      </w:r>
      <w:r w:rsidR="00363265" w:rsidRPr="00ED25F8">
        <w:rPr>
          <w:rFonts w:asciiTheme="majorHAnsi" w:hAnsiTheme="majorHAnsi" w:cstheme="majorHAnsi"/>
          <w:color w:val="auto"/>
          <w:sz w:val="22"/>
          <w:szCs w:val="22"/>
        </w:rPr>
        <w:t>staff</w:t>
      </w:r>
      <w:r w:rsidRPr="00ED25F8">
        <w:rPr>
          <w:rFonts w:asciiTheme="majorHAnsi" w:hAnsiTheme="majorHAnsi" w:cstheme="majorHAnsi"/>
          <w:color w:val="auto"/>
          <w:sz w:val="22"/>
          <w:szCs w:val="22"/>
        </w:rPr>
        <w:t xml:space="preserve"> at a designated school should be addressed to the headteacher of that school.  Central Trust </w:t>
      </w:r>
      <w:r w:rsidR="00363265" w:rsidRPr="00ED25F8">
        <w:rPr>
          <w:rFonts w:asciiTheme="majorHAnsi" w:hAnsiTheme="majorHAnsi" w:cstheme="majorHAnsi"/>
          <w:color w:val="auto"/>
          <w:sz w:val="22"/>
          <w:szCs w:val="22"/>
        </w:rPr>
        <w:t>staff</w:t>
      </w:r>
      <w:r w:rsidRPr="00ED25F8">
        <w:rPr>
          <w:rFonts w:asciiTheme="majorHAnsi" w:hAnsiTheme="majorHAnsi" w:cstheme="majorHAnsi"/>
          <w:color w:val="auto"/>
          <w:sz w:val="22"/>
          <w:szCs w:val="22"/>
        </w:rPr>
        <w:t xml:space="preserve"> should address a letter of resignation to the </w:t>
      </w:r>
      <w:r w:rsidR="004874FC" w:rsidRPr="00ED25F8">
        <w:rPr>
          <w:rFonts w:asciiTheme="majorHAnsi" w:hAnsiTheme="majorHAnsi" w:cstheme="majorHAnsi"/>
          <w:color w:val="auto"/>
          <w:sz w:val="22"/>
          <w:szCs w:val="22"/>
        </w:rPr>
        <w:t xml:space="preserve">Strategic </w:t>
      </w:r>
      <w:r w:rsidR="0008635D" w:rsidRPr="00ED25F8">
        <w:rPr>
          <w:rFonts w:asciiTheme="majorHAnsi" w:hAnsiTheme="majorHAnsi" w:cstheme="majorHAnsi"/>
          <w:color w:val="auto"/>
          <w:sz w:val="22"/>
          <w:szCs w:val="22"/>
        </w:rPr>
        <w:t xml:space="preserve">Executive Lead </w:t>
      </w:r>
      <w:r w:rsidRPr="00ED25F8">
        <w:rPr>
          <w:rFonts w:asciiTheme="majorHAnsi" w:hAnsiTheme="majorHAnsi" w:cstheme="majorHAnsi"/>
          <w:color w:val="auto"/>
          <w:sz w:val="22"/>
          <w:szCs w:val="22"/>
        </w:rPr>
        <w:t xml:space="preserve"> or the Chair of Directors.</w:t>
      </w:r>
    </w:p>
    <w:p w14:paraId="4904E136" w14:textId="77777777" w:rsidR="00AF2D64" w:rsidRPr="00ED25F8" w:rsidRDefault="00AF2D64">
      <w:pPr>
        <w:pStyle w:val="Default"/>
        <w:rPr>
          <w:rFonts w:asciiTheme="majorHAnsi" w:hAnsiTheme="majorHAnsi" w:cstheme="majorHAnsi"/>
          <w:color w:val="auto"/>
          <w:sz w:val="22"/>
          <w:szCs w:val="22"/>
        </w:rPr>
      </w:pPr>
    </w:p>
    <w:p w14:paraId="5B40B5CC" w14:textId="77777777" w:rsidR="006370F0" w:rsidRPr="00ED25F8" w:rsidRDefault="006370F0">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A leaver’s form should be completed </w:t>
      </w:r>
      <w:r w:rsidR="00274E10" w:rsidRPr="00ED25F8">
        <w:rPr>
          <w:rFonts w:asciiTheme="majorHAnsi" w:hAnsiTheme="majorHAnsi" w:cstheme="majorHAnsi"/>
          <w:color w:val="auto"/>
          <w:sz w:val="22"/>
          <w:szCs w:val="22"/>
        </w:rPr>
        <w:t xml:space="preserve">in accordance with the HR procedures.  </w:t>
      </w:r>
      <w:r w:rsidRPr="00ED25F8">
        <w:rPr>
          <w:rFonts w:asciiTheme="majorHAnsi" w:hAnsiTheme="majorHAnsi" w:cstheme="majorHAnsi"/>
          <w:color w:val="auto"/>
          <w:sz w:val="22"/>
          <w:szCs w:val="22"/>
        </w:rPr>
        <w:t>A copy of the leavers form and letter of resignation will be kept i</w:t>
      </w:r>
      <w:r w:rsidR="007F6BAC" w:rsidRPr="00ED25F8">
        <w:rPr>
          <w:rFonts w:asciiTheme="majorHAnsi" w:hAnsiTheme="majorHAnsi" w:cstheme="majorHAnsi"/>
          <w:color w:val="auto"/>
          <w:sz w:val="22"/>
          <w:szCs w:val="22"/>
        </w:rPr>
        <w:t>n the employee’s personnel file both in school and Trust HR.</w:t>
      </w:r>
      <w:r w:rsidR="003367E0" w:rsidRPr="00ED25F8">
        <w:rPr>
          <w:rFonts w:asciiTheme="majorHAnsi" w:hAnsiTheme="majorHAnsi" w:cstheme="majorHAnsi"/>
          <w:color w:val="auto"/>
          <w:sz w:val="22"/>
          <w:szCs w:val="22"/>
        </w:rPr>
        <w:t xml:space="preserve"> An exit questionnaire should be offered to any member of staff who is leaving. </w:t>
      </w:r>
    </w:p>
    <w:p w14:paraId="5C8B4380" w14:textId="77777777" w:rsidR="002D408E" w:rsidRPr="00ED25F8" w:rsidRDefault="002D408E">
      <w:pPr>
        <w:pStyle w:val="Default"/>
        <w:rPr>
          <w:rFonts w:asciiTheme="majorHAnsi" w:hAnsiTheme="majorHAnsi" w:cstheme="majorHAnsi"/>
          <w:color w:val="auto"/>
          <w:sz w:val="22"/>
          <w:szCs w:val="22"/>
        </w:rPr>
      </w:pPr>
    </w:p>
    <w:p w14:paraId="2AEDDF41" w14:textId="1EBBCBEE" w:rsidR="004F058A" w:rsidRPr="00ED25F8" w:rsidRDefault="0085275F">
      <w:pPr>
        <w:pStyle w:val="Default"/>
        <w:rPr>
          <w:rFonts w:asciiTheme="majorHAnsi" w:hAnsiTheme="majorHAnsi" w:cstheme="majorHAnsi"/>
          <w:b/>
          <w:color w:val="auto"/>
          <w:sz w:val="22"/>
          <w:szCs w:val="22"/>
        </w:rPr>
      </w:pPr>
      <w:r w:rsidRPr="00ED25F8">
        <w:rPr>
          <w:rFonts w:asciiTheme="majorHAnsi" w:hAnsiTheme="majorHAnsi" w:cstheme="majorHAnsi"/>
          <w:b/>
          <w:sz w:val="22"/>
          <w:szCs w:val="22"/>
        </w:rPr>
        <w:t>Payroll Administration</w:t>
      </w:r>
    </w:p>
    <w:p w14:paraId="7D0229E4" w14:textId="0399346B" w:rsidR="004F058A" w:rsidRPr="00ED25F8" w:rsidRDefault="004F058A">
      <w:pPr>
        <w:pStyle w:val="Default"/>
        <w:rPr>
          <w:rFonts w:asciiTheme="majorHAnsi" w:hAnsiTheme="majorHAnsi" w:cstheme="majorHAnsi"/>
          <w:bCs/>
          <w:color w:val="auto"/>
          <w:sz w:val="22"/>
          <w:szCs w:val="22"/>
        </w:rPr>
      </w:pPr>
      <w:r w:rsidRPr="00ED25F8">
        <w:rPr>
          <w:rFonts w:asciiTheme="majorHAnsi" w:hAnsiTheme="majorHAnsi" w:cstheme="majorHAnsi"/>
          <w:bCs/>
          <w:color w:val="auto"/>
          <w:sz w:val="22"/>
          <w:szCs w:val="22"/>
        </w:rPr>
        <w:t>The Trust’s payroll process</w:t>
      </w:r>
      <w:r w:rsidR="00B73FBA" w:rsidRPr="00ED25F8">
        <w:rPr>
          <w:rFonts w:asciiTheme="majorHAnsi" w:hAnsiTheme="majorHAnsi" w:cstheme="majorHAnsi"/>
          <w:bCs/>
          <w:color w:val="auto"/>
          <w:sz w:val="22"/>
          <w:szCs w:val="22"/>
        </w:rPr>
        <w:t xml:space="preserve">ing is administered in-house using </w:t>
      </w:r>
      <w:r w:rsidR="0008635D" w:rsidRPr="00ED25F8">
        <w:rPr>
          <w:rFonts w:asciiTheme="majorHAnsi" w:hAnsiTheme="majorHAnsi" w:cstheme="majorHAnsi"/>
          <w:bCs/>
          <w:color w:val="auto"/>
          <w:sz w:val="22"/>
          <w:szCs w:val="22"/>
        </w:rPr>
        <w:t>“</w:t>
      </w:r>
      <w:r w:rsidR="00B73FBA" w:rsidRPr="00ED25F8">
        <w:rPr>
          <w:rFonts w:asciiTheme="majorHAnsi" w:hAnsiTheme="majorHAnsi" w:cstheme="majorHAnsi"/>
          <w:bCs/>
          <w:color w:val="auto"/>
          <w:sz w:val="22"/>
          <w:szCs w:val="22"/>
        </w:rPr>
        <w:t>EduPay</w:t>
      </w:r>
      <w:r w:rsidR="0008635D" w:rsidRPr="00ED25F8">
        <w:rPr>
          <w:rFonts w:asciiTheme="majorHAnsi" w:hAnsiTheme="majorHAnsi" w:cstheme="majorHAnsi"/>
          <w:bCs/>
          <w:color w:val="auto"/>
          <w:sz w:val="22"/>
          <w:szCs w:val="22"/>
        </w:rPr>
        <w:t>”</w:t>
      </w:r>
      <w:r w:rsidR="00B73FBA" w:rsidRPr="00ED25F8">
        <w:rPr>
          <w:rFonts w:asciiTheme="majorHAnsi" w:hAnsiTheme="majorHAnsi" w:cstheme="majorHAnsi"/>
          <w:bCs/>
          <w:color w:val="auto"/>
          <w:sz w:val="22"/>
          <w:szCs w:val="22"/>
        </w:rPr>
        <w:t xml:space="preserve"> software.</w:t>
      </w:r>
    </w:p>
    <w:p w14:paraId="42344278" w14:textId="0BDCDD01" w:rsidR="00274E10" w:rsidRPr="00ED25F8" w:rsidRDefault="00274E10" w:rsidP="00ED25F8">
      <w:pPr>
        <w:pStyle w:val="BodyText"/>
        <w:jc w:val="both"/>
        <w:rPr>
          <w:rFonts w:asciiTheme="majorHAnsi" w:eastAsiaTheme="minorHAnsi" w:hAnsiTheme="majorHAnsi" w:cstheme="majorHAnsi"/>
          <w:strike/>
          <w:lang w:val="en-GB"/>
        </w:rPr>
      </w:pPr>
    </w:p>
    <w:p w14:paraId="69E6DA4C" w14:textId="6F6751A5" w:rsidR="008620B9" w:rsidRPr="00ED25F8" w:rsidRDefault="007F6BAC">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Electronic p</w:t>
      </w:r>
      <w:r w:rsidR="0085275F" w:rsidRPr="00ED25F8">
        <w:rPr>
          <w:rFonts w:asciiTheme="majorHAnsi" w:hAnsiTheme="majorHAnsi" w:cstheme="majorHAnsi"/>
          <w:color w:val="auto"/>
          <w:sz w:val="22"/>
          <w:szCs w:val="22"/>
        </w:rPr>
        <w:t xml:space="preserve">ersonnel records are held on the </w:t>
      </w:r>
      <w:r w:rsidR="001006AD" w:rsidRPr="00ED25F8">
        <w:rPr>
          <w:rFonts w:asciiTheme="majorHAnsi" w:hAnsiTheme="majorHAnsi" w:cstheme="majorHAnsi"/>
          <w:color w:val="auto"/>
          <w:sz w:val="22"/>
          <w:szCs w:val="22"/>
        </w:rPr>
        <w:t>“Edupay” and on the schools SIMS/Bromcom</w:t>
      </w:r>
      <w:r w:rsidR="0085275F" w:rsidRPr="00ED25F8">
        <w:rPr>
          <w:rFonts w:asciiTheme="majorHAnsi" w:hAnsiTheme="majorHAnsi" w:cstheme="majorHAnsi"/>
          <w:color w:val="auto"/>
          <w:sz w:val="22"/>
          <w:szCs w:val="22"/>
        </w:rPr>
        <w:t xml:space="preserve"> software package, access to which is password controlled.  </w:t>
      </w:r>
      <w:r w:rsidRPr="00ED25F8">
        <w:rPr>
          <w:rFonts w:asciiTheme="majorHAnsi" w:hAnsiTheme="majorHAnsi" w:cstheme="majorHAnsi"/>
          <w:color w:val="auto"/>
          <w:sz w:val="22"/>
          <w:szCs w:val="22"/>
        </w:rPr>
        <w:t xml:space="preserve">Trust HR </w:t>
      </w:r>
      <w:r w:rsidR="001006AD" w:rsidRPr="00ED25F8">
        <w:rPr>
          <w:rFonts w:asciiTheme="majorHAnsi" w:hAnsiTheme="majorHAnsi" w:cstheme="majorHAnsi"/>
          <w:color w:val="auto"/>
          <w:sz w:val="22"/>
          <w:szCs w:val="22"/>
        </w:rPr>
        <w:t>and manage the process of school</w:t>
      </w:r>
      <w:r w:rsidR="005674B3" w:rsidRPr="00ED25F8">
        <w:rPr>
          <w:rFonts w:asciiTheme="majorHAnsi" w:hAnsiTheme="majorHAnsi" w:cstheme="majorHAnsi"/>
          <w:color w:val="auto"/>
          <w:sz w:val="22"/>
          <w:szCs w:val="22"/>
        </w:rPr>
        <w:t xml:space="preserve">’s retaining </w:t>
      </w:r>
      <w:r w:rsidRPr="00ED25F8">
        <w:rPr>
          <w:rFonts w:asciiTheme="majorHAnsi" w:hAnsiTheme="majorHAnsi" w:cstheme="majorHAnsi"/>
          <w:color w:val="auto"/>
          <w:sz w:val="22"/>
          <w:szCs w:val="22"/>
        </w:rPr>
        <w:t>retain personnel files in accordance with GDPR guidance</w:t>
      </w:r>
      <w:r w:rsidR="005674B3" w:rsidRPr="00ED25F8">
        <w:rPr>
          <w:rFonts w:asciiTheme="majorHAnsi" w:hAnsiTheme="majorHAnsi" w:cstheme="majorHAnsi"/>
          <w:color w:val="auto"/>
          <w:sz w:val="22"/>
          <w:szCs w:val="22"/>
        </w:rPr>
        <w:t>.</w:t>
      </w:r>
      <w:r w:rsidRPr="00ED25F8">
        <w:rPr>
          <w:rFonts w:asciiTheme="majorHAnsi" w:hAnsiTheme="majorHAnsi" w:cstheme="majorHAnsi"/>
          <w:color w:val="auto"/>
          <w:sz w:val="22"/>
          <w:szCs w:val="22"/>
        </w:rPr>
        <w:t xml:space="preserve"> </w:t>
      </w:r>
    </w:p>
    <w:p w14:paraId="5851743E" w14:textId="77777777" w:rsidR="008620B9" w:rsidRPr="00ED25F8" w:rsidRDefault="008620B9">
      <w:pPr>
        <w:pStyle w:val="Default"/>
        <w:rPr>
          <w:rFonts w:asciiTheme="majorHAnsi" w:hAnsiTheme="majorHAnsi" w:cstheme="majorHAnsi"/>
          <w:color w:val="auto"/>
          <w:sz w:val="22"/>
          <w:szCs w:val="22"/>
        </w:rPr>
      </w:pPr>
    </w:p>
    <w:p w14:paraId="41B34DD3" w14:textId="6E2B15A2" w:rsidR="0085275F" w:rsidRPr="00ED25F8" w:rsidRDefault="0085275F">
      <w:pPr>
        <w:pStyle w:val="Default"/>
        <w:rPr>
          <w:rFonts w:asciiTheme="majorHAnsi" w:hAnsiTheme="majorHAnsi" w:cstheme="majorHAnsi"/>
          <w:sz w:val="22"/>
          <w:szCs w:val="22"/>
        </w:rPr>
      </w:pPr>
      <w:r w:rsidRPr="00ED25F8">
        <w:rPr>
          <w:rFonts w:asciiTheme="majorHAnsi" w:hAnsiTheme="majorHAnsi" w:cstheme="majorHAnsi"/>
          <w:sz w:val="22"/>
          <w:szCs w:val="22"/>
        </w:rPr>
        <w:t xml:space="preserve">All staff are paid monthly </w:t>
      </w:r>
      <w:r w:rsidRPr="00ED25F8">
        <w:rPr>
          <w:rFonts w:asciiTheme="majorHAnsi" w:hAnsiTheme="majorHAnsi" w:cstheme="majorHAnsi"/>
          <w:color w:val="auto"/>
          <w:sz w:val="22"/>
          <w:szCs w:val="22"/>
        </w:rPr>
        <w:t xml:space="preserve">through </w:t>
      </w:r>
      <w:r w:rsidR="00AB0EFF" w:rsidRPr="00ED25F8">
        <w:rPr>
          <w:rFonts w:asciiTheme="majorHAnsi" w:hAnsiTheme="majorHAnsi" w:cstheme="majorHAnsi"/>
          <w:color w:val="auto"/>
          <w:sz w:val="22"/>
          <w:szCs w:val="22"/>
        </w:rPr>
        <w:t xml:space="preserve">the </w:t>
      </w:r>
      <w:r w:rsidR="008620B9" w:rsidRPr="00ED25F8">
        <w:rPr>
          <w:rFonts w:asciiTheme="majorHAnsi" w:hAnsiTheme="majorHAnsi" w:cstheme="majorHAnsi"/>
          <w:color w:val="auto"/>
          <w:sz w:val="22"/>
          <w:szCs w:val="22"/>
        </w:rPr>
        <w:t>Trust</w:t>
      </w:r>
      <w:r w:rsidR="00AB0EFF" w:rsidRPr="00ED25F8">
        <w:rPr>
          <w:rFonts w:asciiTheme="majorHAnsi" w:hAnsiTheme="majorHAnsi" w:cstheme="majorHAnsi"/>
          <w:color w:val="auto"/>
          <w:sz w:val="22"/>
          <w:szCs w:val="22"/>
        </w:rPr>
        <w:t>’</w:t>
      </w:r>
      <w:r w:rsidR="008620B9" w:rsidRPr="00ED25F8">
        <w:rPr>
          <w:rFonts w:asciiTheme="majorHAnsi" w:hAnsiTheme="majorHAnsi" w:cstheme="majorHAnsi"/>
          <w:color w:val="auto"/>
          <w:sz w:val="22"/>
          <w:szCs w:val="22"/>
        </w:rPr>
        <w:t xml:space="preserve"> </w:t>
      </w:r>
      <w:r w:rsidR="00C85720" w:rsidRPr="00ED25F8">
        <w:rPr>
          <w:rFonts w:asciiTheme="majorHAnsi" w:hAnsiTheme="majorHAnsi" w:cstheme="majorHAnsi"/>
          <w:color w:val="auto"/>
          <w:sz w:val="22"/>
          <w:szCs w:val="22"/>
        </w:rPr>
        <w:t xml:space="preserve">HR &amp; Payroll software ‘Edu Pay’ </w:t>
      </w:r>
      <w:r w:rsidRPr="00ED25F8">
        <w:rPr>
          <w:rFonts w:asciiTheme="majorHAnsi" w:hAnsiTheme="majorHAnsi" w:cstheme="majorHAnsi"/>
          <w:sz w:val="22"/>
          <w:szCs w:val="22"/>
        </w:rPr>
        <w:t xml:space="preserve">. A file is created for each employee which records </w:t>
      </w:r>
    </w:p>
    <w:p w14:paraId="16BD6834" w14:textId="77777777" w:rsidR="0085275F" w:rsidRPr="00ED25F8" w:rsidRDefault="0085275F">
      <w:pPr>
        <w:pStyle w:val="Default"/>
        <w:rPr>
          <w:rFonts w:asciiTheme="majorHAnsi" w:hAnsiTheme="majorHAnsi" w:cstheme="majorHAnsi"/>
          <w:color w:val="auto"/>
          <w:sz w:val="22"/>
          <w:szCs w:val="22"/>
        </w:rPr>
      </w:pPr>
    </w:p>
    <w:p w14:paraId="7B53507A" w14:textId="77777777" w:rsidR="0085275F" w:rsidRPr="00ED25F8" w:rsidRDefault="0085275F" w:rsidP="00ED25F8">
      <w:pPr>
        <w:pStyle w:val="Default"/>
        <w:numPr>
          <w:ilvl w:val="0"/>
          <w:numId w:val="112"/>
        </w:numPr>
        <w:rPr>
          <w:rFonts w:asciiTheme="majorHAnsi" w:hAnsiTheme="majorHAnsi" w:cstheme="majorHAnsi"/>
          <w:color w:val="auto"/>
          <w:sz w:val="22"/>
          <w:szCs w:val="22"/>
        </w:rPr>
      </w:pPr>
      <w:r w:rsidRPr="00ED25F8">
        <w:rPr>
          <w:rFonts w:asciiTheme="majorHAnsi" w:hAnsiTheme="majorHAnsi" w:cstheme="majorHAnsi"/>
          <w:color w:val="auto"/>
          <w:sz w:val="22"/>
          <w:szCs w:val="22"/>
        </w:rPr>
        <w:t>Pay scale</w:t>
      </w:r>
    </w:p>
    <w:p w14:paraId="4643645C" w14:textId="77777777" w:rsidR="0085275F" w:rsidRPr="00ED25F8" w:rsidRDefault="00B42352" w:rsidP="00ED25F8">
      <w:pPr>
        <w:pStyle w:val="Default"/>
        <w:numPr>
          <w:ilvl w:val="0"/>
          <w:numId w:val="112"/>
        </w:numPr>
        <w:rPr>
          <w:rFonts w:asciiTheme="majorHAnsi" w:hAnsiTheme="majorHAnsi" w:cstheme="majorHAnsi"/>
          <w:color w:val="auto"/>
          <w:sz w:val="22"/>
          <w:szCs w:val="22"/>
        </w:rPr>
      </w:pPr>
      <w:r w:rsidRPr="00ED25F8">
        <w:rPr>
          <w:rFonts w:asciiTheme="majorHAnsi" w:hAnsiTheme="majorHAnsi" w:cstheme="majorHAnsi"/>
          <w:color w:val="auto"/>
          <w:sz w:val="22"/>
          <w:szCs w:val="22"/>
        </w:rPr>
        <w:t>Job title</w:t>
      </w:r>
      <w:r w:rsidR="0085275F" w:rsidRPr="00ED25F8">
        <w:rPr>
          <w:rFonts w:asciiTheme="majorHAnsi" w:hAnsiTheme="majorHAnsi" w:cstheme="majorHAnsi"/>
          <w:color w:val="auto"/>
          <w:sz w:val="22"/>
          <w:szCs w:val="22"/>
        </w:rPr>
        <w:t xml:space="preserve"> &amp; hours</w:t>
      </w:r>
    </w:p>
    <w:p w14:paraId="226E09FF" w14:textId="77777777" w:rsidR="0085275F" w:rsidRPr="00ED25F8" w:rsidRDefault="0085275F" w:rsidP="00ED25F8">
      <w:pPr>
        <w:pStyle w:val="Default"/>
        <w:numPr>
          <w:ilvl w:val="0"/>
          <w:numId w:val="112"/>
        </w:numPr>
        <w:rPr>
          <w:rFonts w:asciiTheme="majorHAnsi" w:hAnsiTheme="majorHAnsi" w:cstheme="majorHAnsi"/>
          <w:color w:val="auto"/>
          <w:sz w:val="22"/>
          <w:szCs w:val="22"/>
        </w:rPr>
      </w:pPr>
      <w:r w:rsidRPr="00ED25F8">
        <w:rPr>
          <w:rFonts w:asciiTheme="majorHAnsi" w:hAnsiTheme="majorHAnsi" w:cstheme="majorHAnsi"/>
          <w:color w:val="auto"/>
          <w:sz w:val="22"/>
          <w:szCs w:val="22"/>
        </w:rPr>
        <w:t>Bank account details</w:t>
      </w:r>
    </w:p>
    <w:p w14:paraId="728236AD" w14:textId="77777777" w:rsidR="0085275F" w:rsidRPr="00ED25F8" w:rsidRDefault="0085275F" w:rsidP="00ED25F8">
      <w:pPr>
        <w:pStyle w:val="Default"/>
        <w:numPr>
          <w:ilvl w:val="0"/>
          <w:numId w:val="112"/>
        </w:numPr>
        <w:rPr>
          <w:rFonts w:asciiTheme="majorHAnsi" w:hAnsiTheme="majorHAnsi" w:cstheme="majorHAnsi"/>
          <w:color w:val="auto"/>
          <w:sz w:val="22"/>
          <w:szCs w:val="22"/>
        </w:rPr>
      </w:pPr>
      <w:r w:rsidRPr="00ED25F8">
        <w:rPr>
          <w:rFonts w:asciiTheme="majorHAnsi" w:hAnsiTheme="majorHAnsi" w:cstheme="majorHAnsi"/>
          <w:color w:val="auto"/>
          <w:sz w:val="22"/>
          <w:szCs w:val="22"/>
        </w:rPr>
        <w:t>Taxation Status</w:t>
      </w:r>
    </w:p>
    <w:p w14:paraId="08789026" w14:textId="77777777" w:rsidR="0085275F" w:rsidRPr="00ED25F8" w:rsidRDefault="0085275F" w:rsidP="00ED25F8">
      <w:pPr>
        <w:pStyle w:val="Default"/>
        <w:numPr>
          <w:ilvl w:val="0"/>
          <w:numId w:val="112"/>
        </w:numPr>
        <w:rPr>
          <w:rFonts w:asciiTheme="majorHAnsi" w:hAnsiTheme="majorHAnsi" w:cstheme="majorHAnsi"/>
          <w:color w:val="auto"/>
          <w:sz w:val="22"/>
          <w:szCs w:val="22"/>
        </w:rPr>
      </w:pPr>
      <w:r w:rsidRPr="00ED25F8">
        <w:rPr>
          <w:rFonts w:asciiTheme="majorHAnsi" w:hAnsiTheme="majorHAnsi" w:cstheme="majorHAnsi"/>
          <w:color w:val="auto"/>
          <w:sz w:val="22"/>
          <w:szCs w:val="22"/>
        </w:rPr>
        <w:t>Personal details</w:t>
      </w:r>
    </w:p>
    <w:p w14:paraId="143EBAAE" w14:textId="77777777" w:rsidR="0085275F" w:rsidRPr="00ED25F8" w:rsidRDefault="0085275F" w:rsidP="00ED25F8">
      <w:pPr>
        <w:pStyle w:val="Default"/>
        <w:numPr>
          <w:ilvl w:val="0"/>
          <w:numId w:val="112"/>
        </w:numPr>
        <w:rPr>
          <w:rFonts w:asciiTheme="majorHAnsi" w:hAnsiTheme="majorHAnsi" w:cstheme="majorHAnsi"/>
          <w:color w:val="auto"/>
          <w:sz w:val="22"/>
          <w:szCs w:val="22"/>
        </w:rPr>
      </w:pPr>
      <w:r w:rsidRPr="00ED25F8">
        <w:rPr>
          <w:rFonts w:asciiTheme="majorHAnsi" w:hAnsiTheme="majorHAnsi" w:cstheme="majorHAnsi"/>
          <w:color w:val="auto"/>
          <w:sz w:val="22"/>
          <w:szCs w:val="22"/>
        </w:rPr>
        <w:t>Any deductions or allowances payable</w:t>
      </w:r>
    </w:p>
    <w:p w14:paraId="458C5384" w14:textId="50134776" w:rsidR="00DD3F6B" w:rsidRPr="00ED25F8" w:rsidRDefault="00DD3F6B" w:rsidP="00ED25F8">
      <w:pPr>
        <w:pStyle w:val="Default"/>
        <w:numPr>
          <w:ilvl w:val="0"/>
          <w:numId w:val="112"/>
        </w:numPr>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Pension status – </w:t>
      </w:r>
      <w:r w:rsidR="00507527" w:rsidRPr="00ED25F8">
        <w:rPr>
          <w:rFonts w:asciiTheme="majorHAnsi" w:hAnsiTheme="majorHAnsi" w:cstheme="majorHAnsi"/>
          <w:color w:val="auto"/>
          <w:sz w:val="22"/>
          <w:szCs w:val="22"/>
        </w:rPr>
        <w:t>e.g.</w:t>
      </w:r>
      <w:r w:rsidRPr="00ED25F8">
        <w:rPr>
          <w:rFonts w:asciiTheme="majorHAnsi" w:hAnsiTheme="majorHAnsi" w:cstheme="majorHAnsi"/>
          <w:color w:val="auto"/>
          <w:sz w:val="22"/>
          <w:szCs w:val="22"/>
        </w:rPr>
        <w:t xml:space="preserve"> opted out</w:t>
      </w:r>
    </w:p>
    <w:p w14:paraId="336CD289" w14:textId="77777777" w:rsidR="00FC63EA" w:rsidRPr="00ED25F8" w:rsidRDefault="00FC63EA">
      <w:pPr>
        <w:pStyle w:val="Default"/>
        <w:rPr>
          <w:rFonts w:asciiTheme="majorHAnsi" w:hAnsiTheme="majorHAnsi" w:cstheme="majorHAnsi"/>
          <w:color w:val="auto"/>
          <w:sz w:val="22"/>
          <w:szCs w:val="22"/>
        </w:rPr>
      </w:pPr>
    </w:p>
    <w:p w14:paraId="70D5949A" w14:textId="1B8D0679" w:rsidR="00FC63EA" w:rsidRPr="00ED25F8" w:rsidRDefault="00FC63EA">
      <w:pPr>
        <w:pStyle w:val="Default"/>
        <w:rPr>
          <w:rFonts w:asciiTheme="majorHAnsi" w:hAnsiTheme="majorHAnsi" w:cstheme="majorHAnsi"/>
          <w:color w:val="auto"/>
          <w:sz w:val="22"/>
          <w:szCs w:val="22"/>
        </w:rPr>
      </w:pPr>
      <w:r w:rsidRPr="00E342E9">
        <w:rPr>
          <w:rFonts w:asciiTheme="majorHAnsi" w:hAnsiTheme="majorHAnsi" w:cstheme="majorHAnsi"/>
          <w:color w:val="auto"/>
          <w:sz w:val="22"/>
          <w:szCs w:val="22"/>
        </w:rPr>
        <w:t xml:space="preserve">The </w:t>
      </w:r>
      <w:r w:rsidR="00C85720" w:rsidRPr="00E342E9">
        <w:rPr>
          <w:rFonts w:asciiTheme="majorHAnsi" w:hAnsiTheme="majorHAnsi" w:cstheme="majorHAnsi"/>
          <w:color w:val="auto"/>
          <w:sz w:val="22"/>
          <w:szCs w:val="22"/>
        </w:rPr>
        <w:t xml:space="preserve">Trust </w:t>
      </w:r>
      <w:r w:rsidR="007A3C2B" w:rsidRPr="00E342E9">
        <w:rPr>
          <w:rFonts w:asciiTheme="majorHAnsi" w:hAnsiTheme="majorHAnsi" w:cstheme="majorHAnsi"/>
          <w:color w:val="auto"/>
          <w:sz w:val="22"/>
          <w:szCs w:val="22"/>
        </w:rPr>
        <w:t xml:space="preserve">will </w:t>
      </w:r>
      <w:r w:rsidR="00290F3F" w:rsidRPr="00E342E9">
        <w:rPr>
          <w:rFonts w:asciiTheme="majorHAnsi" w:hAnsiTheme="majorHAnsi" w:cstheme="majorHAnsi"/>
          <w:color w:val="auto"/>
          <w:sz w:val="22"/>
          <w:szCs w:val="22"/>
        </w:rPr>
        <w:t>issue</w:t>
      </w:r>
      <w:r w:rsidRPr="00E342E9">
        <w:rPr>
          <w:rFonts w:asciiTheme="majorHAnsi" w:hAnsiTheme="majorHAnsi" w:cstheme="majorHAnsi"/>
          <w:color w:val="auto"/>
          <w:sz w:val="22"/>
          <w:szCs w:val="22"/>
        </w:rPr>
        <w:t xml:space="preserve"> a</w:t>
      </w:r>
      <w:r w:rsidR="00842DD2" w:rsidRPr="00E342E9">
        <w:rPr>
          <w:rFonts w:asciiTheme="majorHAnsi" w:hAnsiTheme="majorHAnsi" w:cstheme="majorHAnsi"/>
          <w:color w:val="auto"/>
          <w:sz w:val="22"/>
          <w:szCs w:val="22"/>
        </w:rPr>
        <w:t xml:space="preserve">n annual </w:t>
      </w:r>
      <w:r w:rsidRPr="00E342E9">
        <w:rPr>
          <w:rFonts w:asciiTheme="majorHAnsi" w:hAnsiTheme="majorHAnsi" w:cstheme="majorHAnsi"/>
          <w:color w:val="auto"/>
          <w:sz w:val="22"/>
          <w:szCs w:val="22"/>
        </w:rPr>
        <w:t>calendar providing the key dates to meet payroll deadlines. These dates must be met by each school.</w:t>
      </w:r>
    </w:p>
    <w:p w14:paraId="4CB2D90C" w14:textId="77777777" w:rsidR="00FC63EA" w:rsidRPr="00ED25F8" w:rsidRDefault="00FC63EA">
      <w:pPr>
        <w:pStyle w:val="Default"/>
        <w:rPr>
          <w:rFonts w:asciiTheme="majorHAnsi" w:hAnsiTheme="majorHAnsi" w:cstheme="majorHAnsi"/>
          <w:color w:val="auto"/>
          <w:sz w:val="22"/>
          <w:szCs w:val="22"/>
        </w:rPr>
      </w:pPr>
    </w:p>
    <w:p w14:paraId="043D7A01" w14:textId="77777777" w:rsidR="00FC63EA" w:rsidRPr="00ED25F8" w:rsidRDefault="00FC63EA">
      <w:pPr>
        <w:pStyle w:val="Default"/>
        <w:rPr>
          <w:rFonts w:asciiTheme="majorHAnsi" w:hAnsiTheme="majorHAnsi" w:cstheme="majorHAnsi"/>
          <w:b/>
          <w:color w:val="auto"/>
          <w:sz w:val="22"/>
          <w:szCs w:val="22"/>
        </w:rPr>
      </w:pPr>
      <w:r w:rsidRPr="00ED25F8">
        <w:rPr>
          <w:rFonts w:asciiTheme="majorHAnsi" w:hAnsiTheme="majorHAnsi" w:cstheme="majorHAnsi"/>
          <w:b/>
          <w:color w:val="auto"/>
          <w:sz w:val="22"/>
          <w:szCs w:val="22"/>
        </w:rPr>
        <w:t>Payments</w:t>
      </w:r>
    </w:p>
    <w:p w14:paraId="13B550AB" w14:textId="46D0B0F7" w:rsidR="00FC63EA" w:rsidRPr="007A2889" w:rsidRDefault="00FC63EA" w:rsidP="00242B15">
      <w:pPr>
        <w:pStyle w:val="Default"/>
        <w:rPr>
          <w:rFonts w:asciiTheme="majorHAnsi" w:hAnsiTheme="majorHAnsi" w:cstheme="majorHAnsi"/>
          <w:color w:val="auto"/>
          <w:sz w:val="22"/>
          <w:szCs w:val="22"/>
        </w:rPr>
      </w:pPr>
      <w:r w:rsidRPr="007A2889">
        <w:rPr>
          <w:rFonts w:asciiTheme="majorHAnsi" w:hAnsiTheme="majorHAnsi" w:cstheme="majorHAnsi"/>
          <w:color w:val="auto"/>
          <w:sz w:val="22"/>
          <w:szCs w:val="22"/>
        </w:rPr>
        <w:t xml:space="preserve">After any additional payments/changes to contracts have been submitted </w:t>
      </w:r>
      <w:r w:rsidR="007A3C2B" w:rsidRPr="007A2889">
        <w:rPr>
          <w:rFonts w:asciiTheme="majorHAnsi" w:hAnsiTheme="majorHAnsi" w:cstheme="majorHAnsi"/>
          <w:color w:val="auto"/>
          <w:sz w:val="22"/>
          <w:szCs w:val="22"/>
        </w:rPr>
        <w:t>on ‘EduPay’</w:t>
      </w:r>
      <w:r w:rsidRPr="007A2889">
        <w:rPr>
          <w:rFonts w:asciiTheme="majorHAnsi" w:hAnsiTheme="majorHAnsi" w:cstheme="majorHAnsi"/>
          <w:strike/>
          <w:color w:val="auto"/>
          <w:sz w:val="22"/>
          <w:szCs w:val="22"/>
        </w:rPr>
        <w:t>,</w:t>
      </w:r>
      <w:r w:rsidRPr="007A2889">
        <w:rPr>
          <w:rFonts w:asciiTheme="majorHAnsi" w:hAnsiTheme="majorHAnsi" w:cstheme="majorHAnsi"/>
          <w:color w:val="auto"/>
          <w:sz w:val="22"/>
          <w:szCs w:val="22"/>
        </w:rPr>
        <w:t xml:space="preserve"> a preliminary</w:t>
      </w:r>
      <w:r w:rsidR="00940770" w:rsidRPr="007A2889">
        <w:rPr>
          <w:rFonts w:asciiTheme="majorHAnsi" w:hAnsiTheme="majorHAnsi" w:cstheme="majorHAnsi"/>
          <w:color w:val="auto"/>
          <w:sz w:val="22"/>
          <w:szCs w:val="22"/>
        </w:rPr>
        <w:t>/interim</w:t>
      </w:r>
      <w:r w:rsidRPr="007A2889">
        <w:rPr>
          <w:rFonts w:asciiTheme="majorHAnsi" w:hAnsiTheme="majorHAnsi" w:cstheme="majorHAnsi"/>
          <w:color w:val="auto"/>
          <w:sz w:val="22"/>
          <w:szCs w:val="22"/>
        </w:rPr>
        <w:t xml:space="preserve"> report is issued</w:t>
      </w:r>
      <w:r w:rsidR="00AB0EFF" w:rsidRPr="007A2889">
        <w:rPr>
          <w:rFonts w:asciiTheme="majorHAnsi" w:hAnsiTheme="majorHAnsi" w:cstheme="majorHAnsi"/>
          <w:color w:val="auto"/>
          <w:sz w:val="22"/>
          <w:szCs w:val="22"/>
        </w:rPr>
        <w:t>.</w:t>
      </w:r>
      <w:r w:rsidR="00AB0EFF" w:rsidRPr="007A2889">
        <w:rPr>
          <w:rFonts w:asciiTheme="majorHAnsi" w:hAnsiTheme="majorHAnsi" w:cstheme="majorHAnsi"/>
          <w:color w:val="FF0000"/>
          <w:sz w:val="22"/>
          <w:szCs w:val="22"/>
        </w:rPr>
        <w:t xml:space="preserve"> </w:t>
      </w:r>
      <w:r w:rsidR="00AB0EFF" w:rsidRPr="007A2889">
        <w:rPr>
          <w:rFonts w:asciiTheme="majorHAnsi" w:hAnsiTheme="majorHAnsi" w:cstheme="majorHAnsi"/>
          <w:color w:val="auto"/>
          <w:sz w:val="22"/>
          <w:szCs w:val="22"/>
        </w:rPr>
        <w:t>T</w:t>
      </w:r>
      <w:r w:rsidRPr="007A2889">
        <w:rPr>
          <w:rFonts w:asciiTheme="majorHAnsi" w:hAnsiTheme="majorHAnsi" w:cstheme="majorHAnsi"/>
          <w:color w:val="auto"/>
          <w:sz w:val="22"/>
          <w:szCs w:val="22"/>
        </w:rPr>
        <w:t>his offers a window of opportunity for any necessary corrections to salary payments to individuals and show</w:t>
      </w:r>
      <w:r w:rsidR="00AB0EFF" w:rsidRPr="007A2889">
        <w:rPr>
          <w:rFonts w:asciiTheme="majorHAnsi" w:hAnsiTheme="majorHAnsi" w:cstheme="majorHAnsi"/>
          <w:color w:val="auto"/>
          <w:sz w:val="22"/>
          <w:szCs w:val="22"/>
        </w:rPr>
        <w:t>s</w:t>
      </w:r>
      <w:r w:rsidRPr="007A2889">
        <w:rPr>
          <w:rFonts w:asciiTheme="majorHAnsi" w:hAnsiTheme="majorHAnsi" w:cstheme="majorHAnsi"/>
          <w:color w:val="auto"/>
          <w:sz w:val="22"/>
          <w:szCs w:val="22"/>
        </w:rPr>
        <w:t xml:space="preserve"> the amount payable in total</w:t>
      </w:r>
      <w:r w:rsidR="00940770" w:rsidRPr="007A2889">
        <w:rPr>
          <w:rFonts w:asciiTheme="majorHAnsi" w:hAnsiTheme="majorHAnsi" w:cstheme="majorHAnsi"/>
          <w:color w:val="auto"/>
          <w:sz w:val="22"/>
          <w:szCs w:val="22"/>
        </w:rPr>
        <w:t>.</w:t>
      </w:r>
      <w:r w:rsidRPr="007A2889">
        <w:rPr>
          <w:rFonts w:asciiTheme="majorHAnsi" w:hAnsiTheme="majorHAnsi" w:cstheme="majorHAnsi"/>
          <w:color w:val="auto"/>
          <w:sz w:val="22"/>
          <w:szCs w:val="22"/>
        </w:rPr>
        <w:t xml:space="preserve"> This should be reviewed against the previous month’s gross salary payment to check adjustments have been made for new appointments, resignation, pay increases and to ensure that no payments have been added for non-school staff.  The </w:t>
      </w:r>
      <w:r w:rsidR="00F777AF" w:rsidRPr="007A2889">
        <w:rPr>
          <w:rFonts w:asciiTheme="majorHAnsi" w:hAnsiTheme="majorHAnsi" w:cstheme="majorHAnsi"/>
          <w:color w:val="auto"/>
          <w:sz w:val="22"/>
          <w:szCs w:val="22"/>
        </w:rPr>
        <w:t>printout</w:t>
      </w:r>
      <w:r w:rsidRPr="007A2889">
        <w:rPr>
          <w:rFonts w:asciiTheme="majorHAnsi" w:hAnsiTheme="majorHAnsi" w:cstheme="majorHAnsi"/>
          <w:color w:val="auto"/>
          <w:sz w:val="22"/>
          <w:szCs w:val="22"/>
        </w:rPr>
        <w:t xml:space="preserve"> mu</w:t>
      </w:r>
      <w:r w:rsidR="00E84C03" w:rsidRPr="007A2889">
        <w:rPr>
          <w:rFonts w:asciiTheme="majorHAnsi" w:hAnsiTheme="majorHAnsi" w:cstheme="majorHAnsi"/>
          <w:color w:val="auto"/>
          <w:sz w:val="22"/>
          <w:szCs w:val="22"/>
        </w:rPr>
        <w:t xml:space="preserve">st be reviewed and authorised by </w:t>
      </w:r>
      <w:r w:rsidR="007F6BAC" w:rsidRPr="007A2889">
        <w:rPr>
          <w:rFonts w:asciiTheme="majorHAnsi" w:hAnsiTheme="majorHAnsi" w:cstheme="majorHAnsi"/>
          <w:color w:val="auto"/>
          <w:sz w:val="22"/>
          <w:szCs w:val="22"/>
        </w:rPr>
        <w:t>an au</w:t>
      </w:r>
      <w:r w:rsidR="00AF2D64" w:rsidRPr="007A2889">
        <w:rPr>
          <w:rFonts w:asciiTheme="majorHAnsi" w:hAnsiTheme="majorHAnsi" w:cstheme="majorHAnsi"/>
          <w:color w:val="auto"/>
          <w:sz w:val="22"/>
          <w:szCs w:val="22"/>
        </w:rPr>
        <w:t>thorised person, Headteacher/SEL</w:t>
      </w:r>
      <w:r w:rsidR="007F6BAC" w:rsidRPr="007A2889">
        <w:rPr>
          <w:rFonts w:asciiTheme="majorHAnsi" w:hAnsiTheme="majorHAnsi" w:cstheme="majorHAnsi"/>
          <w:color w:val="auto"/>
          <w:sz w:val="22"/>
          <w:szCs w:val="22"/>
        </w:rPr>
        <w:t>/</w:t>
      </w:r>
      <w:r w:rsidR="00812F89" w:rsidRPr="007A2889">
        <w:rPr>
          <w:rFonts w:asciiTheme="majorHAnsi" w:hAnsiTheme="majorHAnsi" w:cstheme="majorHAnsi"/>
          <w:color w:val="auto"/>
          <w:sz w:val="22"/>
          <w:szCs w:val="22"/>
        </w:rPr>
        <w:t>FD/HR.</w:t>
      </w:r>
    </w:p>
    <w:p w14:paraId="2CD5F460" w14:textId="77777777" w:rsidR="008A1B2A" w:rsidRPr="007A2889" w:rsidRDefault="008A1B2A">
      <w:pPr>
        <w:pStyle w:val="Default"/>
        <w:rPr>
          <w:rFonts w:asciiTheme="majorHAnsi" w:hAnsiTheme="majorHAnsi" w:cstheme="majorHAnsi"/>
          <w:color w:val="auto"/>
          <w:sz w:val="22"/>
          <w:szCs w:val="22"/>
        </w:rPr>
      </w:pPr>
    </w:p>
    <w:p w14:paraId="54180C95" w14:textId="40163629" w:rsidR="00BD2F90" w:rsidRPr="007A2889" w:rsidRDefault="00812F89">
      <w:pPr>
        <w:pStyle w:val="Default"/>
        <w:rPr>
          <w:rFonts w:asciiTheme="majorHAnsi" w:hAnsiTheme="majorHAnsi" w:cstheme="majorHAnsi"/>
          <w:color w:val="auto"/>
          <w:sz w:val="22"/>
          <w:szCs w:val="22"/>
        </w:rPr>
      </w:pPr>
      <w:r w:rsidRPr="007A2889">
        <w:rPr>
          <w:rFonts w:asciiTheme="majorHAnsi" w:hAnsiTheme="majorHAnsi" w:cstheme="majorHAnsi"/>
          <w:color w:val="auto"/>
          <w:sz w:val="22"/>
          <w:szCs w:val="22"/>
        </w:rPr>
        <w:t>Before the payroll is “locked” by the Trust HR, the</w:t>
      </w:r>
      <w:r w:rsidR="00F56B6D" w:rsidRPr="007A2889">
        <w:rPr>
          <w:rFonts w:asciiTheme="majorHAnsi" w:hAnsiTheme="majorHAnsi" w:cstheme="majorHAnsi"/>
          <w:color w:val="auto"/>
          <w:sz w:val="22"/>
          <w:szCs w:val="22"/>
        </w:rPr>
        <w:t xml:space="preserve"> current month’s </w:t>
      </w:r>
      <w:r w:rsidRPr="007A2889">
        <w:rPr>
          <w:rFonts w:asciiTheme="majorHAnsi" w:hAnsiTheme="majorHAnsi" w:cstheme="majorHAnsi"/>
          <w:color w:val="auto"/>
          <w:sz w:val="22"/>
          <w:szCs w:val="22"/>
        </w:rPr>
        <w:t xml:space="preserve"> salary information will be </w:t>
      </w:r>
      <w:r w:rsidR="002326D6" w:rsidRPr="007A2889">
        <w:rPr>
          <w:rFonts w:asciiTheme="majorHAnsi" w:hAnsiTheme="majorHAnsi" w:cstheme="majorHAnsi"/>
          <w:color w:val="auto"/>
          <w:sz w:val="22"/>
          <w:szCs w:val="22"/>
        </w:rPr>
        <w:t xml:space="preserve">checked against </w:t>
      </w:r>
      <w:r w:rsidR="00E457E1" w:rsidRPr="007A2889">
        <w:rPr>
          <w:rFonts w:asciiTheme="majorHAnsi" w:hAnsiTheme="majorHAnsi" w:cstheme="majorHAnsi"/>
          <w:color w:val="auto"/>
          <w:sz w:val="22"/>
          <w:szCs w:val="22"/>
        </w:rPr>
        <w:t xml:space="preserve">each school budget </w:t>
      </w:r>
      <w:r w:rsidR="002326D6" w:rsidRPr="007A2889">
        <w:rPr>
          <w:rFonts w:asciiTheme="majorHAnsi" w:hAnsiTheme="majorHAnsi" w:cstheme="majorHAnsi"/>
          <w:color w:val="auto"/>
          <w:sz w:val="22"/>
          <w:szCs w:val="22"/>
        </w:rPr>
        <w:t xml:space="preserve">by the Trust Finance team.  Any </w:t>
      </w:r>
      <w:r w:rsidR="007C05F3" w:rsidRPr="007A2889">
        <w:rPr>
          <w:rFonts w:asciiTheme="majorHAnsi" w:hAnsiTheme="majorHAnsi" w:cstheme="majorHAnsi"/>
          <w:color w:val="auto"/>
          <w:sz w:val="22"/>
          <w:szCs w:val="22"/>
        </w:rPr>
        <w:t>disc</w:t>
      </w:r>
      <w:r w:rsidR="00315697" w:rsidRPr="007A2889">
        <w:rPr>
          <w:rFonts w:asciiTheme="majorHAnsi" w:hAnsiTheme="majorHAnsi" w:cstheme="majorHAnsi"/>
          <w:color w:val="auto"/>
          <w:sz w:val="22"/>
          <w:szCs w:val="22"/>
        </w:rPr>
        <w:t>repancies identified must be investigated</w:t>
      </w:r>
      <w:r w:rsidR="009F4633" w:rsidRPr="007A2889">
        <w:rPr>
          <w:rFonts w:asciiTheme="majorHAnsi" w:hAnsiTheme="majorHAnsi" w:cstheme="majorHAnsi"/>
          <w:color w:val="auto"/>
          <w:sz w:val="22"/>
          <w:szCs w:val="22"/>
        </w:rPr>
        <w:t xml:space="preserve"> and may lead to delays in payment</w:t>
      </w:r>
      <w:r w:rsidR="00315697" w:rsidRPr="007A2889">
        <w:rPr>
          <w:rFonts w:asciiTheme="majorHAnsi" w:hAnsiTheme="majorHAnsi" w:cstheme="majorHAnsi"/>
          <w:color w:val="auto"/>
          <w:sz w:val="22"/>
          <w:szCs w:val="22"/>
        </w:rPr>
        <w:t>.</w:t>
      </w:r>
      <w:r w:rsidR="00DE25A5" w:rsidRPr="007A2889">
        <w:t xml:space="preserve"> </w:t>
      </w:r>
      <w:r w:rsidR="00732D1C" w:rsidRPr="007A2889">
        <w:t xml:space="preserve"> </w:t>
      </w:r>
      <w:r w:rsidR="00DE25A5" w:rsidRPr="007A2889">
        <w:rPr>
          <w:rFonts w:asciiTheme="majorHAnsi" w:hAnsiTheme="majorHAnsi" w:cstheme="majorHAnsi"/>
          <w:sz w:val="22"/>
          <w:szCs w:val="22"/>
        </w:rPr>
        <w:t>Late payments sometimes incur additional costs to both the employee and the schools; these additional costs will be charged back to the schools including a £20 charge for schools requesting salary advances for employees to cover admin costs.</w:t>
      </w:r>
    </w:p>
    <w:p w14:paraId="1A393A83" w14:textId="77777777" w:rsidR="00BD2F90" w:rsidRPr="007A2889" w:rsidRDefault="00BD2F90">
      <w:pPr>
        <w:pStyle w:val="Default"/>
        <w:rPr>
          <w:rFonts w:asciiTheme="majorHAnsi" w:hAnsiTheme="majorHAnsi" w:cstheme="majorHAnsi"/>
          <w:color w:val="auto"/>
          <w:sz w:val="22"/>
          <w:szCs w:val="22"/>
        </w:rPr>
      </w:pPr>
    </w:p>
    <w:p w14:paraId="2DE4785A" w14:textId="1ACA43A4" w:rsidR="00E84C03" w:rsidRPr="007A2889" w:rsidRDefault="00E84C03">
      <w:pPr>
        <w:pStyle w:val="Default"/>
        <w:rPr>
          <w:rFonts w:asciiTheme="majorHAnsi" w:hAnsiTheme="majorHAnsi" w:cstheme="majorHAnsi"/>
          <w:color w:val="auto"/>
          <w:sz w:val="22"/>
          <w:szCs w:val="22"/>
        </w:rPr>
      </w:pPr>
      <w:r w:rsidRPr="007A2889">
        <w:rPr>
          <w:rFonts w:asciiTheme="majorHAnsi" w:hAnsiTheme="majorHAnsi" w:cstheme="majorHAnsi"/>
          <w:color w:val="auto"/>
          <w:sz w:val="22"/>
          <w:szCs w:val="22"/>
        </w:rPr>
        <w:t xml:space="preserve">Once approved, </w:t>
      </w:r>
      <w:r w:rsidR="00E64B33" w:rsidRPr="007A2889">
        <w:rPr>
          <w:rFonts w:asciiTheme="majorHAnsi" w:hAnsiTheme="majorHAnsi" w:cstheme="majorHAnsi"/>
          <w:color w:val="auto"/>
          <w:sz w:val="22"/>
          <w:szCs w:val="22"/>
        </w:rPr>
        <w:t>‘EduPay’</w:t>
      </w:r>
      <w:r w:rsidRPr="007A2889">
        <w:rPr>
          <w:rFonts w:asciiTheme="majorHAnsi" w:hAnsiTheme="majorHAnsi" w:cstheme="majorHAnsi"/>
          <w:color w:val="auto"/>
          <w:sz w:val="22"/>
          <w:szCs w:val="22"/>
        </w:rPr>
        <w:t xml:space="preserve"> will process all payments via BACS and provide</w:t>
      </w:r>
      <w:r w:rsidR="008C1C35" w:rsidRPr="007A2889">
        <w:rPr>
          <w:rFonts w:asciiTheme="majorHAnsi" w:hAnsiTheme="majorHAnsi" w:cstheme="majorHAnsi"/>
          <w:color w:val="auto"/>
          <w:sz w:val="22"/>
          <w:szCs w:val="22"/>
        </w:rPr>
        <w:t xml:space="preserve"> </w:t>
      </w:r>
      <w:r w:rsidR="00CF57EA" w:rsidRPr="007A2889">
        <w:rPr>
          <w:rFonts w:asciiTheme="majorHAnsi" w:hAnsiTheme="majorHAnsi" w:cstheme="majorHAnsi"/>
          <w:color w:val="auto"/>
          <w:sz w:val="22"/>
          <w:szCs w:val="22"/>
        </w:rPr>
        <w:t>e</w:t>
      </w:r>
      <w:r w:rsidR="00315697" w:rsidRPr="007A2889">
        <w:rPr>
          <w:rFonts w:asciiTheme="majorHAnsi" w:hAnsiTheme="majorHAnsi" w:cstheme="majorHAnsi"/>
          <w:color w:val="auto"/>
          <w:sz w:val="22"/>
          <w:szCs w:val="22"/>
        </w:rPr>
        <w:t xml:space="preserve">lectronic </w:t>
      </w:r>
      <w:r w:rsidRPr="007A2889">
        <w:rPr>
          <w:rFonts w:asciiTheme="majorHAnsi" w:hAnsiTheme="majorHAnsi" w:cstheme="majorHAnsi"/>
          <w:color w:val="auto"/>
          <w:sz w:val="22"/>
          <w:szCs w:val="22"/>
        </w:rPr>
        <w:t xml:space="preserve"> pay slips for staff</w:t>
      </w:r>
      <w:r w:rsidR="00DE3DE4" w:rsidRPr="007A2889">
        <w:rPr>
          <w:rFonts w:asciiTheme="majorHAnsi" w:hAnsiTheme="majorHAnsi" w:cstheme="majorHAnsi"/>
          <w:color w:val="auto"/>
          <w:sz w:val="22"/>
          <w:szCs w:val="22"/>
        </w:rPr>
        <w:t xml:space="preserve">, which are accessed by the employee </w:t>
      </w:r>
      <w:r w:rsidR="00D476EA" w:rsidRPr="007A2889">
        <w:rPr>
          <w:rFonts w:asciiTheme="majorHAnsi" w:hAnsiTheme="majorHAnsi" w:cstheme="majorHAnsi"/>
          <w:color w:val="auto"/>
          <w:sz w:val="22"/>
          <w:szCs w:val="22"/>
        </w:rPr>
        <w:t>‘</w:t>
      </w:r>
      <w:r w:rsidR="00DE3DE4" w:rsidRPr="007A2889">
        <w:rPr>
          <w:rFonts w:asciiTheme="majorHAnsi" w:hAnsiTheme="majorHAnsi" w:cstheme="majorHAnsi"/>
          <w:color w:val="auto"/>
          <w:sz w:val="22"/>
          <w:szCs w:val="22"/>
        </w:rPr>
        <w:t>Edupay</w:t>
      </w:r>
      <w:r w:rsidR="00D476EA" w:rsidRPr="007A2889">
        <w:rPr>
          <w:rFonts w:asciiTheme="majorHAnsi" w:hAnsiTheme="majorHAnsi" w:cstheme="majorHAnsi"/>
          <w:color w:val="auto"/>
          <w:sz w:val="22"/>
          <w:szCs w:val="22"/>
        </w:rPr>
        <w:t>’</w:t>
      </w:r>
      <w:r w:rsidR="00DE3DE4" w:rsidRPr="007A2889">
        <w:rPr>
          <w:rFonts w:asciiTheme="majorHAnsi" w:hAnsiTheme="majorHAnsi" w:cstheme="majorHAnsi"/>
          <w:color w:val="auto"/>
          <w:sz w:val="22"/>
          <w:szCs w:val="22"/>
        </w:rPr>
        <w:t xml:space="preserve"> portal.</w:t>
      </w:r>
      <w:r w:rsidRPr="007A2889">
        <w:rPr>
          <w:rFonts w:asciiTheme="majorHAnsi" w:hAnsiTheme="majorHAnsi" w:cstheme="majorHAnsi"/>
          <w:color w:val="auto"/>
          <w:sz w:val="22"/>
          <w:szCs w:val="22"/>
        </w:rPr>
        <w:t xml:space="preserve">  Deduction will be made for tax, National Insurance, pension, union subscriptions, student loans, and any </w:t>
      </w:r>
      <w:r w:rsidR="00F777AF" w:rsidRPr="007A2889">
        <w:rPr>
          <w:rFonts w:asciiTheme="majorHAnsi" w:hAnsiTheme="majorHAnsi" w:cstheme="majorHAnsi"/>
          <w:color w:val="auto"/>
          <w:sz w:val="22"/>
          <w:szCs w:val="22"/>
        </w:rPr>
        <w:t>childcare</w:t>
      </w:r>
      <w:r w:rsidR="003367E0" w:rsidRPr="007A2889">
        <w:rPr>
          <w:rFonts w:asciiTheme="majorHAnsi" w:hAnsiTheme="majorHAnsi" w:cstheme="majorHAnsi"/>
          <w:color w:val="auto"/>
          <w:sz w:val="22"/>
          <w:szCs w:val="22"/>
        </w:rPr>
        <w:t xml:space="preserve"> voucher</w:t>
      </w:r>
      <w:r w:rsidRPr="007A2889">
        <w:rPr>
          <w:rFonts w:asciiTheme="majorHAnsi" w:hAnsiTheme="majorHAnsi" w:cstheme="majorHAnsi"/>
          <w:color w:val="auto"/>
          <w:sz w:val="22"/>
          <w:szCs w:val="22"/>
        </w:rPr>
        <w:t xml:space="preserve"> payments due.</w:t>
      </w:r>
    </w:p>
    <w:p w14:paraId="30E9F26F" w14:textId="77777777" w:rsidR="002E3DAF" w:rsidRPr="007A2889" w:rsidRDefault="002E3DAF">
      <w:pPr>
        <w:pStyle w:val="Default"/>
        <w:rPr>
          <w:rFonts w:asciiTheme="majorHAnsi" w:hAnsiTheme="majorHAnsi" w:cstheme="majorHAnsi"/>
          <w:color w:val="auto"/>
          <w:sz w:val="22"/>
          <w:szCs w:val="22"/>
        </w:rPr>
      </w:pPr>
    </w:p>
    <w:p w14:paraId="6506F5AE" w14:textId="270CCFC8" w:rsidR="00BD2F90" w:rsidRPr="007A2889" w:rsidRDefault="00AA6EBC">
      <w:pPr>
        <w:pStyle w:val="Default"/>
        <w:rPr>
          <w:rFonts w:asciiTheme="majorHAnsi" w:hAnsiTheme="majorHAnsi" w:cstheme="majorHAnsi"/>
          <w:color w:val="auto"/>
          <w:sz w:val="22"/>
          <w:szCs w:val="22"/>
        </w:rPr>
      </w:pPr>
      <w:r w:rsidRPr="007A2889">
        <w:rPr>
          <w:rFonts w:asciiTheme="majorHAnsi" w:hAnsiTheme="majorHAnsi" w:cstheme="majorHAnsi"/>
          <w:color w:val="auto"/>
          <w:sz w:val="22"/>
          <w:szCs w:val="22"/>
        </w:rPr>
        <w:t xml:space="preserve">FD will </w:t>
      </w:r>
      <w:r w:rsidR="00BD2F90" w:rsidRPr="007A2889">
        <w:rPr>
          <w:rFonts w:asciiTheme="majorHAnsi" w:hAnsiTheme="majorHAnsi" w:cstheme="majorHAnsi"/>
          <w:color w:val="auto"/>
          <w:sz w:val="22"/>
          <w:szCs w:val="22"/>
        </w:rPr>
        <w:t>review the payroll control account each month to ensure the correct amount has been posted from the payroll system and individual cost centres have been correctly updated</w:t>
      </w:r>
      <w:r w:rsidR="008A1B2A" w:rsidRPr="007A2889">
        <w:rPr>
          <w:rFonts w:asciiTheme="majorHAnsi" w:hAnsiTheme="majorHAnsi" w:cstheme="majorHAnsi"/>
          <w:color w:val="auto"/>
          <w:sz w:val="22"/>
          <w:szCs w:val="22"/>
        </w:rPr>
        <w:t>.</w:t>
      </w:r>
    </w:p>
    <w:p w14:paraId="40112607" w14:textId="6CECB787" w:rsidR="00507527" w:rsidRPr="00ED25F8" w:rsidRDefault="00507527">
      <w:pPr>
        <w:pStyle w:val="Default"/>
        <w:rPr>
          <w:rFonts w:asciiTheme="majorHAnsi" w:hAnsiTheme="majorHAnsi" w:cstheme="majorHAnsi"/>
          <w:color w:val="auto"/>
          <w:sz w:val="22"/>
          <w:szCs w:val="22"/>
        </w:rPr>
      </w:pPr>
    </w:p>
    <w:p w14:paraId="7494EABB" w14:textId="00F5E871" w:rsidR="00B42352" w:rsidRPr="00ED25F8" w:rsidRDefault="00B42352">
      <w:pPr>
        <w:pStyle w:val="Default"/>
        <w:rPr>
          <w:rFonts w:asciiTheme="majorHAnsi" w:hAnsiTheme="majorHAnsi" w:cstheme="majorHAnsi"/>
          <w:color w:val="auto"/>
          <w:sz w:val="22"/>
          <w:szCs w:val="22"/>
        </w:rPr>
      </w:pPr>
      <w:r w:rsidRPr="00ED25F8">
        <w:rPr>
          <w:rFonts w:asciiTheme="majorHAnsi" w:hAnsiTheme="majorHAnsi" w:cstheme="majorHAnsi"/>
          <w:b/>
          <w:sz w:val="22"/>
          <w:szCs w:val="22"/>
        </w:rPr>
        <w:t>Special Payments</w:t>
      </w:r>
    </w:p>
    <w:p w14:paraId="0FFDFCFA" w14:textId="0C7E837E" w:rsidR="00B42352" w:rsidRPr="00ED25F8" w:rsidRDefault="00B42352">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Certain transactions by public bodies may fall outside their usual planned range of activity, and may exceed statutory and contractual </w:t>
      </w:r>
      <w:r w:rsidR="00290F3F" w:rsidRPr="00ED25F8">
        <w:rPr>
          <w:rFonts w:asciiTheme="majorHAnsi" w:hAnsiTheme="majorHAnsi" w:cstheme="majorHAnsi"/>
          <w:color w:val="auto"/>
          <w:sz w:val="22"/>
          <w:szCs w:val="22"/>
        </w:rPr>
        <w:t>obligations.</w:t>
      </w:r>
      <w:r w:rsidRPr="00ED25F8">
        <w:rPr>
          <w:rFonts w:asciiTheme="majorHAnsi" w:hAnsiTheme="majorHAnsi" w:cstheme="majorHAnsi"/>
          <w:color w:val="auto"/>
          <w:sz w:val="22"/>
          <w:szCs w:val="22"/>
        </w:rPr>
        <w:t xml:space="preserve">  HM Treasury refers to these as special payments.  They include:</w:t>
      </w:r>
    </w:p>
    <w:p w14:paraId="1DDEABCF" w14:textId="1FE63A93" w:rsidR="00B42352" w:rsidRPr="00ED25F8" w:rsidRDefault="00B42352" w:rsidP="00ED25F8">
      <w:pPr>
        <w:pStyle w:val="Default"/>
        <w:numPr>
          <w:ilvl w:val="0"/>
          <w:numId w:val="113"/>
        </w:numPr>
        <w:rPr>
          <w:rFonts w:asciiTheme="majorHAnsi" w:hAnsiTheme="majorHAnsi" w:cstheme="majorHAnsi"/>
          <w:color w:val="auto"/>
          <w:sz w:val="22"/>
          <w:szCs w:val="22"/>
        </w:rPr>
      </w:pPr>
      <w:r w:rsidRPr="00ED25F8">
        <w:rPr>
          <w:rFonts w:asciiTheme="majorHAnsi" w:hAnsiTheme="majorHAnsi" w:cstheme="majorHAnsi"/>
          <w:color w:val="auto"/>
          <w:sz w:val="22"/>
          <w:szCs w:val="22"/>
        </w:rPr>
        <w:t>Staff severance payments</w:t>
      </w:r>
      <w:r w:rsidR="008A1B2A" w:rsidRPr="00ED25F8">
        <w:rPr>
          <w:rFonts w:asciiTheme="majorHAnsi" w:hAnsiTheme="majorHAnsi" w:cstheme="majorHAnsi"/>
          <w:color w:val="auto"/>
          <w:sz w:val="22"/>
          <w:szCs w:val="22"/>
        </w:rPr>
        <w:t>.</w:t>
      </w:r>
      <w:r w:rsidRPr="00ED25F8">
        <w:rPr>
          <w:rFonts w:asciiTheme="majorHAnsi" w:hAnsiTheme="majorHAnsi" w:cstheme="majorHAnsi"/>
          <w:color w:val="auto"/>
          <w:sz w:val="22"/>
          <w:szCs w:val="22"/>
        </w:rPr>
        <w:t xml:space="preserve"> </w:t>
      </w:r>
    </w:p>
    <w:p w14:paraId="0271E564" w14:textId="5E61D93D" w:rsidR="00B42352" w:rsidRPr="00ED25F8" w:rsidRDefault="003367E0" w:rsidP="00ED25F8">
      <w:pPr>
        <w:pStyle w:val="Default"/>
        <w:numPr>
          <w:ilvl w:val="0"/>
          <w:numId w:val="113"/>
        </w:numPr>
        <w:rPr>
          <w:rFonts w:asciiTheme="majorHAnsi" w:hAnsiTheme="majorHAnsi" w:cstheme="majorHAnsi"/>
          <w:color w:val="auto"/>
          <w:sz w:val="22"/>
          <w:szCs w:val="22"/>
        </w:rPr>
      </w:pPr>
      <w:r w:rsidRPr="00ED25F8">
        <w:rPr>
          <w:rFonts w:asciiTheme="majorHAnsi" w:hAnsiTheme="majorHAnsi" w:cstheme="majorHAnsi"/>
          <w:color w:val="auto"/>
          <w:sz w:val="22"/>
          <w:szCs w:val="22"/>
        </w:rPr>
        <w:t>C</w:t>
      </w:r>
      <w:r w:rsidR="00B42352" w:rsidRPr="00ED25F8">
        <w:rPr>
          <w:rFonts w:asciiTheme="majorHAnsi" w:hAnsiTheme="majorHAnsi" w:cstheme="majorHAnsi"/>
          <w:color w:val="auto"/>
          <w:sz w:val="22"/>
          <w:szCs w:val="22"/>
        </w:rPr>
        <w:t>ompensation payments</w:t>
      </w:r>
      <w:r w:rsidR="008A1B2A" w:rsidRPr="00ED25F8">
        <w:rPr>
          <w:rFonts w:asciiTheme="majorHAnsi" w:hAnsiTheme="majorHAnsi" w:cstheme="majorHAnsi"/>
          <w:color w:val="auto"/>
          <w:sz w:val="22"/>
          <w:szCs w:val="22"/>
        </w:rPr>
        <w:t>.</w:t>
      </w:r>
    </w:p>
    <w:p w14:paraId="6679E1DA" w14:textId="6AD7F012" w:rsidR="00B42352" w:rsidRPr="00ED25F8" w:rsidRDefault="003367E0" w:rsidP="00ED25F8">
      <w:pPr>
        <w:pStyle w:val="Default"/>
        <w:numPr>
          <w:ilvl w:val="0"/>
          <w:numId w:val="113"/>
        </w:numPr>
        <w:rPr>
          <w:rFonts w:asciiTheme="majorHAnsi" w:hAnsiTheme="majorHAnsi" w:cstheme="majorHAnsi"/>
          <w:color w:val="auto"/>
          <w:sz w:val="22"/>
          <w:szCs w:val="22"/>
        </w:rPr>
      </w:pPr>
      <w:r w:rsidRPr="00ED25F8">
        <w:rPr>
          <w:rFonts w:asciiTheme="majorHAnsi" w:hAnsiTheme="majorHAnsi" w:cstheme="majorHAnsi"/>
          <w:color w:val="auto"/>
          <w:sz w:val="22"/>
          <w:szCs w:val="22"/>
        </w:rPr>
        <w:t>E</w:t>
      </w:r>
      <w:r w:rsidR="00B42352" w:rsidRPr="00ED25F8">
        <w:rPr>
          <w:rFonts w:asciiTheme="majorHAnsi" w:hAnsiTheme="majorHAnsi" w:cstheme="majorHAnsi"/>
          <w:color w:val="auto"/>
          <w:sz w:val="22"/>
          <w:szCs w:val="22"/>
        </w:rPr>
        <w:t>x gratia payments</w:t>
      </w:r>
      <w:r w:rsidR="008A1B2A" w:rsidRPr="00ED25F8">
        <w:rPr>
          <w:rFonts w:asciiTheme="majorHAnsi" w:hAnsiTheme="majorHAnsi" w:cstheme="majorHAnsi"/>
          <w:color w:val="auto"/>
          <w:sz w:val="22"/>
          <w:szCs w:val="22"/>
        </w:rPr>
        <w:t>.</w:t>
      </w:r>
    </w:p>
    <w:p w14:paraId="62379C44" w14:textId="77777777" w:rsidR="008A1B2A" w:rsidRPr="00ED25F8" w:rsidRDefault="008A1B2A" w:rsidP="00242B15">
      <w:pPr>
        <w:pStyle w:val="Default"/>
        <w:rPr>
          <w:rFonts w:asciiTheme="majorHAnsi" w:hAnsiTheme="majorHAnsi" w:cstheme="majorHAnsi"/>
          <w:color w:val="auto"/>
          <w:sz w:val="22"/>
          <w:szCs w:val="22"/>
        </w:rPr>
      </w:pPr>
    </w:p>
    <w:p w14:paraId="1946A184" w14:textId="318BFB62" w:rsidR="00290F3F" w:rsidRPr="00ED25F8" w:rsidRDefault="00B42352">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Advice must be sought from the Trust if special payments are being considered</w:t>
      </w:r>
      <w:r w:rsidR="00290F3F" w:rsidRPr="00ED25F8">
        <w:rPr>
          <w:rFonts w:asciiTheme="majorHAnsi" w:hAnsiTheme="majorHAnsi" w:cstheme="majorHAnsi"/>
          <w:color w:val="auto"/>
          <w:sz w:val="22"/>
          <w:szCs w:val="22"/>
        </w:rPr>
        <w:t>, before formal negotiations are commenced.</w:t>
      </w:r>
    </w:p>
    <w:p w14:paraId="5C04C536" w14:textId="5C57AC20" w:rsidR="0041752A" w:rsidRPr="00ED25F8" w:rsidRDefault="00B42352">
      <w:pPr>
        <w:pStyle w:val="Default"/>
        <w:rPr>
          <w:rFonts w:asciiTheme="majorHAnsi" w:hAnsiTheme="majorHAnsi" w:cstheme="majorHAnsi"/>
          <w:color w:val="auto"/>
          <w:sz w:val="22"/>
          <w:szCs w:val="22"/>
        </w:rPr>
      </w:pPr>
      <w:r w:rsidRPr="00ED25F8">
        <w:rPr>
          <w:rFonts w:asciiTheme="majorHAnsi" w:hAnsiTheme="majorHAnsi" w:cstheme="majorHAnsi"/>
          <w:sz w:val="22"/>
          <w:szCs w:val="22"/>
        </w:rPr>
        <w:t xml:space="preserve"> </w:t>
      </w:r>
    </w:p>
    <w:p w14:paraId="4FC07C61" w14:textId="413395D4" w:rsidR="00C12CEE" w:rsidRPr="00ED25F8" w:rsidRDefault="005974DE">
      <w:pPr>
        <w:pStyle w:val="Default"/>
        <w:rPr>
          <w:rFonts w:asciiTheme="majorHAnsi" w:hAnsiTheme="majorHAnsi" w:cstheme="majorHAnsi"/>
          <w:color w:val="auto"/>
          <w:sz w:val="22"/>
          <w:szCs w:val="22"/>
        </w:rPr>
      </w:pPr>
      <w:r w:rsidRPr="00ED25F8">
        <w:rPr>
          <w:rFonts w:asciiTheme="majorHAnsi" w:hAnsiTheme="majorHAnsi" w:cstheme="majorHAnsi"/>
          <w:b/>
          <w:sz w:val="22"/>
          <w:szCs w:val="22"/>
        </w:rPr>
        <w:t>Annual</w:t>
      </w:r>
      <w:r w:rsidR="0041752A" w:rsidRPr="00ED25F8">
        <w:rPr>
          <w:rFonts w:asciiTheme="majorHAnsi" w:hAnsiTheme="majorHAnsi" w:cstheme="majorHAnsi"/>
          <w:b/>
          <w:sz w:val="22"/>
          <w:szCs w:val="22"/>
        </w:rPr>
        <w:t xml:space="preserve"> Pay Statements for Teachers</w:t>
      </w:r>
    </w:p>
    <w:p w14:paraId="2670779F" w14:textId="77777777" w:rsidR="00BB4356" w:rsidRPr="00ED25F8" w:rsidRDefault="009E5A9C">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All teachers are entitled to </w:t>
      </w:r>
      <w:r w:rsidR="00AB0EFF" w:rsidRPr="00ED25F8">
        <w:rPr>
          <w:rFonts w:asciiTheme="majorHAnsi" w:hAnsiTheme="majorHAnsi" w:cstheme="majorHAnsi"/>
          <w:color w:val="auto"/>
          <w:sz w:val="22"/>
          <w:szCs w:val="22"/>
        </w:rPr>
        <w:t xml:space="preserve">an annual payment </w:t>
      </w:r>
      <w:r w:rsidRPr="00ED25F8">
        <w:rPr>
          <w:rFonts w:asciiTheme="majorHAnsi" w:hAnsiTheme="majorHAnsi" w:cstheme="majorHAnsi"/>
          <w:color w:val="auto"/>
          <w:sz w:val="22"/>
          <w:szCs w:val="22"/>
        </w:rPr>
        <w:t>statement</w:t>
      </w:r>
      <w:r w:rsidR="007F6BAC" w:rsidRPr="00ED25F8">
        <w:rPr>
          <w:rFonts w:asciiTheme="majorHAnsi" w:hAnsiTheme="majorHAnsi" w:cstheme="majorHAnsi"/>
          <w:color w:val="auto"/>
          <w:sz w:val="22"/>
          <w:szCs w:val="22"/>
        </w:rPr>
        <w:t xml:space="preserve"> that is normally issued</w:t>
      </w:r>
      <w:r w:rsidRPr="00ED25F8">
        <w:rPr>
          <w:rFonts w:asciiTheme="majorHAnsi" w:hAnsiTheme="majorHAnsi" w:cstheme="majorHAnsi"/>
          <w:color w:val="auto"/>
          <w:sz w:val="22"/>
          <w:szCs w:val="22"/>
        </w:rPr>
        <w:t xml:space="preserve"> by 31</w:t>
      </w:r>
      <w:r w:rsidRPr="00ED25F8">
        <w:rPr>
          <w:rFonts w:asciiTheme="majorHAnsi" w:hAnsiTheme="majorHAnsi" w:cstheme="majorHAnsi"/>
          <w:color w:val="auto"/>
          <w:sz w:val="22"/>
          <w:szCs w:val="22"/>
          <w:vertAlign w:val="superscript"/>
        </w:rPr>
        <w:t>st</w:t>
      </w:r>
      <w:r w:rsidRPr="00ED25F8">
        <w:rPr>
          <w:rFonts w:asciiTheme="majorHAnsi" w:hAnsiTheme="majorHAnsi" w:cstheme="majorHAnsi"/>
          <w:color w:val="auto"/>
          <w:sz w:val="22"/>
          <w:szCs w:val="22"/>
        </w:rPr>
        <w:t xml:space="preserve"> October for teachers and </w:t>
      </w:r>
      <w:r w:rsidR="00060870" w:rsidRPr="00ED25F8">
        <w:rPr>
          <w:rFonts w:asciiTheme="majorHAnsi" w:hAnsiTheme="majorHAnsi" w:cstheme="majorHAnsi"/>
          <w:color w:val="auto"/>
          <w:sz w:val="22"/>
          <w:szCs w:val="22"/>
        </w:rPr>
        <w:t>31</w:t>
      </w:r>
      <w:r w:rsidR="00060870" w:rsidRPr="00ED25F8">
        <w:rPr>
          <w:rFonts w:asciiTheme="majorHAnsi" w:hAnsiTheme="majorHAnsi" w:cstheme="majorHAnsi"/>
          <w:color w:val="auto"/>
          <w:sz w:val="22"/>
          <w:szCs w:val="22"/>
          <w:vertAlign w:val="superscript"/>
        </w:rPr>
        <w:t>st</w:t>
      </w:r>
      <w:r w:rsidR="00060870" w:rsidRPr="00ED25F8">
        <w:rPr>
          <w:rFonts w:asciiTheme="majorHAnsi" w:hAnsiTheme="majorHAnsi" w:cstheme="majorHAnsi"/>
          <w:color w:val="auto"/>
          <w:sz w:val="22"/>
          <w:szCs w:val="22"/>
        </w:rPr>
        <w:t xml:space="preserve"> December </w:t>
      </w:r>
      <w:r w:rsidRPr="00ED25F8">
        <w:rPr>
          <w:rFonts w:asciiTheme="majorHAnsi" w:hAnsiTheme="majorHAnsi" w:cstheme="majorHAnsi"/>
          <w:color w:val="auto"/>
          <w:sz w:val="22"/>
          <w:szCs w:val="22"/>
        </w:rPr>
        <w:t>for Headteachers, which will include:</w:t>
      </w:r>
    </w:p>
    <w:p w14:paraId="43A9D532" w14:textId="7921C67E" w:rsidR="009E5A9C" w:rsidRPr="00ED25F8" w:rsidRDefault="009E5A9C" w:rsidP="00ED25F8">
      <w:pPr>
        <w:pStyle w:val="Default"/>
        <w:numPr>
          <w:ilvl w:val="0"/>
          <w:numId w:val="114"/>
        </w:numPr>
        <w:rPr>
          <w:rFonts w:asciiTheme="majorHAnsi" w:hAnsiTheme="majorHAnsi" w:cstheme="majorHAnsi"/>
          <w:color w:val="auto"/>
          <w:sz w:val="22"/>
          <w:szCs w:val="22"/>
        </w:rPr>
      </w:pPr>
      <w:r w:rsidRPr="00ED25F8">
        <w:rPr>
          <w:rFonts w:asciiTheme="majorHAnsi" w:hAnsiTheme="majorHAnsi" w:cstheme="majorHAnsi"/>
          <w:color w:val="auto"/>
          <w:sz w:val="22"/>
          <w:szCs w:val="22"/>
        </w:rPr>
        <w:t>Details of salary (based on the agreed job description)</w:t>
      </w:r>
      <w:r w:rsidR="008A1B2A" w:rsidRPr="00ED25F8">
        <w:rPr>
          <w:rFonts w:asciiTheme="majorHAnsi" w:hAnsiTheme="majorHAnsi" w:cstheme="majorHAnsi"/>
          <w:color w:val="auto"/>
          <w:sz w:val="22"/>
          <w:szCs w:val="22"/>
        </w:rPr>
        <w:t>.</w:t>
      </w:r>
    </w:p>
    <w:p w14:paraId="6564AF1C" w14:textId="1FC8B59A" w:rsidR="009E5A9C" w:rsidRPr="00ED25F8" w:rsidRDefault="009E5A9C" w:rsidP="00ED25F8">
      <w:pPr>
        <w:pStyle w:val="Default"/>
        <w:numPr>
          <w:ilvl w:val="0"/>
          <w:numId w:val="114"/>
        </w:numPr>
        <w:rPr>
          <w:rFonts w:asciiTheme="majorHAnsi" w:hAnsiTheme="majorHAnsi" w:cstheme="majorHAnsi"/>
          <w:color w:val="auto"/>
          <w:sz w:val="22"/>
          <w:szCs w:val="22"/>
        </w:rPr>
      </w:pPr>
      <w:r w:rsidRPr="00ED25F8">
        <w:rPr>
          <w:rFonts w:asciiTheme="majorHAnsi" w:hAnsiTheme="majorHAnsi" w:cstheme="majorHAnsi"/>
          <w:color w:val="auto"/>
          <w:sz w:val="22"/>
          <w:szCs w:val="22"/>
        </w:rPr>
        <w:t>Details of any financial benefits to which the member of staff is entitled</w:t>
      </w:r>
      <w:r w:rsidR="008A1B2A" w:rsidRPr="00ED25F8">
        <w:rPr>
          <w:rFonts w:asciiTheme="majorHAnsi" w:hAnsiTheme="majorHAnsi" w:cstheme="majorHAnsi"/>
          <w:color w:val="auto"/>
          <w:sz w:val="22"/>
          <w:szCs w:val="22"/>
        </w:rPr>
        <w:t>.</w:t>
      </w:r>
    </w:p>
    <w:p w14:paraId="629EBE1B" w14:textId="77777777" w:rsidR="009E5A9C" w:rsidRPr="00ED25F8" w:rsidRDefault="009E5A9C" w:rsidP="00ED25F8">
      <w:pPr>
        <w:pStyle w:val="Default"/>
        <w:numPr>
          <w:ilvl w:val="0"/>
          <w:numId w:val="114"/>
        </w:numPr>
        <w:rPr>
          <w:rFonts w:asciiTheme="majorHAnsi" w:hAnsiTheme="majorHAnsi" w:cstheme="majorHAnsi"/>
          <w:color w:val="auto"/>
          <w:sz w:val="22"/>
          <w:szCs w:val="22"/>
        </w:rPr>
      </w:pPr>
      <w:r w:rsidRPr="00ED25F8">
        <w:rPr>
          <w:rFonts w:asciiTheme="majorHAnsi" w:hAnsiTheme="majorHAnsi" w:cstheme="majorHAnsi"/>
          <w:color w:val="auto"/>
          <w:sz w:val="22"/>
          <w:szCs w:val="22"/>
        </w:rPr>
        <w:t>Any safeguarding arrangements if they apply.</w:t>
      </w:r>
    </w:p>
    <w:p w14:paraId="7EEFF217" w14:textId="77777777" w:rsidR="00274E10" w:rsidRPr="00ED25F8" w:rsidRDefault="00274E10">
      <w:pPr>
        <w:pStyle w:val="Default"/>
        <w:rPr>
          <w:rFonts w:asciiTheme="majorHAnsi" w:hAnsiTheme="majorHAnsi" w:cstheme="majorHAnsi"/>
          <w:color w:val="auto"/>
          <w:sz w:val="22"/>
          <w:szCs w:val="22"/>
        </w:rPr>
      </w:pPr>
    </w:p>
    <w:p w14:paraId="5E6B7747" w14:textId="77E97F5C" w:rsidR="009E5A9C" w:rsidRPr="00ED25F8" w:rsidRDefault="00AB0EFF">
      <w:pPr>
        <w:pStyle w:val="Default"/>
        <w:rPr>
          <w:rFonts w:asciiTheme="majorHAnsi" w:hAnsiTheme="majorHAnsi" w:cstheme="majorHAnsi"/>
          <w:b/>
          <w:color w:val="auto"/>
          <w:sz w:val="22"/>
          <w:szCs w:val="22"/>
        </w:rPr>
      </w:pPr>
      <w:r w:rsidRPr="00ED25F8">
        <w:rPr>
          <w:rFonts w:asciiTheme="majorHAnsi" w:hAnsiTheme="majorHAnsi" w:cstheme="majorHAnsi"/>
          <w:b/>
          <w:sz w:val="22"/>
          <w:szCs w:val="22"/>
        </w:rPr>
        <w:t>Security and Reten</w:t>
      </w:r>
      <w:r w:rsidR="009E5A9C" w:rsidRPr="00ED25F8">
        <w:rPr>
          <w:rFonts w:asciiTheme="majorHAnsi" w:hAnsiTheme="majorHAnsi" w:cstheme="majorHAnsi"/>
          <w:b/>
          <w:sz w:val="22"/>
          <w:szCs w:val="22"/>
        </w:rPr>
        <w:t>tion of Documents</w:t>
      </w:r>
    </w:p>
    <w:p w14:paraId="5BCBD4F4" w14:textId="69A8F524" w:rsidR="009E5A9C" w:rsidRPr="00ED25F8" w:rsidRDefault="009E5A9C">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The </w:t>
      </w:r>
      <w:r w:rsidR="00274E10" w:rsidRPr="00ED25F8">
        <w:rPr>
          <w:rFonts w:asciiTheme="majorHAnsi" w:hAnsiTheme="majorHAnsi" w:cstheme="majorHAnsi"/>
          <w:color w:val="auto"/>
          <w:sz w:val="22"/>
          <w:szCs w:val="22"/>
        </w:rPr>
        <w:t>Trust HR</w:t>
      </w:r>
      <w:r w:rsidR="007F6BAC" w:rsidRPr="00ED25F8">
        <w:rPr>
          <w:rFonts w:asciiTheme="majorHAnsi" w:hAnsiTheme="majorHAnsi" w:cstheme="majorHAnsi"/>
          <w:color w:val="auto"/>
          <w:sz w:val="22"/>
          <w:szCs w:val="22"/>
        </w:rPr>
        <w:t xml:space="preserve"> </w:t>
      </w:r>
      <w:r w:rsidR="003E1E9A" w:rsidRPr="00ED25F8">
        <w:rPr>
          <w:rFonts w:asciiTheme="majorHAnsi" w:hAnsiTheme="majorHAnsi" w:cstheme="majorHAnsi"/>
          <w:color w:val="auto"/>
          <w:sz w:val="22"/>
          <w:szCs w:val="22"/>
        </w:rPr>
        <w:t>Director</w:t>
      </w:r>
      <w:r w:rsidRPr="00ED25F8">
        <w:rPr>
          <w:rFonts w:asciiTheme="majorHAnsi" w:hAnsiTheme="majorHAnsi" w:cstheme="majorHAnsi"/>
          <w:color w:val="auto"/>
          <w:sz w:val="22"/>
          <w:szCs w:val="22"/>
        </w:rPr>
        <w:t xml:space="preserve"> will have overall responsibility to ensure that all pa</w:t>
      </w:r>
      <w:r w:rsidR="004E78F8" w:rsidRPr="00ED25F8">
        <w:rPr>
          <w:rFonts w:asciiTheme="majorHAnsi" w:hAnsiTheme="majorHAnsi" w:cstheme="majorHAnsi"/>
          <w:color w:val="auto"/>
          <w:sz w:val="22"/>
          <w:szCs w:val="22"/>
        </w:rPr>
        <w:t xml:space="preserve">yroll records are kept securely </w:t>
      </w:r>
      <w:r w:rsidR="00060870" w:rsidRPr="00ED25F8">
        <w:rPr>
          <w:rFonts w:asciiTheme="majorHAnsi" w:hAnsiTheme="majorHAnsi" w:cstheme="majorHAnsi"/>
          <w:color w:val="auto"/>
          <w:sz w:val="22"/>
          <w:szCs w:val="22"/>
        </w:rPr>
        <w:t>in line with the Record Management /Retention Guidelines adopted by the Trust.</w:t>
      </w:r>
    </w:p>
    <w:p w14:paraId="35B57FA4" w14:textId="77777777" w:rsidR="002D408E" w:rsidRPr="00ED25F8" w:rsidRDefault="002D408E">
      <w:pPr>
        <w:pStyle w:val="Default"/>
        <w:rPr>
          <w:rFonts w:asciiTheme="majorHAnsi" w:hAnsiTheme="majorHAnsi" w:cstheme="majorHAnsi"/>
          <w:b/>
          <w:color w:val="auto"/>
          <w:sz w:val="22"/>
          <w:szCs w:val="22"/>
        </w:rPr>
      </w:pPr>
    </w:p>
    <w:p w14:paraId="6D9AD368" w14:textId="6567ABD6" w:rsidR="002D408E" w:rsidRPr="00ED25F8" w:rsidRDefault="002D408E">
      <w:pPr>
        <w:pStyle w:val="Default"/>
        <w:rPr>
          <w:rFonts w:asciiTheme="majorHAnsi" w:hAnsiTheme="majorHAnsi" w:cstheme="majorHAnsi"/>
          <w:color w:val="auto"/>
          <w:sz w:val="22"/>
          <w:szCs w:val="22"/>
        </w:rPr>
      </w:pPr>
      <w:r w:rsidRPr="00ED25F8">
        <w:rPr>
          <w:rFonts w:asciiTheme="majorHAnsi" w:hAnsiTheme="majorHAnsi" w:cstheme="majorHAnsi"/>
          <w:b/>
          <w:sz w:val="22"/>
          <w:szCs w:val="22"/>
        </w:rPr>
        <w:t xml:space="preserve">Executive Pay </w:t>
      </w:r>
    </w:p>
    <w:p w14:paraId="67AD3A6F" w14:textId="653BBA09" w:rsidR="002D408E" w:rsidRPr="00ED25F8" w:rsidRDefault="002D408E" w:rsidP="00242B15">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The Board of Directors must ensure its decision about level</w:t>
      </w:r>
      <w:r w:rsidR="00060870" w:rsidRPr="00ED25F8">
        <w:rPr>
          <w:rFonts w:asciiTheme="majorHAnsi" w:hAnsiTheme="majorHAnsi" w:cstheme="majorHAnsi"/>
          <w:color w:val="auto"/>
          <w:sz w:val="22"/>
          <w:szCs w:val="22"/>
        </w:rPr>
        <w:t>s</w:t>
      </w:r>
      <w:r w:rsidRPr="00ED25F8">
        <w:rPr>
          <w:rFonts w:asciiTheme="majorHAnsi" w:hAnsiTheme="majorHAnsi" w:cstheme="majorHAnsi"/>
          <w:color w:val="auto"/>
          <w:sz w:val="22"/>
          <w:szCs w:val="22"/>
        </w:rPr>
        <w:t xml:space="preserve"> of executive pay follow a robust evidence-based process and are reflective of the individual’s role and responsibilities.  No individual can be involved in deciding his or her remuneration.</w:t>
      </w:r>
    </w:p>
    <w:p w14:paraId="3F5CC5B5" w14:textId="77777777" w:rsidR="008A1B2A" w:rsidRPr="00ED25F8" w:rsidRDefault="008A1B2A">
      <w:pPr>
        <w:pStyle w:val="Default"/>
        <w:rPr>
          <w:rFonts w:asciiTheme="majorHAnsi" w:hAnsiTheme="majorHAnsi" w:cstheme="majorHAnsi"/>
          <w:color w:val="auto"/>
          <w:sz w:val="22"/>
          <w:szCs w:val="22"/>
        </w:rPr>
      </w:pPr>
    </w:p>
    <w:p w14:paraId="7BA7A5B0" w14:textId="77777777" w:rsidR="002D408E" w:rsidRPr="00ED25F8" w:rsidRDefault="002D408E">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The board of Directors must discharge its responsibilities effectively, ensuring its approach to pay is transparent, proportionate and justifiable, including:</w:t>
      </w:r>
    </w:p>
    <w:p w14:paraId="698C4A52" w14:textId="77777777" w:rsidR="002D408E" w:rsidRPr="00ED25F8" w:rsidRDefault="002D408E" w:rsidP="00ED25F8">
      <w:pPr>
        <w:pStyle w:val="Default"/>
        <w:numPr>
          <w:ilvl w:val="0"/>
          <w:numId w:val="115"/>
        </w:numPr>
        <w:rPr>
          <w:rFonts w:asciiTheme="majorHAnsi" w:hAnsiTheme="majorHAnsi" w:cstheme="majorHAnsi"/>
          <w:color w:val="auto"/>
          <w:sz w:val="22"/>
          <w:szCs w:val="22"/>
        </w:rPr>
      </w:pPr>
      <w:r w:rsidRPr="00ED25F8">
        <w:rPr>
          <w:rFonts w:asciiTheme="majorHAnsi" w:hAnsiTheme="majorHAnsi" w:cstheme="majorHAnsi"/>
          <w:color w:val="auto"/>
          <w:sz w:val="22"/>
          <w:szCs w:val="22"/>
        </w:rPr>
        <w:t>Process – that the procedure for determining executive pay is agreed by the board in advance and documented</w:t>
      </w:r>
      <w:r w:rsidR="00060870" w:rsidRPr="00ED25F8">
        <w:rPr>
          <w:rFonts w:asciiTheme="majorHAnsi" w:hAnsiTheme="majorHAnsi" w:cstheme="majorHAnsi"/>
          <w:color w:val="auto"/>
          <w:sz w:val="22"/>
          <w:szCs w:val="22"/>
        </w:rPr>
        <w:t>.</w:t>
      </w:r>
    </w:p>
    <w:p w14:paraId="460C0F85" w14:textId="4B0D1008" w:rsidR="002D408E" w:rsidRPr="00ED25F8" w:rsidRDefault="002D408E" w:rsidP="00ED25F8">
      <w:pPr>
        <w:pStyle w:val="Default"/>
        <w:numPr>
          <w:ilvl w:val="0"/>
          <w:numId w:val="115"/>
        </w:numPr>
        <w:rPr>
          <w:rFonts w:asciiTheme="majorHAnsi" w:hAnsiTheme="majorHAnsi" w:cstheme="majorHAnsi"/>
          <w:color w:val="auto"/>
          <w:sz w:val="22"/>
          <w:szCs w:val="22"/>
        </w:rPr>
      </w:pPr>
      <w:r w:rsidRPr="00ED25F8">
        <w:rPr>
          <w:rFonts w:asciiTheme="majorHAnsi" w:hAnsiTheme="majorHAnsi" w:cstheme="majorHAnsi"/>
          <w:color w:val="auto"/>
          <w:sz w:val="22"/>
          <w:szCs w:val="22"/>
        </w:rPr>
        <w:t>Independence – decision</w:t>
      </w:r>
      <w:r w:rsidR="00290F3F" w:rsidRPr="00ED25F8">
        <w:rPr>
          <w:rFonts w:asciiTheme="majorHAnsi" w:hAnsiTheme="majorHAnsi" w:cstheme="majorHAnsi"/>
          <w:color w:val="auto"/>
          <w:sz w:val="22"/>
          <w:szCs w:val="22"/>
        </w:rPr>
        <w:t xml:space="preserve">s </w:t>
      </w:r>
      <w:r w:rsidRPr="00ED25F8">
        <w:rPr>
          <w:rFonts w:asciiTheme="majorHAnsi" w:hAnsiTheme="majorHAnsi" w:cstheme="majorHAnsi"/>
          <w:color w:val="auto"/>
          <w:sz w:val="22"/>
          <w:szCs w:val="22"/>
        </w:rPr>
        <w:t xml:space="preserve">about executive pay reflect independent and objective </w:t>
      </w:r>
      <w:r w:rsidR="008201B0" w:rsidRPr="00ED25F8">
        <w:rPr>
          <w:rFonts w:asciiTheme="majorHAnsi" w:hAnsiTheme="majorHAnsi" w:cstheme="majorHAnsi"/>
          <w:color w:val="auto"/>
          <w:sz w:val="22"/>
          <w:szCs w:val="22"/>
        </w:rPr>
        <w:t>scrutiny by the board and that conflicts of interest are avoided</w:t>
      </w:r>
    </w:p>
    <w:p w14:paraId="57BC3217" w14:textId="77777777" w:rsidR="008201B0" w:rsidRPr="00ED25F8" w:rsidRDefault="008201B0" w:rsidP="00ED25F8">
      <w:pPr>
        <w:pStyle w:val="Default"/>
        <w:numPr>
          <w:ilvl w:val="0"/>
          <w:numId w:val="115"/>
        </w:numPr>
        <w:rPr>
          <w:rFonts w:asciiTheme="majorHAnsi" w:hAnsiTheme="majorHAnsi" w:cstheme="majorHAnsi"/>
          <w:color w:val="auto"/>
          <w:sz w:val="22"/>
          <w:szCs w:val="22"/>
        </w:rPr>
      </w:pPr>
      <w:r w:rsidRPr="00ED25F8">
        <w:rPr>
          <w:rFonts w:asciiTheme="majorHAnsi" w:hAnsiTheme="majorHAnsi" w:cstheme="majorHAnsi"/>
          <w:color w:val="auto"/>
          <w:sz w:val="22"/>
          <w:szCs w:val="22"/>
        </w:rPr>
        <w:t>Decision</w:t>
      </w:r>
      <w:r w:rsidR="00060870" w:rsidRPr="00ED25F8">
        <w:rPr>
          <w:rFonts w:asciiTheme="majorHAnsi" w:hAnsiTheme="majorHAnsi" w:cstheme="majorHAnsi"/>
          <w:color w:val="auto"/>
          <w:sz w:val="22"/>
          <w:szCs w:val="22"/>
        </w:rPr>
        <w:t>-ma</w:t>
      </w:r>
      <w:r w:rsidRPr="00ED25F8">
        <w:rPr>
          <w:rFonts w:asciiTheme="majorHAnsi" w:hAnsiTheme="majorHAnsi" w:cstheme="majorHAnsi"/>
          <w:color w:val="auto"/>
          <w:sz w:val="22"/>
          <w:szCs w:val="22"/>
        </w:rPr>
        <w:t>king – factors in determining pay are clear, including whether performance consideration, and the degree of challenge in the role, have been taken into account.</w:t>
      </w:r>
    </w:p>
    <w:p w14:paraId="69DA6ED9" w14:textId="77777777" w:rsidR="008201B0" w:rsidRPr="00ED25F8" w:rsidRDefault="008201B0" w:rsidP="00ED25F8">
      <w:pPr>
        <w:pStyle w:val="Default"/>
        <w:numPr>
          <w:ilvl w:val="0"/>
          <w:numId w:val="115"/>
        </w:numPr>
        <w:rPr>
          <w:rFonts w:asciiTheme="majorHAnsi" w:hAnsiTheme="majorHAnsi" w:cstheme="majorHAnsi"/>
          <w:color w:val="auto"/>
          <w:sz w:val="22"/>
          <w:szCs w:val="22"/>
        </w:rPr>
      </w:pPr>
      <w:r w:rsidRPr="00ED25F8">
        <w:rPr>
          <w:rFonts w:asciiTheme="majorHAnsi" w:hAnsiTheme="majorHAnsi" w:cstheme="majorHAnsi"/>
          <w:color w:val="auto"/>
          <w:sz w:val="22"/>
          <w:szCs w:val="22"/>
        </w:rPr>
        <w:t>Proportionality – pay is defensible relative to the public sector market</w:t>
      </w:r>
    </w:p>
    <w:p w14:paraId="7BDB7A82" w14:textId="77777777" w:rsidR="008201B0" w:rsidRPr="00ED25F8" w:rsidRDefault="008201B0" w:rsidP="00ED25F8">
      <w:pPr>
        <w:pStyle w:val="Default"/>
        <w:numPr>
          <w:ilvl w:val="0"/>
          <w:numId w:val="115"/>
        </w:numPr>
        <w:rPr>
          <w:rFonts w:asciiTheme="majorHAnsi" w:hAnsiTheme="majorHAnsi" w:cstheme="majorHAnsi"/>
          <w:color w:val="auto"/>
          <w:sz w:val="22"/>
          <w:szCs w:val="22"/>
        </w:rPr>
      </w:pPr>
      <w:r w:rsidRPr="00ED25F8">
        <w:rPr>
          <w:rFonts w:asciiTheme="majorHAnsi" w:hAnsiTheme="majorHAnsi" w:cstheme="majorHAnsi"/>
          <w:color w:val="auto"/>
          <w:sz w:val="22"/>
          <w:szCs w:val="22"/>
        </w:rPr>
        <w:t>Documentation – the rationale behind the decision-making process, including whether the level of pay reflects value for money, is recorded and retained</w:t>
      </w:r>
      <w:r w:rsidR="00060870" w:rsidRPr="00ED25F8">
        <w:rPr>
          <w:rFonts w:asciiTheme="majorHAnsi" w:hAnsiTheme="majorHAnsi" w:cstheme="majorHAnsi"/>
          <w:color w:val="auto"/>
          <w:sz w:val="22"/>
          <w:szCs w:val="22"/>
        </w:rPr>
        <w:t>.</w:t>
      </w:r>
      <w:r w:rsidRPr="00ED25F8">
        <w:rPr>
          <w:rFonts w:asciiTheme="majorHAnsi" w:hAnsiTheme="majorHAnsi" w:cstheme="majorHAnsi"/>
          <w:color w:val="auto"/>
          <w:sz w:val="22"/>
          <w:szCs w:val="22"/>
        </w:rPr>
        <w:t xml:space="preserve"> </w:t>
      </w:r>
    </w:p>
    <w:p w14:paraId="2DF7BAD9" w14:textId="77777777" w:rsidR="008201B0" w:rsidRPr="00ED25F8" w:rsidRDefault="008201B0" w:rsidP="00ED25F8">
      <w:pPr>
        <w:pStyle w:val="Default"/>
        <w:numPr>
          <w:ilvl w:val="0"/>
          <w:numId w:val="115"/>
        </w:numPr>
        <w:rPr>
          <w:rFonts w:asciiTheme="majorHAnsi" w:hAnsiTheme="majorHAnsi" w:cstheme="majorHAnsi"/>
          <w:color w:val="auto"/>
          <w:sz w:val="22"/>
          <w:szCs w:val="22"/>
        </w:rPr>
      </w:pPr>
      <w:r w:rsidRPr="00ED25F8">
        <w:rPr>
          <w:rFonts w:asciiTheme="majorHAnsi" w:hAnsiTheme="majorHAnsi" w:cstheme="majorHAnsi"/>
          <w:color w:val="auto"/>
          <w:sz w:val="22"/>
          <w:szCs w:val="22"/>
        </w:rPr>
        <w:t>A basic presumption that non-teaching pay should not increase at a faster rate than that of teachers, in individual years and over the longer term</w:t>
      </w:r>
      <w:r w:rsidR="00060870" w:rsidRPr="00ED25F8">
        <w:rPr>
          <w:rFonts w:asciiTheme="majorHAnsi" w:hAnsiTheme="majorHAnsi" w:cstheme="majorHAnsi"/>
          <w:color w:val="auto"/>
          <w:sz w:val="22"/>
          <w:szCs w:val="22"/>
        </w:rPr>
        <w:t>.</w:t>
      </w:r>
    </w:p>
    <w:p w14:paraId="13C7E6C9" w14:textId="017361F8" w:rsidR="008201B0" w:rsidRDefault="008201B0" w:rsidP="00ED25F8">
      <w:pPr>
        <w:pStyle w:val="Default"/>
        <w:numPr>
          <w:ilvl w:val="0"/>
          <w:numId w:val="115"/>
        </w:numPr>
        <w:rPr>
          <w:rFonts w:asciiTheme="majorHAnsi" w:hAnsiTheme="majorHAnsi" w:cstheme="majorHAnsi"/>
          <w:color w:val="auto"/>
          <w:sz w:val="22"/>
          <w:szCs w:val="22"/>
        </w:rPr>
      </w:pPr>
      <w:r w:rsidRPr="00ED25F8">
        <w:rPr>
          <w:rFonts w:asciiTheme="majorHAnsi" w:hAnsiTheme="majorHAnsi" w:cstheme="majorHAnsi"/>
          <w:color w:val="auto"/>
          <w:sz w:val="22"/>
          <w:szCs w:val="22"/>
        </w:rPr>
        <w:t>Understanding that inappropriate pay can be challenged by ESFA, particularly in any instance of po</w:t>
      </w:r>
      <w:r w:rsidR="00060870" w:rsidRPr="00ED25F8">
        <w:rPr>
          <w:rFonts w:asciiTheme="majorHAnsi" w:hAnsiTheme="majorHAnsi" w:cstheme="majorHAnsi"/>
          <w:color w:val="auto"/>
          <w:sz w:val="22"/>
          <w:szCs w:val="22"/>
        </w:rPr>
        <w:t>or financial management of the T</w:t>
      </w:r>
      <w:r w:rsidRPr="00ED25F8">
        <w:rPr>
          <w:rFonts w:asciiTheme="majorHAnsi" w:hAnsiTheme="majorHAnsi" w:cstheme="majorHAnsi"/>
          <w:color w:val="auto"/>
          <w:sz w:val="22"/>
          <w:szCs w:val="22"/>
        </w:rPr>
        <w:t>rust.</w:t>
      </w:r>
    </w:p>
    <w:p w14:paraId="4282078A" w14:textId="77777777" w:rsidR="005D198E" w:rsidRPr="00ED25F8" w:rsidRDefault="005D198E" w:rsidP="005D198E">
      <w:pPr>
        <w:pStyle w:val="Default"/>
        <w:ind w:left="1080"/>
        <w:rPr>
          <w:rFonts w:asciiTheme="majorHAnsi" w:hAnsiTheme="majorHAnsi" w:cstheme="majorHAnsi"/>
          <w:color w:val="auto"/>
          <w:sz w:val="22"/>
          <w:szCs w:val="22"/>
        </w:rPr>
      </w:pPr>
    </w:p>
    <w:p w14:paraId="2785F445" w14:textId="05C7ABE9" w:rsidR="004E78F8" w:rsidRPr="00ED25F8" w:rsidRDefault="00060870">
      <w:pPr>
        <w:pStyle w:val="Default"/>
        <w:rPr>
          <w:rFonts w:asciiTheme="majorHAnsi" w:hAnsiTheme="majorHAnsi" w:cstheme="majorHAnsi"/>
          <w:color w:val="auto"/>
          <w:sz w:val="22"/>
          <w:szCs w:val="22"/>
        </w:rPr>
      </w:pPr>
      <w:r w:rsidRPr="00ED25F8">
        <w:rPr>
          <w:rFonts w:asciiTheme="majorHAnsi" w:hAnsiTheme="majorHAnsi" w:cstheme="majorHAnsi"/>
          <w:b/>
          <w:sz w:val="22"/>
          <w:szCs w:val="22"/>
        </w:rPr>
        <w:lastRenderedPageBreak/>
        <w:t>Tax Arrangements for Senior E</w:t>
      </w:r>
      <w:r w:rsidR="008201B0" w:rsidRPr="00ED25F8">
        <w:rPr>
          <w:rFonts w:asciiTheme="majorHAnsi" w:hAnsiTheme="majorHAnsi" w:cstheme="majorHAnsi"/>
          <w:b/>
          <w:sz w:val="22"/>
          <w:szCs w:val="22"/>
        </w:rPr>
        <w:t>mployees</w:t>
      </w:r>
    </w:p>
    <w:p w14:paraId="58F8D248" w14:textId="050F77E6" w:rsidR="008201B0" w:rsidRPr="00ED25F8" w:rsidRDefault="004E78F8">
      <w:pPr>
        <w:pStyle w:val="Default"/>
        <w:rPr>
          <w:rFonts w:asciiTheme="majorHAnsi" w:hAnsiTheme="majorHAnsi" w:cstheme="majorHAnsi"/>
          <w:b/>
          <w:color w:val="auto"/>
          <w:sz w:val="22"/>
          <w:szCs w:val="22"/>
        </w:rPr>
      </w:pPr>
      <w:r w:rsidRPr="00ED25F8">
        <w:rPr>
          <w:rFonts w:asciiTheme="majorHAnsi" w:hAnsiTheme="majorHAnsi" w:cstheme="majorHAnsi"/>
          <w:color w:val="auto"/>
          <w:sz w:val="22"/>
          <w:szCs w:val="22"/>
        </w:rPr>
        <w:t>The Trust ensures that their senior employees’ payroll arrangements fully meet their tax obligations and must comply with HM Treasury’s guidance on this matter regarding the employment and contract arrangements of</w:t>
      </w:r>
      <w:r w:rsidR="00290F3F" w:rsidRPr="00ED25F8">
        <w:rPr>
          <w:rFonts w:asciiTheme="majorHAnsi" w:hAnsiTheme="majorHAnsi" w:cstheme="majorHAnsi"/>
          <w:color w:val="auto"/>
          <w:sz w:val="22"/>
          <w:szCs w:val="22"/>
        </w:rPr>
        <w:t xml:space="preserve"> the</w:t>
      </w:r>
      <w:r w:rsidRPr="00ED25F8">
        <w:rPr>
          <w:rFonts w:asciiTheme="majorHAnsi" w:hAnsiTheme="majorHAnsi" w:cstheme="majorHAnsi"/>
          <w:color w:val="auto"/>
          <w:sz w:val="22"/>
          <w:szCs w:val="22"/>
        </w:rPr>
        <w:t xml:space="preserve"> individual on the avoidance of tax, as set out in the Treasury’s Review of the Tax Arrangements of Public Sector Appointees.  Failure to comply with these requirements may result in a fine by HM Treasury, equivalent to five times the amount paid to the employee.</w:t>
      </w:r>
    </w:p>
    <w:p w14:paraId="2C110815" w14:textId="77777777" w:rsidR="003E1E9A" w:rsidRPr="00ED25F8" w:rsidRDefault="003E1E9A">
      <w:pPr>
        <w:pStyle w:val="NoSpacing"/>
        <w:rPr>
          <w:rFonts w:asciiTheme="majorHAnsi" w:hAnsiTheme="majorHAnsi" w:cstheme="majorHAnsi"/>
          <w:b/>
        </w:rPr>
      </w:pPr>
    </w:p>
    <w:p w14:paraId="77127BE0" w14:textId="074D8354" w:rsidR="00364648" w:rsidRPr="00ED25F8" w:rsidRDefault="00364648">
      <w:pPr>
        <w:pStyle w:val="NoSpacing"/>
        <w:rPr>
          <w:rFonts w:asciiTheme="majorHAnsi" w:hAnsiTheme="majorHAnsi" w:cstheme="majorHAnsi"/>
          <w:bCs/>
        </w:rPr>
      </w:pPr>
      <w:r w:rsidRPr="00ED25F8">
        <w:rPr>
          <w:rFonts w:asciiTheme="majorHAnsi" w:hAnsiTheme="majorHAnsi" w:cstheme="majorHAnsi"/>
          <w:b/>
        </w:rPr>
        <w:t xml:space="preserve">Publication of executive pay </w:t>
      </w:r>
    </w:p>
    <w:p w14:paraId="1AF76616" w14:textId="32AB8BCC" w:rsidR="00062260" w:rsidRPr="00ED25F8" w:rsidRDefault="00364648">
      <w:pPr>
        <w:pStyle w:val="NoSpacing"/>
        <w:rPr>
          <w:rFonts w:asciiTheme="majorHAnsi" w:hAnsiTheme="majorHAnsi" w:cstheme="majorHAnsi"/>
          <w:b/>
        </w:rPr>
      </w:pPr>
      <w:r w:rsidRPr="00ED25F8">
        <w:rPr>
          <w:rFonts w:asciiTheme="majorHAnsi" w:hAnsiTheme="majorHAnsi" w:cstheme="majorHAnsi"/>
          <w:bCs/>
        </w:rPr>
        <w:t>The Trust must publish on its website in a separate readily accessible form the number of employees whose benefits exceeded £100k, in £10k bandings, as extract from the disclosures in its financial statements from the previous years ended 31 August</w:t>
      </w:r>
      <w:r w:rsidR="001B58AB" w:rsidRPr="00ED25F8">
        <w:rPr>
          <w:rFonts w:asciiTheme="majorHAnsi" w:hAnsiTheme="majorHAnsi" w:cstheme="majorHAnsi"/>
          <w:bCs/>
        </w:rPr>
        <w:t>.  Benefits for this purpose include salary, other taxable benefits and termination payments, but not the trust</w:t>
      </w:r>
      <w:r w:rsidR="00441AD4" w:rsidRPr="00ED25F8">
        <w:rPr>
          <w:rFonts w:asciiTheme="majorHAnsi" w:hAnsiTheme="majorHAnsi" w:cstheme="majorHAnsi"/>
          <w:bCs/>
        </w:rPr>
        <w:t xml:space="preserve">’s own pension costs.  </w:t>
      </w:r>
      <w:r w:rsidR="00B51788" w:rsidRPr="00ED25F8">
        <w:rPr>
          <w:rFonts w:asciiTheme="majorHAnsi" w:hAnsiTheme="majorHAnsi" w:cstheme="majorHAnsi"/>
          <w:bCs/>
        </w:rPr>
        <w:t xml:space="preserve">      </w:t>
      </w:r>
    </w:p>
    <w:p w14:paraId="62880A91" w14:textId="77777777" w:rsidR="00062260" w:rsidRPr="00ED25F8" w:rsidRDefault="00062260">
      <w:pPr>
        <w:pStyle w:val="NoSpacing"/>
        <w:rPr>
          <w:rFonts w:asciiTheme="majorHAnsi" w:hAnsiTheme="majorHAnsi" w:cstheme="majorHAnsi"/>
          <w:b/>
        </w:rPr>
      </w:pPr>
    </w:p>
    <w:p w14:paraId="33DA84DC" w14:textId="33634213" w:rsidR="001D0FD5" w:rsidRPr="00ED25F8" w:rsidRDefault="00C77AF7" w:rsidP="00ED25F8">
      <w:pPr>
        <w:pStyle w:val="NoSpacing"/>
        <w:numPr>
          <w:ilvl w:val="0"/>
          <w:numId w:val="69"/>
        </w:numPr>
        <w:rPr>
          <w:rFonts w:asciiTheme="majorHAnsi" w:hAnsiTheme="majorHAnsi" w:cstheme="majorHAnsi"/>
        </w:rPr>
      </w:pPr>
      <w:r w:rsidRPr="00ED25F8">
        <w:rPr>
          <w:rFonts w:asciiTheme="majorHAnsi" w:hAnsiTheme="majorHAnsi" w:cstheme="majorHAnsi"/>
          <w:b/>
        </w:rPr>
        <w:t>Purchasing</w:t>
      </w:r>
    </w:p>
    <w:p w14:paraId="6127AD08" w14:textId="77777777" w:rsidR="00C77AF7" w:rsidRPr="00ED25F8" w:rsidRDefault="00130CEB">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The Trust wants to achieve the best value for money from all purchases.</w:t>
      </w:r>
      <w:r w:rsidR="002E3DAF" w:rsidRPr="00ED25F8">
        <w:rPr>
          <w:rFonts w:asciiTheme="majorHAnsi" w:hAnsiTheme="majorHAnsi" w:cstheme="majorHAnsi"/>
          <w:color w:val="auto"/>
          <w:sz w:val="22"/>
          <w:szCs w:val="22"/>
        </w:rPr>
        <w:t xml:space="preserve">  This means the Trust</w:t>
      </w:r>
      <w:r w:rsidRPr="00ED25F8">
        <w:rPr>
          <w:rFonts w:asciiTheme="majorHAnsi" w:hAnsiTheme="majorHAnsi" w:cstheme="majorHAnsi"/>
          <w:color w:val="auto"/>
          <w:sz w:val="22"/>
          <w:szCs w:val="22"/>
        </w:rPr>
        <w:t xml:space="preserve"> want</w:t>
      </w:r>
      <w:r w:rsidR="002E3DAF" w:rsidRPr="00ED25F8">
        <w:rPr>
          <w:rFonts w:asciiTheme="majorHAnsi" w:hAnsiTheme="majorHAnsi" w:cstheme="majorHAnsi"/>
          <w:color w:val="auto"/>
          <w:sz w:val="22"/>
          <w:szCs w:val="22"/>
        </w:rPr>
        <w:t>s</w:t>
      </w:r>
      <w:r w:rsidRPr="00ED25F8">
        <w:rPr>
          <w:rFonts w:asciiTheme="majorHAnsi" w:hAnsiTheme="majorHAnsi" w:cstheme="majorHAnsi"/>
          <w:color w:val="auto"/>
          <w:sz w:val="22"/>
          <w:szCs w:val="22"/>
        </w:rPr>
        <w:t xml:space="preserve"> to get what </w:t>
      </w:r>
      <w:r w:rsidR="002E3DAF" w:rsidRPr="00ED25F8">
        <w:rPr>
          <w:rFonts w:asciiTheme="majorHAnsi" w:hAnsiTheme="majorHAnsi" w:cstheme="majorHAnsi"/>
          <w:color w:val="auto"/>
          <w:sz w:val="22"/>
          <w:szCs w:val="22"/>
        </w:rPr>
        <w:t xml:space="preserve">it needs </w:t>
      </w:r>
      <w:r w:rsidRPr="00ED25F8">
        <w:rPr>
          <w:rFonts w:asciiTheme="majorHAnsi" w:hAnsiTheme="majorHAnsi" w:cstheme="majorHAnsi"/>
          <w:color w:val="auto"/>
          <w:sz w:val="22"/>
          <w:szCs w:val="22"/>
        </w:rPr>
        <w:t xml:space="preserve">in the correct quality, quantity and time at the best price possible.  A large proportion of </w:t>
      </w:r>
      <w:r w:rsidR="002E3DAF" w:rsidRPr="00ED25F8">
        <w:rPr>
          <w:rFonts w:asciiTheme="majorHAnsi" w:hAnsiTheme="majorHAnsi" w:cstheme="majorHAnsi"/>
          <w:color w:val="auto"/>
          <w:sz w:val="22"/>
          <w:szCs w:val="22"/>
        </w:rPr>
        <w:t>The Trust’s</w:t>
      </w:r>
      <w:r w:rsidRPr="00ED25F8">
        <w:rPr>
          <w:rFonts w:asciiTheme="majorHAnsi" w:hAnsiTheme="majorHAnsi" w:cstheme="majorHAnsi"/>
          <w:color w:val="auto"/>
          <w:sz w:val="22"/>
          <w:szCs w:val="22"/>
        </w:rPr>
        <w:t xml:space="preserve"> purchases will be paid</w:t>
      </w:r>
      <w:r w:rsidR="002E3DAF" w:rsidRPr="00ED25F8">
        <w:rPr>
          <w:rFonts w:asciiTheme="majorHAnsi" w:hAnsiTheme="majorHAnsi" w:cstheme="majorHAnsi"/>
          <w:color w:val="auto"/>
          <w:sz w:val="22"/>
          <w:szCs w:val="22"/>
        </w:rPr>
        <w:t xml:space="preserve"> for with public funds, and the Trust</w:t>
      </w:r>
      <w:r w:rsidRPr="00ED25F8">
        <w:rPr>
          <w:rFonts w:asciiTheme="majorHAnsi" w:hAnsiTheme="majorHAnsi" w:cstheme="majorHAnsi"/>
          <w:color w:val="auto"/>
          <w:sz w:val="22"/>
          <w:szCs w:val="22"/>
        </w:rPr>
        <w:t xml:space="preserve"> need</w:t>
      </w:r>
      <w:r w:rsidR="002E3DAF" w:rsidRPr="00ED25F8">
        <w:rPr>
          <w:rFonts w:asciiTheme="majorHAnsi" w:hAnsiTheme="majorHAnsi" w:cstheme="majorHAnsi"/>
          <w:color w:val="auto"/>
          <w:sz w:val="22"/>
          <w:szCs w:val="22"/>
        </w:rPr>
        <w:t>s</w:t>
      </w:r>
      <w:r w:rsidRPr="00ED25F8">
        <w:rPr>
          <w:rFonts w:asciiTheme="majorHAnsi" w:hAnsiTheme="majorHAnsi" w:cstheme="majorHAnsi"/>
          <w:color w:val="auto"/>
          <w:sz w:val="22"/>
          <w:szCs w:val="22"/>
        </w:rPr>
        <w:t xml:space="preserve"> to maintain the integrity of these funds by following the general principles of:</w:t>
      </w:r>
    </w:p>
    <w:p w14:paraId="4A260630" w14:textId="77777777" w:rsidR="00130CEB" w:rsidRPr="00ED25F8" w:rsidRDefault="00130CEB">
      <w:pPr>
        <w:pStyle w:val="Default"/>
        <w:rPr>
          <w:rFonts w:asciiTheme="majorHAnsi" w:hAnsiTheme="majorHAnsi" w:cstheme="majorHAnsi"/>
          <w:color w:val="auto"/>
          <w:sz w:val="22"/>
          <w:szCs w:val="22"/>
        </w:rPr>
      </w:pPr>
    </w:p>
    <w:p w14:paraId="2FC84A10" w14:textId="77777777" w:rsidR="00130CEB" w:rsidRPr="00ED25F8" w:rsidRDefault="00130CEB" w:rsidP="00ED25F8">
      <w:pPr>
        <w:pStyle w:val="Default"/>
        <w:numPr>
          <w:ilvl w:val="0"/>
          <w:numId w:val="116"/>
        </w:numPr>
        <w:rPr>
          <w:rFonts w:asciiTheme="majorHAnsi" w:hAnsiTheme="majorHAnsi" w:cstheme="majorHAnsi"/>
          <w:color w:val="auto"/>
          <w:sz w:val="22"/>
          <w:szCs w:val="22"/>
        </w:rPr>
      </w:pPr>
      <w:r w:rsidRPr="00ED25F8">
        <w:rPr>
          <w:rFonts w:asciiTheme="majorHAnsi" w:hAnsiTheme="majorHAnsi" w:cstheme="majorHAnsi"/>
          <w:b/>
          <w:color w:val="auto"/>
          <w:sz w:val="22"/>
          <w:szCs w:val="22"/>
        </w:rPr>
        <w:t>Probity</w:t>
      </w:r>
      <w:r w:rsidRPr="00ED25F8">
        <w:rPr>
          <w:rFonts w:asciiTheme="majorHAnsi" w:hAnsiTheme="majorHAnsi" w:cstheme="majorHAnsi"/>
          <w:color w:val="auto"/>
          <w:sz w:val="22"/>
          <w:szCs w:val="22"/>
        </w:rPr>
        <w:t xml:space="preserve"> </w:t>
      </w:r>
      <w:r w:rsidR="00174B13" w:rsidRPr="00ED25F8">
        <w:rPr>
          <w:rFonts w:asciiTheme="majorHAnsi" w:hAnsiTheme="majorHAnsi" w:cstheme="majorHAnsi"/>
          <w:color w:val="auto"/>
          <w:sz w:val="22"/>
          <w:szCs w:val="22"/>
        </w:rPr>
        <w:t>- it</w:t>
      </w:r>
      <w:r w:rsidRPr="00ED25F8">
        <w:rPr>
          <w:rFonts w:asciiTheme="majorHAnsi" w:hAnsiTheme="majorHAnsi" w:cstheme="majorHAnsi"/>
          <w:color w:val="auto"/>
          <w:sz w:val="22"/>
          <w:szCs w:val="22"/>
        </w:rPr>
        <w:t xml:space="preserve"> must be demonstrable that there is no corruption or private gain involved in the contractual relationships of the </w:t>
      </w:r>
      <w:r w:rsidR="002E3DAF" w:rsidRPr="00ED25F8">
        <w:rPr>
          <w:rFonts w:asciiTheme="majorHAnsi" w:hAnsiTheme="majorHAnsi" w:cstheme="majorHAnsi"/>
          <w:color w:val="auto"/>
          <w:sz w:val="22"/>
          <w:szCs w:val="22"/>
        </w:rPr>
        <w:t>Trust and its schools</w:t>
      </w:r>
      <w:r w:rsidR="003367E0" w:rsidRPr="00ED25F8">
        <w:rPr>
          <w:rFonts w:asciiTheme="majorHAnsi" w:hAnsiTheme="majorHAnsi" w:cstheme="majorHAnsi"/>
          <w:color w:val="auto"/>
          <w:sz w:val="22"/>
          <w:szCs w:val="22"/>
        </w:rPr>
        <w:t>.</w:t>
      </w:r>
    </w:p>
    <w:p w14:paraId="31CE0D7F" w14:textId="77777777" w:rsidR="00130CEB" w:rsidRPr="00ED25F8" w:rsidRDefault="00130CEB" w:rsidP="00ED25F8">
      <w:pPr>
        <w:pStyle w:val="Default"/>
        <w:numPr>
          <w:ilvl w:val="0"/>
          <w:numId w:val="116"/>
        </w:numPr>
        <w:rPr>
          <w:rFonts w:asciiTheme="majorHAnsi" w:hAnsiTheme="majorHAnsi" w:cstheme="majorHAnsi"/>
          <w:color w:val="auto"/>
          <w:sz w:val="22"/>
          <w:szCs w:val="22"/>
        </w:rPr>
      </w:pPr>
      <w:r w:rsidRPr="00ED25F8">
        <w:rPr>
          <w:rFonts w:asciiTheme="majorHAnsi" w:hAnsiTheme="majorHAnsi" w:cstheme="majorHAnsi"/>
          <w:b/>
          <w:color w:val="auto"/>
          <w:sz w:val="22"/>
          <w:szCs w:val="22"/>
        </w:rPr>
        <w:t>Accountability</w:t>
      </w:r>
      <w:r w:rsidRPr="00ED25F8">
        <w:rPr>
          <w:rFonts w:asciiTheme="majorHAnsi" w:hAnsiTheme="majorHAnsi" w:cstheme="majorHAnsi"/>
          <w:color w:val="auto"/>
          <w:sz w:val="22"/>
          <w:szCs w:val="22"/>
        </w:rPr>
        <w:t xml:space="preserve"> - the </w:t>
      </w:r>
      <w:r w:rsidR="002E3DAF" w:rsidRPr="00ED25F8">
        <w:rPr>
          <w:rFonts w:asciiTheme="majorHAnsi" w:hAnsiTheme="majorHAnsi" w:cstheme="majorHAnsi"/>
          <w:color w:val="auto"/>
          <w:sz w:val="22"/>
          <w:szCs w:val="22"/>
        </w:rPr>
        <w:t xml:space="preserve">Trust and its </w:t>
      </w:r>
      <w:r w:rsidRPr="00ED25F8">
        <w:rPr>
          <w:rFonts w:asciiTheme="majorHAnsi" w:hAnsiTheme="majorHAnsi" w:cstheme="majorHAnsi"/>
          <w:color w:val="auto"/>
          <w:sz w:val="22"/>
          <w:szCs w:val="22"/>
        </w:rPr>
        <w:t>school</w:t>
      </w:r>
      <w:r w:rsidR="002E3DAF" w:rsidRPr="00ED25F8">
        <w:rPr>
          <w:rFonts w:asciiTheme="majorHAnsi" w:hAnsiTheme="majorHAnsi" w:cstheme="majorHAnsi"/>
          <w:color w:val="auto"/>
          <w:sz w:val="22"/>
          <w:szCs w:val="22"/>
        </w:rPr>
        <w:t>s</w:t>
      </w:r>
      <w:r w:rsidRPr="00ED25F8">
        <w:rPr>
          <w:rFonts w:asciiTheme="majorHAnsi" w:hAnsiTheme="majorHAnsi" w:cstheme="majorHAnsi"/>
          <w:color w:val="auto"/>
          <w:sz w:val="22"/>
          <w:szCs w:val="22"/>
        </w:rPr>
        <w:t xml:space="preserve"> </w:t>
      </w:r>
      <w:r w:rsidR="002E3DAF" w:rsidRPr="00ED25F8">
        <w:rPr>
          <w:rFonts w:asciiTheme="majorHAnsi" w:hAnsiTheme="majorHAnsi" w:cstheme="majorHAnsi"/>
          <w:color w:val="auto"/>
          <w:sz w:val="22"/>
          <w:szCs w:val="22"/>
        </w:rPr>
        <w:t>are</w:t>
      </w:r>
      <w:r w:rsidRPr="00ED25F8">
        <w:rPr>
          <w:rFonts w:asciiTheme="majorHAnsi" w:hAnsiTheme="majorHAnsi" w:cstheme="majorHAnsi"/>
          <w:color w:val="auto"/>
          <w:sz w:val="22"/>
          <w:szCs w:val="22"/>
        </w:rPr>
        <w:t xml:space="preserve"> publicly accountable for </w:t>
      </w:r>
      <w:r w:rsidR="002E3DAF" w:rsidRPr="00ED25F8">
        <w:rPr>
          <w:rFonts w:asciiTheme="majorHAnsi" w:hAnsiTheme="majorHAnsi" w:cstheme="majorHAnsi"/>
          <w:color w:val="auto"/>
          <w:sz w:val="22"/>
          <w:szCs w:val="22"/>
        </w:rPr>
        <w:t>their</w:t>
      </w:r>
      <w:r w:rsidRPr="00ED25F8">
        <w:rPr>
          <w:rFonts w:asciiTheme="majorHAnsi" w:hAnsiTheme="majorHAnsi" w:cstheme="majorHAnsi"/>
          <w:color w:val="auto"/>
          <w:sz w:val="22"/>
          <w:szCs w:val="22"/>
        </w:rPr>
        <w:t xml:space="preserve"> expenditure and the conduct of </w:t>
      </w:r>
      <w:r w:rsidR="002E3DAF" w:rsidRPr="00ED25F8">
        <w:rPr>
          <w:rFonts w:asciiTheme="majorHAnsi" w:hAnsiTheme="majorHAnsi" w:cstheme="majorHAnsi"/>
          <w:color w:val="auto"/>
          <w:sz w:val="22"/>
          <w:szCs w:val="22"/>
        </w:rPr>
        <w:t>their</w:t>
      </w:r>
      <w:r w:rsidRPr="00ED25F8">
        <w:rPr>
          <w:rFonts w:asciiTheme="majorHAnsi" w:hAnsiTheme="majorHAnsi" w:cstheme="majorHAnsi"/>
          <w:color w:val="auto"/>
          <w:sz w:val="22"/>
          <w:szCs w:val="22"/>
        </w:rPr>
        <w:t xml:space="preserve"> affairs</w:t>
      </w:r>
      <w:r w:rsidR="003367E0" w:rsidRPr="00ED25F8">
        <w:rPr>
          <w:rFonts w:asciiTheme="majorHAnsi" w:hAnsiTheme="majorHAnsi" w:cstheme="majorHAnsi"/>
          <w:color w:val="auto"/>
          <w:sz w:val="22"/>
          <w:szCs w:val="22"/>
        </w:rPr>
        <w:t>.</w:t>
      </w:r>
    </w:p>
    <w:p w14:paraId="48E89821" w14:textId="467D8612" w:rsidR="00130CEB" w:rsidRPr="00ED25F8" w:rsidRDefault="00130CEB" w:rsidP="00ED25F8">
      <w:pPr>
        <w:pStyle w:val="Default"/>
        <w:numPr>
          <w:ilvl w:val="0"/>
          <w:numId w:val="116"/>
        </w:numPr>
        <w:rPr>
          <w:rFonts w:asciiTheme="majorHAnsi" w:hAnsiTheme="majorHAnsi" w:cstheme="majorHAnsi"/>
          <w:color w:val="auto"/>
          <w:sz w:val="22"/>
          <w:szCs w:val="22"/>
        </w:rPr>
      </w:pPr>
      <w:r w:rsidRPr="00ED25F8">
        <w:rPr>
          <w:rFonts w:asciiTheme="majorHAnsi" w:hAnsiTheme="majorHAnsi" w:cstheme="majorHAnsi"/>
          <w:b/>
          <w:color w:val="auto"/>
          <w:sz w:val="22"/>
          <w:szCs w:val="22"/>
        </w:rPr>
        <w:t>Fairness -</w:t>
      </w:r>
      <w:r w:rsidRPr="00ED25F8">
        <w:rPr>
          <w:rFonts w:asciiTheme="majorHAnsi" w:hAnsiTheme="majorHAnsi" w:cstheme="majorHAnsi"/>
          <w:color w:val="auto"/>
          <w:sz w:val="22"/>
          <w:szCs w:val="22"/>
        </w:rPr>
        <w:t xml:space="preserve"> all those dealt with by the </w:t>
      </w:r>
      <w:r w:rsidR="002E3DAF" w:rsidRPr="00ED25F8">
        <w:rPr>
          <w:rFonts w:asciiTheme="majorHAnsi" w:hAnsiTheme="majorHAnsi" w:cstheme="majorHAnsi"/>
          <w:color w:val="auto"/>
          <w:sz w:val="22"/>
          <w:szCs w:val="22"/>
        </w:rPr>
        <w:t xml:space="preserve">Trust and its </w:t>
      </w:r>
      <w:r w:rsidRPr="00ED25F8">
        <w:rPr>
          <w:rFonts w:asciiTheme="majorHAnsi" w:hAnsiTheme="majorHAnsi" w:cstheme="majorHAnsi"/>
          <w:color w:val="auto"/>
          <w:sz w:val="22"/>
          <w:szCs w:val="22"/>
        </w:rPr>
        <w:t>school</w:t>
      </w:r>
      <w:r w:rsidR="002E3DAF" w:rsidRPr="00ED25F8">
        <w:rPr>
          <w:rFonts w:asciiTheme="majorHAnsi" w:hAnsiTheme="majorHAnsi" w:cstheme="majorHAnsi"/>
          <w:color w:val="auto"/>
          <w:sz w:val="22"/>
          <w:szCs w:val="22"/>
        </w:rPr>
        <w:t>s</w:t>
      </w:r>
      <w:r w:rsidRPr="00ED25F8">
        <w:rPr>
          <w:rFonts w:asciiTheme="majorHAnsi" w:hAnsiTheme="majorHAnsi" w:cstheme="majorHAnsi"/>
          <w:color w:val="auto"/>
          <w:sz w:val="22"/>
          <w:szCs w:val="22"/>
        </w:rPr>
        <w:t xml:space="preserve"> are dealt with on a fair and equitable basis</w:t>
      </w:r>
      <w:r w:rsidR="00670DC6" w:rsidRPr="00ED25F8">
        <w:rPr>
          <w:rFonts w:asciiTheme="majorHAnsi" w:hAnsiTheme="majorHAnsi" w:cstheme="majorHAnsi"/>
          <w:color w:val="auto"/>
          <w:sz w:val="22"/>
          <w:szCs w:val="22"/>
        </w:rPr>
        <w:t>.</w:t>
      </w:r>
    </w:p>
    <w:p w14:paraId="56A66353" w14:textId="77777777" w:rsidR="00C7120A" w:rsidRPr="00ED25F8" w:rsidRDefault="00C7120A">
      <w:pPr>
        <w:pStyle w:val="Default"/>
        <w:rPr>
          <w:rFonts w:asciiTheme="majorHAnsi" w:hAnsiTheme="majorHAnsi" w:cstheme="majorHAnsi"/>
          <w:bCs/>
          <w:color w:val="auto"/>
          <w:sz w:val="22"/>
          <w:szCs w:val="22"/>
        </w:rPr>
      </w:pPr>
    </w:p>
    <w:p w14:paraId="358DE06F" w14:textId="75357156" w:rsidR="00BC4157" w:rsidRPr="00A22874" w:rsidRDefault="00C7120A">
      <w:pPr>
        <w:pStyle w:val="Default"/>
        <w:rPr>
          <w:rFonts w:asciiTheme="majorHAnsi" w:hAnsiTheme="majorHAnsi" w:cstheme="majorHAnsi"/>
          <w:bCs/>
          <w:color w:val="auto"/>
          <w:sz w:val="22"/>
          <w:szCs w:val="22"/>
        </w:rPr>
      </w:pPr>
      <w:r w:rsidRPr="00A22874">
        <w:rPr>
          <w:rFonts w:asciiTheme="majorHAnsi" w:hAnsiTheme="majorHAnsi" w:cstheme="majorHAnsi"/>
          <w:bCs/>
          <w:color w:val="auto"/>
          <w:sz w:val="22"/>
          <w:szCs w:val="22"/>
        </w:rPr>
        <w:t xml:space="preserve">Employees are reminded that we are </w:t>
      </w:r>
      <w:r w:rsidR="00D1157D" w:rsidRPr="00A22874">
        <w:rPr>
          <w:rFonts w:asciiTheme="majorHAnsi" w:hAnsiTheme="majorHAnsi" w:cstheme="majorHAnsi"/>
          <w:bCs/>
          <w:color w:val="auto"/>
          <w:sz w:val="22"/>
          <w:szCs w:val="22"/>
        </w:rPr>
        <w:t xml:space="preserve">custodians </w:t>
      </w:r>
      <w:r w:rsidRPr="00A22874">
        <w:rPr>
          <w:rFonts w:asciiTheme="majorHAnsi" w:hAnsiTheme="majorHAnsi" w:cstheme="majorHAnsi"/>
          <w:bCs/>
          <w:color w:val="auto"/>
          <w:sz w:val="22"/>
          <w:szCs w:val="22"/>
        </w:rPr>
        <w:t xml:space="preserve">of </w:t>
      </w:r>
      <w:r w:rsidR="00D1157D" w:rsidRPr="00A22874">
        <w:rPr>
          <w:rFonts w:asciiTheme="majorHAnsi" w:hAnsiTheme="majorHAnsi" w:cstheme="majorHAnsi"/>
          <w:bCs/>
          <w:color w:val="auto"/>
          <w:sz w:val="22"/>
          <w:szCs w:val="22"/>
        </w:rPr>
        <w:t>public</w:t>
      </w:r>
      <w:r w:rsidRPr="00A22874">
        <w:rPr>
          <w:rFonts w:asciiTheme="majorHAnsi" w:hAnsiTheme="majorHAnsi" w:cstheme="majorHAnsi"/>
          <w:bCs/>
          <w:color w:val="auto"/>
          <w:sz w:val="22"/>
          <w:szCs w:val="22"/>
        </w:rPr>
        <w:t xml:space="preserve"> funds</w:t>
      </w:r>
      <w:r w:rsidR="00D1157D" w:rsidRPr="00A22874">
        <w:rPr>
          <w:rFonts w:asciiTheme="majorHAnsi" w:hAnsiTheme="majorHAnsi" w:cstheme="majorHAnsi"/>
          <w:bCs/>
          <w:color w:val="auto"/>
          <w:sz w:val="22"/>
          <w:szCs w:val="22"/>
        </w:rPr>
        <w:t xml:space="preserve">, therefore we have a </w:t>
      </w:r>
      <w:r w:rsidR="006746D7" w:rsidRPr="00A22874">
        <w:rPr>
          <w:rFonts w:asciiTheme="majorHAnsi" w:hAnsiTheme="majorHAnsi" w:cstheme="majorHAnsi"/>
          <w:bCs/>
          <w:color w:val="auto"/>
          <w:sz w:val="22"/>
          <w:szCs w:val="22"/>
        </w:rPr>
        <w:t xml:space="preserve">duty to ensure that </w:t>
      </w:r>
      <w:r w:rsidR="00A473E6" w:rsidRPr="00A22874">
        <w:rPr>
          <w:rFonts w:asciiTheme="majorHAnsi" w:hAnsiTheme="majorHAnsi" w:cstheme="majorHAnsi"/>
          <w:bCs/>
          <w:color w:val="auto"/>
          <w:sz w:val="22"/>
          <w:szCs w:val="22"/>
        </w:rPr>
        <w:t xml:space="preserve">the Trust spends public/tax </w:t>
      </w:r>
      <w:r w:rsidR="00E95D28" w:rsidRPr="00A22874">
        <w:rPr>
          <w:rFonts w:asciiTheme="majorHAnsi" w:hAnsiTheme="majorHAnsi" w:cstheme="majorHAnsi"/>
          <w:bCs/>
          <w:color w:val="auto"/>
          <w:sz w:val="22"/>
          <w:szCs w:val="22"/>
        </w:rPr>
        <w:t xml:space="preserve">payers </w:t>
      </w:r>
      <w:r w:rsidR="00832010" w:rsidRPr="00A22874">
        <w:rPr>
          <w:rFonts w:asciiTheme="majorHAnsi" w:hAnsiTheme="majorHAnsi" w:cstheme="majorHAnsi"/>
          <w:bCs/>
          <w:color w:val="auto"/>
          <w:sz w:val="22"/>
          <w:szCs w:val="22"/>
        </w:rPr>
        <w:t xml:space="preserve">money </w:t>
      </w:r>
      <w:r w:rsidR="00E95D28" w:rsidRPr="00A22874">
        <w:rPr>
          <w:rFonts w:asciiTheme="majorHAnsi" w:hAnsiTheme="majorHAnsi" w:cstheme="majorHAnsi"/>
          <w:bCs/>
          <w:color w:val="auto"/>
          <w:sz w:val="22"/>
          <w:szCs w:val="22"/>
        </w:rPr>
        <w:t>for the purpose they are intended for.</w:t>
      </w:r>
      <w:r w:rsidR="00BC4157" w:rsidRPr="00A22874">
        <w:rPr>
          <w:rFonts w:asciiTheme="majorHAnsi" w:hAnsiTheme="majorHAnsi" w:cstheme="majorHAnsi"/>
          <w:bCs/>
          <w:color w:val="auto"/>
          <w:sz w:val="22"/>
          <w:szCs w:val="22"/>
        </w:rPr>
        <w:t xml:space="preserve">  GAG funding should not be used to purchase any of the following:</w:t>
      </w:r>
    </w:p>
    <w:p w14:paraId="3E667AE8" w14:textId="77777777" w:rsidR="00BC4157" w:rsidRPr="00A22874" w:rsidRDefault="00BC4157">
      <w:pPr>
        <w:pStyle w:val="Default"/>
        <w:rPr>
          <w:rFonts w:asciiTheme="majorHAnsi" w:hAnsiTheme="majorHAnsi" w:cstheme="majorHAnsi"/>
          <w:bCs/>
          <w:color w:val="auto"/>
          <w:sz w:val="22"/>
          <w:szCs w:val="22"/>
        </w:rPr>
      </w:pPr>
    </w:p>
    <w:p w14:paraId="588D320F" w14:textId="690CE46C" w:rsidR="00C7120A" w:rsidRPr="00A22874" w:rsidRDefault="00832010" w:rsidP="00ED25F8">
      <w:pPr>
        <w:pStyle w:val="Default"/>
        <w:numPr>
          <w:ilvl w:val="0"/>
          <w:numId w:val="117"/>
        </w:numPr>
        <w:rPr>
          <w:rFonts w:asciiTheme="majorHAnsi" w:hAnsiTheme="majorHAnsi" w:cstheme="majorHAnsi"/>
          <w:bCs/>
          <w:color w:val="auto"/>
          <w:sz w:val="22"/>
          <w:szCs w:val="22"/>
        </w:rPr>
      </w:pPr>
      <w:r w:rsidRPr="00A22874">
        <w:rPr>
          <w:rFonts w:asciiTheme="majorHAnsi" w:hAnsiTheme="majorHAnsi" w:cstheme="majorHAnsi"/>
          <w:bCs/>
          <w:color w:val="auto"/>
          <w:sz w:val="22"/>
          <w:szCs w:val="22"/>
        </w:rPr>
        <w:t xml:space="preserve">Gifts for any staff </w:t>
      </w:r>
      <w:r w:rsidR="003A715C" w:rsidRPr="00A22874">
        <w:rPr>
          <w:rFonts w:asciiTheme="majorHAnsi" w:hAnsiTheme="majorHAnsi" w:cstheme="majorHAnsi"/>
          <w:bCs/>
          <w:color w:val="auto"/>
          <w:sz w:val="22"/>
          <w:szCs w:val="22"/>
        </w:rPr>
        <w:t>for any reasons</w:t>
      </w:r>
    </w:p>
    <w:p w14:paraId="2EA3F042" w14:textId="2E33327E" w:rsidR="003A715C" w:rsidRPr="00A22874" w:rsidRDefault="003A715C" w:rsidP="00ED25F8">
      <w:pPr>
        <w:pStyle w:val="Default"/>
        <w:numPr>
          <w:ilvl w:val="0"/>
          <w:numId w:val="117"/>
        </w:numPr>
        <w:rPr>
          <w:rFonts w:asciiTheme="majorHAnsi" w:hAnsiTheme="majorHAnsi" w:cstheme="majorHAnsi"/>
          <w:bCs/>
          <w:color w:val="auto"/>
          <w:sz w:val="22"/>
          <w:szCs w:val="22"/>
        </w:rPr>
      </w:pPr>
      <w:r w:rsidRPr="00A22874">
        <w:rPr>
          <w:rFonts w:asciiTheme="majorHAnsi" w:hAnsiTheme="majorHAnsi" w:cstheme="majorHAnsi"/>
          <w:bCs/>
          <w:color w:val="auto"/>
          <w:sz w:val="22"/>
          <w:szCs w:val="22"/>
        </w:rPr>
        <w:t>Staff general refreshments – i.e. tea and</w:t>
      </w:r>
      <w:r w:rsidR="00F47BA6" w:rsidRPr="00A22874">
        <w:rPr>
          <w:rFonts w:asciiTheme="majorHAnsi" w:hAnsiTheme="majorHAnsi" w:cstheme="majorHAnsi"/>
          <w:bCs/>
          <w:color w:val="auto"/>
          <w:sz w:val="22"/>
          <w:szCs w:val="22"/>
        </w:rPr>
        <w:t xml:space="preserve"> </w:t>
      </w:r>
      <w:r w:rsidRPr="00A22874">
        <w:rPr>
          <w:rFonts w:asciiTheme="majorHAnsi" w:hAnsiTheme="majorHAnsi" w:cstheme="majorHAnsi"/>
          <w:bCs/>
          <w:color w:val="auto"/>
          <w:sz w:val="22"/>
          <w:szCs w:val="22"/>
        </w:rPr>
        <w:t>coffee</w:t>
      </w:r>
    </w:p>
    <w:p w14:paraId="3440A331" w14:textId="480CF092" w:rsidR="003A715C" w:rsidRPr="00A22874" w:rsidRDefault="003A715C" w:rsidP="00ED25F8">
      <w:pPr>
        <w:pStyle w:val="Default"/>
        <w:numPr>
          <w:ilvl w:val="0"/>
          <w:numId w:val="117"/>
        </w:numPr>
        <w:rPr>
          <w:rFonts w:asciiTheme="majorHAnsi" w:hAnsiTheme="majorHAnsi" w:cstheme="majorHAnsi"/>
          <w:bCs/>
          <w:color w:val="auto"/>
          <w:sz w:val="22"/>
          <w:szCs w:val="22"/>
        </w:rPr>
      </w:pPr>
      <w:r w:rsidRPr="00A22874">
        <w:rPr>
          <w:rFonts w:asciiTheme="majorHAnsi" w:hAnsiTheme="majorHAnsi" w:cstheme="majorHAnsi"/>
          <w:bCs/>
          <w:sz w:val="22"/>
          <w:szCs w:val="22"/>
        </w:rPr>
        <w:t xml:space="preserve">Alcohol is </w:t>
      </w:r>
      <w:r w:rsidR="00725630" w:rsidRPr="00A22874">
        <w:rPr>
          <w:rFonts w:asciiTheme="majorHAnsi" w:hAnsiTheme="majorHAnsi" w:cstheme="majorHAnsi"/>
          <w:bCs/>
          <w:sz w:val="22"/>
          <w:szCs w:val="22"/>
        </w:rPr>
        <w:t>strictly forbidden under the Academies Trust handbook</w:t>
      </w:r>
    </w:p>
    <w:p w14:paraId="1E20FF69" w14:textId="3375EDA7" w:rsidR="00670DC6" w:rsidRPr="00ED25F8" w:rsidRDefault="00AC0B8C">
      <w:pPr>
        <w:pStyle w:val="Default"/>
        <w:ind w:left="720"/>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 </w:t>
      </w:r>
    </w:p>
    <w:p w14:paraId="72F31551" w14:textId="77777777" w:rsidR="005575E7" w:rsidRPr="00ED25F8" w:rsidRDefault="005575E7">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The Trust</w:t>
      </w:r>
      <w:r w:rsidR="003367E0" w:rsidRPr="00ED25F8">
        <w:rPr>
          <w:rFonts w:asciiTheme="majorHAnsi" w:hAnsiTheme="majorHAnsi" w:cstheme="majorHAnsi"/>
          <w:color w:val="auto"/>
          <w:sz w:val="22"/>
          <w:szCs w:val="22"/>
        </w:rPr>
        <w:t>/school</w:t>
      </w:r>
      <w:r w:rsidRPr="00ED25F8">
        <w:rPr>
          <w:rFonts w:asciiTheme="majorHAnsi" w:hAnsiTheme="majorHAnsi" w:cstheme="majorHAnsi"/>
          <w:color w:val="auto"/>
          <w:sz w:val="22"/>
          <w:szCs w:val="22"/>
        </w:rPr>
        <w:t xml:space="preserve"> must ensure that:</w:t>
      </w:r>
    </w:p>
    <w:p w14:paraId="7285AAC6" w14:textId="77777777" w:rsidR="005575E7" w:rsidRPr="00ED25F8" w:rsidRDefault="005575E7" w:rsidP="00ED25F8">
      <w:pPr>
        <w:pStyle w:val="Default"/>
        <w:numPr>
          <w:ilvl w:val="0"/>
          <w:numId w:val="118"/>
        </w:numPr>
        <w:rPr>
          <w:rFonts w:asciiTheme="majorHAnsi" w:hAnsiTheme="majorHAnsi" w:cstheme="majorHAnsi"/>
          <w:color w:val="auto"/>
          <w:sz w:val="22"/>
          <w:szCs w:val="22"/>
        </w:rPr>
      </w:pPr>
      <w:r w:rsidRPr="00ED25F8">
        <w:rPr>
          <w:rFonts w:asciiTheme="majorHAnsi" w:hAnsiTheme="majorHAnsi" w:cstheme="majorHAnsi"/>
          <w:color w:val="auto"/>
          <w:sz w:val="22"/>
          <w:szCs w:val="22"/>
        </w:rPr>
        <w:t>Spending has been for the purpose intended and there is probity in the use of public money</w:t>
      </w:r>
      <w:r w:rsidR="00B70C81" w:rsidRPr="00ED25F8">
        <w:rPr>
          <w:rFonts w:asciiTheme="majorHAnsi" w:hAnsiTheme="majorHAnsi" w:cstheme="majorHAnsi"/>
          <w:color w:val="auto"/>
          <w:sz w:val="22"/>
          <w:szCs w:val="22"/>
        </w:rPr>
        <w:t>.</w:t>
      </w:r>
    </w:p>
    <w:p w14:paraId="0CF572EE" w14:textId="77777777" w:rsidR="005575E7" w:rsidRPr="00ED25F8" w:rsidRDefault="005575E7" w:rsidP="00ED25F8">
      <w:pPr>
        <w:pStyle w:val="Default"/>
        <w:numPr>
          <w:ilvl w:val="0"/>
          <w:numId w:val="118"/>
        </w:numPr>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Spending decisions represent value </w:t>
      </w:r>
      <w:r w:rsidR="00060870" w:rsidRPr="00ED25F8">
        <w:rPr>
          <w:rFonts w:asciiTheme="majorHAnsi" w:hAnsiTheme="majorHAnsi" w:cstheme="majorHAnsi"/>
          <w:color w:val="auto"/>
          <w:sz w:val="22"/>
          <w:szCs w:val="22"/>
        </w:rPr>
        <w:t>for</w:t>
      </w:r>
      <w:r w:rsidRPr="00ED25F8">
        <w:rPr>
          <w:rFonts w:asciiTheme="majorHAnsi" w:hAnsiTheme="majorHAnsi" w:cstheme="majorHAnsi"/>
          <w:color w:val="auto"/>
          <w:sz w:val="22"/>
          <w:szCs w:val="22"/>
        </w:rPr>
        <w:t xml:space="preserve"> money</w:t>
      </w:r>
      <w:r w:rsidR="00B70C81" w:rsidRPr="00ED25F8">
        <w:rPr>
          <w:rFonts w:asciiTheme="majorHAnsi" w:hAnsiTheme="majorHAnsi" w:cstheme="majorHAnsi"/>
          <w:color w:val="auto"/>
          <w:sz w:val="22"/>
          <w:szCs w:val="22"/>
        </w:rPr>
        <w:t>.</w:t>
      </w:r>
    </w:p>
    <w:p w14:paraId="3F46D7D2" w14:textId="77777777" w:rsidR="005575E7" w:rsidRPr="00ED25F8" w:rsidRDefault="005575E7" w:rsidP="00ED25F8">
      <w:pPr>
        <w:pStyle w:val="Default"/>
        <w:numPr>
          <w:ilvl w:val="0"/>
          <w:numId w:val="118"/>
        </w:numPr>
        <w:rPr>
          <w:rFonts w:asciiTheme="majorHAnsi" w:hAnsiTheme="majorHAnsi" w:cstheme="majorHAnsi"/>
          <w:color w:val="auto"/>
          <w:sz w:val="22"/>
          <w:szCs w:val="22"/>
        </w:rPr>
      </w:pPr>
      <w:r w:rsidRPr="00ED25F8">
        <w:rPr>
          <w:rFonts w:asciiTheme="majorHAnsi" w:hAnsiTheme="majorHAnsi" w:cstheme="majorHAnsi"/>
          <w:color w:val="auto"/>
          <w:sz w:val="22"/>
          <w:szCs w:val="22"/>
        </w:rPr>
        <w:t>Internal delegation levels ex</w:t>
      </w:r>
      <w:r w:rsidR="00060870" w:rsidRPr="00ED25F8">
        <w:rPr>
          <w:rFonts w:asciiTheme="majorHAnsi" w:hAnsiTheme="majorHAnsi" w:cstheme="majorHAnsi"/>
          <w:color w:val="auto"/>
          <w:sz w:val="22"/>
          <w:szCs w:val="22"/>
        </w:rPr>
        <w:t>ist and are applied within the T</w:t>
      </w:r>
      <w:r w:rsidRPr="00ED25F8">
        <w:rPr>
          <w:rFonts w:asciiTheme="majorHAnsi" w:hAnsiTheme="majorHAnsi" w:cstheme="majorHAnsi"/>
          <w:color w:val="auto"/>
          <w:sz w:val="22"/>
          <w:szCs w:val="22"/>
        </w:rPr>
        <w:t>rust</w:t>
      </w:r>
      <w:r w:rsidR="00B70C81" w:rsidRPr="00ED25F8">
        <w:rPr>
          <w:rFonts w:asciiTheme="majorHAnsi" w:hAnsiTheme="majorHAnsi" w:cstheme="majorHAnsi"/>
          <w:color w:val="auto"/>
          <w:sz w:val="22"/>
          <w:szCs w:val="22"/>
        </w:rPr>
        <w:t>.</w:t>
      </w:r>
    </w:p>
    <w:p w14:paraId="1BD27872" w14:textId="77777777" w:rsidR="005575E7" w:rsidRPr="00ED25F8" w:rsidRDefault="005575E7" w:rsidP="00ED25F8">
      <w:pPr>
        <w:pStyle w:val="Default"/>
        <w:numPr>
          <w:ilvl w:val="0"/>
          <w:numId w:val="118"/>
        </w:numPr>
        <w:rPr>
          <w:rFonts w:asciiTheme="majorHAnsi" w:hAnsiTheme="majorHAnsi" w:cstheme="majorHAnsi"/>
          <w:color w:val="auto"/>
          <w:sz w:val="22"/>
          <w:szCs w:val="22"/>
        </w:rPr>
      </w:pPr>
      <w:r w:rsidRPr="00ED25F8">
        <w:rPr>
          <w:rFonts w:asciiTheme="majorHAnsi" w:hAnsiTheme="majorHAnsi" w:cstheme="majorHAnsi"/>
          <w:color w:val="auto"/>
          <w:sz w:val="22"/>
          <w:szCs w:val="22"/>
        </w:rPr>
        <w:t>A competitive tendering policy is in place and applied, and the Official Journal of the European Union (OJEU) procurement threshold are observed</w:t>
      </w:r>
      <w:r w:rsidR="00B70C81" w:rsidRPr="00ED25F8">
        <w:rPr>
          <w:rFonts w:asciiTheme="majorHAnsi" w:hAnsiTheme="majorHAnsi" w:cstheme="majorHAnsi"/>
          <w:color w:val="auto"/>
          <w:sz w:val="22"/>
          <w:szCs w:val="22"/>
        </w:rPr>
        <w:t>.</w:t>
      </w:r>
    </w:p>
    <w:p w14:paraId="74636921" w14:textId="77777777" w:rsidR="005575E7" w:rsidRPr="00ED25F8" w:rsidRDefault="005575E7" w:rsidP="00ED25F8">
      <w:pPr>
        <w:pStyle w:val="Default"/>
        <w:numPr>
          <w:ilvl w:val="0"/>
          <w:numId w:val="118"/>
        </w:numPr>
        <w:rPr>
          <w:rFonts w:asciiTheme="majorHAnsi" w:hAnsiTheme="majorHAnsi" w:cstheme="majorHAnsi"/>
          <w:color w:val="auto"/>
          <w:sz w:val="22"/>
          <w:szCs w:val="22"/>
        </w:rPr>
      </w:pPr>
      <w:r w:rsidRPr="00ED25F8">
        <w:rPr>
          <w:rFonts w:asciiTheme="majorHAnsi" w:hAnsiTheme="majorHAnsi" w:cstheme="majorHAnsi"/>
          <w:color w:val="auto"/>
          <w:sz w:val="22"/>
          <w:szCs w:val="22"/>
        </w:rPr>
        <w:t>Relevant professional advice is obtained where appropriate</w:t>
      </w:r>
      <w:r w:rsidR="00B70C81" w:rsidRPr="00ED25F8">
        <w:rPr>
          <w:rFonts w:asciiTheme="majorHAnsi" w:hAnsiTheme="majorHAnsi" w:cstheme="majorHAnsi"/>
          <w:color w:val="auto"/>
          <w:sz w:val="22"/>
          <w:szCs w:val="22"/>
        </w:rPr>
        <w:t>.</w:t>
      </w:r>
    </w:p>
    <w:p w14:paraId="24C50E47" w14:textId="77777777" w:rsidR="00670DC6" w:rsidRPr="00ED25F8" w:rsidRDefault="00670DC6">
      <w:pPr>
        <w:pStyle w:val="Default"/>
        <w:ind w:left="360"/>
        <w:rPr>
          <w:rFonts w:asciiTheme="majorHAnsi" w:hAnsiTheme="majorHAnsi" w:cstheme="majorHAnsi"/>
          <w:color w:val="auto"/>
          <w:sz w:val="22"/>
          <w:szCs w:val="22"/>
        </w:rPr>
      </w:pPr>
    </w:p>
    <w:p w14:paraId="36C173DD" w14:textId="77777777" w:rsidR="004E78F8" w:rsidRPr="00ED25F8" w:rsidRDefault="00B70C81">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The ESFA strongly recommends, ‘Deals for S</w:t>
      </w:r>
      <w:r w:rsidR="004E78F8" w:rsidRPr="00ED25F8">
        <w:rPr>
          <w:rFonts w:asciiTheme="majorHAnsi" w:hAnsiTheme="majorHAnsi" w:cstheme="majorHAnsi"/>
          <w:color w:val="auto"/>
          <w:sz w:val="22"/>
          <w:szCs w:val="22"/>
        </w:rPr>
        <w:t>chools</w:t>
      </w:r>
      <w:r w:rsidRPr="00ED25F8">
        <w:rPr>
          <w:rFonts w:asciiTheme="majorHAnsi" w:hAnsiTheme="majorHAnsi" w:cstheme="majorHAnsi"/>
          <w:color w:val="auto"/>
          <w:sz w:val="22"/>
          <w:szCs w:val="22"/>
        </w:rPr>
        <w:t>’</w:t>
      </w:r>
      <w:r w:rsidR="004E78F8" w:rsidRPr="00ED25F8">
        <w:rPr>
          <w:rFonts w:asciiTheme="majorHAnsi" w:hAnsiTheme="majorHAnsi" w:cstheme="majorHAnsi"/>
          <w:color w:val="auto"/>
          <w:sz w:val="22"/>
          <w:szCs w:val="22"/>
        </w:rPr>
        <w:t xml:space="preserve"> that make buying simpler and quicker, and can provide better value for money in a range of categories.</w:t>
      </w:r>
    </w:p>
    <w:p w14:paraId="3686B65C" w14:textId="77777777" w:rsidR="004E78F8" w:rsidRPr="00ED25F8" w:rsidRDefault="004E78F8">
      <w:pPr>
        <w:pStyle w:val="Default"/>
        <w:rPr>
          <w:rFonts w:asciiTheme="majorHAnsi" w:hAnsiTheme="majorHAnsi" w:cstheme="majorHAnsi"/>
          <w:color w:val="000000" w:themeColor="text1"/>
          <w:sz w:val="22"/>
          <w:szCs w:val="22"/>
        </w:rPr>
      </w:pPr>
    </w:p>
    <w:p w14:paraId="690EAF6D" w14:textId="77777777" w:rsidR="00670DC6" w:rsidRPr="00ED25F8" w:rsidRDefault="003367E0">
      <w:pPr>
        <w:pStyle w:val="Default"/>
        <w:rPr>
          <w:rFonts w:asciiTheme="majorHAnsi" w:hAnsiTheme="majorHAnsi" w:cstheme="majorHAnsi"/>
          <w:color w:val="FF0000"/>
          <w:sz w:val="22"/>
          <w:szCs w:val="22"/>
        </w:rPr>
      </w:pPr>
      <w:r w:rsidRPr="00ED25F8">
        <w:rPr>
          <w:rFonts w:asciiTheme="majorHAnsi" w:hAnsiTheme="majorHAnsi" w:cstheme="majorHAnsi"/>
          <w:color w:val="000000" w:themeColor="text1"/>
          <w:sz w:val="22"/>
          <w:szCs w:val="22"/>
        </w:rPr>
        <w:t>The Trust/school</w:t>
      </w:r>
      <w:r w:rsidR="00670DC6" w:rsidRPr="00ED25F8">
        <w:rPr>
          <w:rFonts w:asciiTheme="majorHAnsi" w:hAnsiTheme="majorHAnsi" w:cstheme="majorHAnsi"/>
          <w:color w:val="000000" w:themeColor="text1"/>
          <w:sz w:val="22"/>
          <w:szCs w:val="22"/>
        </w:rPr>
        <w:t xml:space="preserve"> </w:t>
      </w:r>
      <w:r w:rsidRPr="00ED25F8">
        <w:rPr>
          <w:rFonts w:asciiTheme="majorHAnsi" w:hAnsiTheme="majorHAnsi" w:cstheme="majorHAnsi"/>
          <w:color w:val="000000" w:themeColor="text1"/>
          <w:sz w:val="22"/>
          <w:szCs w:val="22"/>
        </w:rPr>
        <w:t>is</w:t>
      </w:r>
      <w:r w:rsidR="00670DC6" w:rsidRPr="00ED25F8">
        <w:rPr>
          <w:rFonts w:asciiTheme="majorHAnsi" w:hAnsiTheme="majorHAnsi" w:cstheme="majorHAnsi"/>
          <w:color w:val="000000" w:themeColor="text1"/>
          <w:sz w:val="22"/>
          <w:szCs w:val="22"/>
        </w:rPr>
        <w:t xml:space="preserve"> required to follow the Trust’s Tendering Policy</w:t>
      </w:r>
      <w:r w:rsidR="00670DC6" w:rsidRPr="00ED25F8">
        <w:rPr>
          <w:rFonts w:asciiTheme="majorHAnsi" w:hAnsiTheme="majorHAnsi" w:cstheme="majorHAnsi"/>
          <w:color w:val="FF0000"/>
          <w:sz w:val="22"/>
          <w:szCs w:val="22"/>
        </w:rPr>
        <w:t>.</w:t>
      </w:r>
    </w:p>
    <w:p w14:paraId="4DAC2E09" w14:textId="77777777" w:rsidR="00E342E9" w:rsidRDefault="00E342E9">
      <w:pPr>
        <w:pStyle w:val="Default"/>
        <w:rPr>
          <w:rFonts w:asciiTheme="majorHAnsi" w:hAnsiTheme="majorHAnsi" w:cstheme="majorHAnsi"/>
          <w:b/>
          <w:sz w:val="22"/>
          <w:szCs w:val="22"/>
        </w:rPr>
      </w:pPr>
    </w:p>
    <w:p w14:paraId="47B9C9BA" w14:textId="2B9D53FF" w:rsidR="006F4CD0" w:rsidRPr="00ED25F8" w:rsidRDefault="006F4CD0">
      <w:pPr>
        <w:pStyle w:val="Default"/>
        <w:rPr>
          <w:rFonts w:asciiTheme="majorHAnsi" w:hAnsiTheme="majorHAnsi" w:cstheme="majorHAnsi"/>
          <w:color w:val="auto"/>
          <w:sz w:val="22"/>
          <w:szCs w:val="22"/>
        </w:rPr>
      </w:pPr>
      <w:r w:rsidRPr="00ED25F8">
        <w:rPr>
          <w:rFonts w:asciiTheme="majorHAnsi" w:hAnsiTheme="majorHAnsi" w:cstheme="majorHAnsi"/>
          <w:b/>
          <w:sz w:val="22"/>
          <w:szCs w:val="22"/>
        </w:rPr>
        <w:t>Routine Purchasing</w:t>
      </w:r>
    </w:p>
    <w:p w14:paraId="3D7CB172" w14:textId="77777777" w:rsidR="006F4CD0" w:rsidRPr="00ED25F8" w:rsidRDefault="006F4CD0">
      <w:pPr>
        <w:pStyle w:val="Default"/>
        <w:rPr>
          <w:rFonts w:asciiTheme="majorHAnsi" w:hAnsiTheme="majorHAnsi" w:cstheme="majorHAnsi"/>
          <w:sz w:val="22"/>
          <w:szCs w:val="22"/>
        </w:rPr>
      </w:pPr>
      <w:r w:rsidRPr="00ED25F8">
        <w:rPr>
          <w:rFonts w:asciiTheme="majorHAnsi" w:hAnsiTheme="majorHAnsi" w:cstheme="majorHAnsi"/>
          <w:sz w:val="22"/>
          <w:szCs w:val="22"/>
        </w:rPr>
        <w:t xml:space="preserve">Where applicable, budget holders will be informed of the budget available to them at least one month before the start of the academic year. </w:t>
      </w:r>
      <w:r w:rsidR="00274E10" w:rsidRPr="00ED25F8">
        <w:rPr>
          <w:rFonts w:asciiTheme="majorHAnsi" w:hAnsiTheme="majorHAnsi" w:cstheme="majorHAnsi"/>
          <w:sz w:val="22"/>
          <w:szCs w:val="22"/>
        </w:rPr>
        <w:t xml:space="preserve"> </w:t>
      </w:r>
      <w:r w:rsidRPr="00ED25F8">
        <w:rPr>
          <w:rFonts w:asciiTheme="majorHAnsi" w:hAnsiTheme="majorHAnsi" w:cstheme="majorHAnsi"/>
          <w:sz w:val="22"/>
          <w:szCs w:val="22"/>
        </w:rPr>
        <w:t xml:space="preserve">It is the responsibility of the budget holder to manage </w:t>
      </w:r>
      <w:r w:rsidRPr="00ED25F8">
        <w:rPr>
          <w:rFonts w:asciiTheme="majorHAnsi" w:hAnsiTheme="majorHAnsi" w:cstheme="majorHAnsi"/>
          <w:sz w:val="22"/>
          <w:szCs w:val="22"/>
        </w:rPr>
        <w:lastRenderedPageBreak/>
        <w:t xml:space="preserve">the budget and to ensure that the funds available are not overspent. </w:t>
      </w:r>
      <w:r w:rsidR="00274E10" w:rsidRPr="00ED25F8">
        <w:rPr>
          <w:rFonts w:asciiTheme="majorHAnsi" w:hAnsiTheme="majorHAnsi" w:cstheme="majorHAnsi"/>
          <w:sz w:val="22"/>
          <w:szCs w:val="22"/>
        </w:rPr>
        <w:t xml:space="preserve"> </w:t>
      </w:r>
      <w:r w:rsidRPr="00ED25F8">
        <w:rPr>
          <w:rFonts w:asciiTheme="majorHAnsi" w:hAnsiTheme="majorHAnsi" w:cstheme="majorHAnsi"/>
          <w:sz w:val="22"/>
          <w:szCs w:val="22"/>
        </w:rPr>
        <w:t xml:space="preserve">Data detailing actual expenditure and committed expenditure (orders placed but not paid for) against budget </w:t>
      </w:r>
      <w:r w:rsidR="00274E10" w:rsidRPr="00ED25F8">
        <w:rPr>
          <w:rFonts w:asciiTheme="majorHAnsi" w:hAnsiTheme="majorHAnsi" w:cstheme="majorHAnsi"/>
          <w:sz w:val="22"/>
          <w:szCs w:val="22"/>
        </w:rPr>
        <w:t xml:space="preserve">can be accessed from Workspace. </w:t>
      </w:r>
    </w:p>
    <w:p w14:paraId="73B04A30" w14:textId="77777777" w:rsidR="002E3DAF" w:rsidRPr="00ED25F8" w:rsidRDefault="002E3DAF">
      <w:pPr>
        <w:pStyle w:val="Default"/>
        <w:rPr>
          <w:rFonts w:asciiTheme="majorHAnsi" w:hAnsiTheme="majorHAnsi" w:cstheme="majorHAnsi"/>
          <w:sz w:val="22"/>
          <w:szCs w:val="22"/>
        </w:rPr>
      </w:pPr>
    </w:p>
    <w:p w14:paraId="4D1B033B" w14:textId="77777777" w:rsidR="006F4CD0" w:rsidRPr="00ED25F8" w:rsidRDefault="006F4CD0">
      <w:pPr>
        <w:pStyle w:val="Default"/>
        <w:rPr>
          <w:rFonts w:asciiTheme="majorHAnsi" w:hAnsiTheme="majorHAnsi" w:cstheme="majorHAnsi"/>
          <w:sz w:val="22"/>
          <w:szCs w:val="22"/>
        </w:rPr>
      </w:pPr>
      <w:r w:rsidRPr="00ED25F8">
        <w:rPr>
          <w:rFonts w:asciiTheme="majorHAnsi" w:hAnsiTheme="majorHAnsi" w:cstheme="majorHAnsi"/>
          <w:sz w:val="22"/>
          <w:szCs w:val="22"/>
        </w:rPr>
        <w:t>In the first instance</w:t>
      </w:r>
      <w:r w:rsidR="00B70C81" w:rsidRPr="00ED25F8">
        <w:rPr>
          <w:rFonts w:asciiTheme="majorHAnsi" w:hAnsiTheme="majorHAnsi" w:cstheme="majorHAnsi"/>
          <w:sz w:val="22"/>
          <w:szCs w:val="22"/>
        </w:rPr>
        <w:t>,</w:t>
      </w:r>
      <w:r w:rsidRPr="00ED25F8">
        <w:rPr>
          <w:rFonts w:asciiTheme="majorHAnsi" w:hAnsiTheme="majorHAnsi" w:cstheme="majorHAnsi"/>
          <w:sz w:val="22"/>
          <w:szCs w:val="22"/>
        </w:rPr>
        <w:t xml:space="preserve"> a supplier should be chosen from the list of approved suppliers.  A quote or price should be obtained before any r</w:t>
      </w:r>
      <w:r w:rsidR="002C2843" w:rsidRPr="00ED25F8">
        <w:rPr>
          <w:rFonts w:asciiTheme="majorHAnsi" w:hAnsiTheme="majorHAnsi" w:cstheme="majorHAnsi"/>
          <w:sz w:val="22"/>
          <w:szCs w:val="22"/>
        </w:rPr>
        <w:t>equisition</w:t>
      </w:r>
      <w:r w:rsidRPr="00ED25F8">
        <w:rPr>
          <w:rFonts w:asciiTheme="majorHAnsi" w:hAnsiTheme="majorHAnsi" w:cstheme="majorHAnsi"/>
          <w:sz w:val="22"/>
          <w:szCs w:val="22"/>
        </w:rPr>
        <w:t xml:space="preserve"> is placed, except in the case of </w:t>
      </w:r>
      <w:r w:rsidR="002E3DAF" w:rsidRPr="00ED25F8">
        <w:rPr>
          <w:rFonts w:asciiTheme="majorHAnsi" w:hAnsiTheme="majorHAnsi" w:cstheme="majorHAnsi"/>
          <w:sz w:val="22"/>
          <w:szCs w:val="22"/>
        </w:rPr>
        <w:t xml:space="preserve">an </w:t>
      </w:r>
      <w:r w:rsidRPr="00ED25F8">
        <w:rPr>
          <w:rFonts w:asciiTheme="majorHAnsi" w:hAnsiTheme="majorHAnsi" w:cstheme="majorHAnsi"/>
          <w:sz w:val="22"/>
          <w:szCs w:val="22"/>
        </w:rPr>
        <w:t xml:space="preserve">emergency maintenance call where the duration and final costs </w:t>
      </w:r>
      <w:r w:rsidR="00E80EDA" w:rsidRPr="00ED25F8">
        <w:rPr>
          <w:rFonts w:asciiTheme="majorHAnsi" w:hAnsiTheme="majorHAnsi" w:cstheme="majorHAnsi"/>
          <w:color w:val="auto"/>
          <w:sz w:val="22"/>
          <w:szCs w:val="22"/>
        </w:rPr>
        <w:t>are</w:t>
      </w:r>
      <w:r w:rsidRPr="00ED25F8">
        <w:rPr>
          <w:rFonts w:asciiTheme="majorHAnsi" w:hAnsiTheme="majorHAnsi" w:cstheme="majorHAnsi"/>
          <w:sz w:val="22"/>
          <w:szCs w:val="22"/>
        </w:rPr>
        <w:t xml:space="preserve"> unknown at the time of call out.  If the budget holder considers that better value for money can be obtained by ordering from a supplier not on the approved supplier list, i.e. a better price is found on the internet, this must be </w:t>
      </w:r>
      <w:r w:rsidR="00305BFC" w:rsidRPr="00ED25F8">
        <w:rPr>
          <w:rFonts w:asciiTheme="majorHAnsi" w:hAnsiTheme="majorHAnsi" w:cstheme="majorHAnsi"/>
          <w:sz w:val="22"/>
          <w:szCs w:val="22"/>
        </w:rPr>
        <w:t xml:space="preserve">discussed with the </w:t>
      </w:r>
      <w:r w:rsidR="00F80D0E" w:rsidRPr="00ED25F8">
        <w:rPr>
          <w:rFonts w:asciiTheme="majorHAnsi" w:hAnsiTheme="majorHAnsi" w:cstheme="majorHAnsi"/>
          <w:sz w:val="22"/>
          <w:szCs w:val="22"/>
        </w:rPr>
        <w:t xml:space="preserve">Finance </w:t>
      </w:r>
      <w:r w:rsidR="00305BFC" w:rsidRPr="00ED25F8">
        <w:rPr>
          <w:rFonts w:asciiTheme="majorHAnsi" w:hAnsiTheme="majorHAnsi" w:cstheme="majorHAnsi"/>
          <w:sz w:val="22"/>
          <w:szCs w:val="22"/>
        </w:rPr>
        <w:t>Manager.</w:t>
      </w:r>
    </w:p>
    <w:p w14:paraId="2057C893" w14:textId="77777777" w:rsidR="00305BFC" w:rsidRPr="00ED25F8" w:rsidRDefault="00305BFC">
      <w:pPr>
        <w:pStyle w:val="Default"/>
        <w:rPr>
          <w:rFonts w:asciiTheme="majorHAnsi" w:hAnsiTheme="majorHAnsi" w:cstheme="majorHAnsi"/>
          <w:color w:val="auto"/>
          <w:sz w:val="22"/>
          <w:szCs w:val="22"/>
        </w:rPr>
      </w:pPr>
      <w:r w:rsidRPr="00ED25F8">
        <w:rPr>
          <w:rFonts w:asciiTheme="majorHAnsi" w:hAnsiTheme="majorHAnsi" w:cstheme="majorHAnsi"/>
          <w:sz w:val="22"/>
          <w:szCs w:val="22"/>
        </w:rPr>
        <w:t xml:space="preserve">All orders must be made, or confirmed, in writing to the </w:t>
      </w:r>
      <w:r w:rsidR="00F80D0E" w:rsidRPr="00ED25F8">
        <w:rPr>
          <w:rFonts w:asciiTheme="majorHAnsi" w:hAnsiTheme="majorHAnsi" w:cstheme="majorHAnsi"/>
          <w:sz w:val="22"/>
          <w:szCs w:val="22"/>
        </w:rPr>
        <w:t>schools admin office</w:t>
      </w:r>
      <w:r w:rsidRPr="00ED25F8">
        <w:rPr>
          <w:rFonts w:asciiTheme="majorHAnsi" w:hAnsiTheme="majorHAnsi" w:cstheme="majorHAnsi"/>
          <w:sz w:val="22"/>
          <w:szCs w:val="22"/>
        </w:rPr>
        <w:t xml:space="preserve"> by internal order form.  An official purchase </w:t>
      </w:r>
      <w:r w:rsidR="002C2843" w:rsidRPr="00ED25F8">
        <w:rPr>
          <w:rFonts w:asciiTheme="majorHAnsi" w:hAnsiTheme="majorHAnsi" w:cstheme="majorHAnsi"/>
          <w:sz w:val="22"/>
          <w:szCs w:val="22"/>
        </w:rPr>
        <w:t>requisition</w:t>
      </w:r>
      <w:r w:rsidRPr="00ED25F8">
        <w:rPr>
          <w:rFonts w:asciiTheme="majorHAnsi" w:hAnsiTheme="majorHAnsi" w:cstheme="majorHAnsi"/>
          <w:sz w:val="22"/>
          <w:szCs w:val="22"/>
        </w:rPr>
        <w:t xml:space="preserve"> will then be raised on </w:t>
      </w:r>
      <w:r w:rsidR="00F80D0E" w:rsidRPr="00ED25F8">
        <w:rPr>
          <w:rFonts w:asciiTheme="majorHAnsi" w:hAnsiTheme="majorHAnsi" w:cstheme="majorHAnsi"/>
          <w:sz w:val="22"/>
          <w:szCs w:val="22"/>
        </w:rPr>
        <w:t>Workspace</w:t>
      </w:r>
      <w:r w:rsidRPr="00ED25F8">
        <w:rPr>
          <w:rFonts w:asciiTheme="majorHAnsi" w:hAnsiTheme="majorHAnsi" w:cstheme="majorHAnsi"/>
          <w:sz w:val="22"/>
          <w:szCs w:val="22"/>
        </w:rPr>
        <w:t xml:space="preserve">.  Purchase order requests will be </w:t>
      </w:r>
      <w:r w:rsidRPr="00ED25F8">
        <w:rPr>
          <w:rFonts w:asciiTheme="majorHAnsi" w:hAnsiTheme="majorHAnsi" w:cstheme="majorHAnsi"/>
          <w:color w:val="auto"/>
          <w:sz w:val="22"/>
          <w:szCs w:val="22"/>
        </w:rPr>
        <w:t xml:space="preserve">available from the school office.  </w:t>
      </w:r>
      <w:r w:rsidR="0086290E" w:rsidRPr="00ED25F8">
        <w:rPr>
          <w:rFonts w:asciiTheme="majorHAnsi" w:hAnsiTheme="majorHAnsi" w:cstheme="majorHAnsi"/>
          <w:color w:val="auto"/>
          <w:sz w:val="22"/>
          <w:szCs w:val="22"/>
        </w:rPr>
        <w:t>Requisition</w:t>
      </w:r>
      <w:r w:rsidRPr="00ED25F8">
        <w:rPr>
          <w:rFonts w:asciiTheme="majorHAnsi" w:hAnsiTheme="majorHAnsi" w:cstheme="majorHAnsi"/>
          <w:color w:val="auto"/>
          <w:sz w:val="22"/>
          <w:szCs w:val="22"/>
        </w:rPr>
        <w:t xml:space="preserve"> must be approved in line with the Trust</w:t>
      </w:r>
      <w:r w:rsidR="00E80EDA" w:rsidRPr="00ED25F8">
        <w:rPr>
          <w:rFonts w:asciiTheme="majorHAnsi" w:hAnsiTheme="majorHAnsi" w:cstheme="majorHAnsi"/>
          <w:color w:val="auto"/>
          <w:sz w:val="22"/>
          <w:szCs w:val="22"/>
        </w:rPr>
        <w:t>’</w:t>
      </w:r>
      <w:r w:rsidRPr="00ED25F8">
        <w:rPr>
          <w:rFonts w:asciiTheme="majorHAnsi" w:hAnsiTheme="majorHAnsi" w:cstheme="majorHAnsi"/>
          <w:color w:val="auto"/>
          <w:sz w:val="22"/>
          <w:szCs w:val="22"/>
        </w:rPr>
        <w:t xml:space="preserve">s </w:t>
      </w:r>
      <w:r w:rsidR="00E80EDA" w:rsidRPr="00ED25F8">
        <w:rPr>
          <w:rFonts w:asciiTheme="majorHAnsi" w:hAnsiTheme="majorHAnsi" w:cstheme="majorHAnsi"/>
          <w:color w:val="auto"/>
          <w:sz w:val="22"/>
          <w:szCs w:val="22"/>
        </w:rPr>
        <w:t xml:space="preserve">Scheme and </w:t>
      </w:r>
      <w:r w:rsidR="00E80EDA" w:rsidRPr="00A22874">
        <w:rPr>
          <w:rFonts w:asciiTheme="majorHAnsi" w:hAnsiTheme="majorHAnsi" w:cstheme="majorHAnsi"/>
          <w:color w:val="auto"/>
          <w:sz w:val="22"/>
          <w:szCs w:val="22"/>
        </w:rPr>
        <w:t>Structure of Financial Delegation</w:t>
      </w:r>
      <w:r w:rsidRPr="00A22874">
        <w:rPr>
          <w:rFonts w:asciiTheme="majorHAnsi" w:hAnsiTheme="majorHAnsi" w:cstheme="majorHAnsi"/>
          <w:color w:val="auto"/>
          <w:sz w:val="22"/>
          <w:szCs w:val="22"/>
        </w:rPr>
        <w:t>.  Purchase terms and conditions should be sent with the order.</w:t>
      </w:r>
    </w:p>
    <w:p w14:paraId="62B67695" w14:textId="77777777" w:rsidR="002E3DAF" w:rsidRPr="00ED25F8" w:rsidRDefault="002E3DAF">
      <w:pPr>
        <w:pStyle w:val="Default"/>
        <w:rPr>
          <w:rFonts w:asciiTheme="majorHAnsi" w:hAnsiTheme="majorHAnsi" w:cstheme="majorHAnsi"/>
          <w:sz w:val="22"/>
          <w:szCs w:val="22"/>
        </w:rPr>
      </w:pPr>
    </w:p>
    <w:p w14:paraId="0CF02167" w14:textId="77777777" w:rsidR="002334F9" w:rsidRPr="00ED25F8" w:rsidRDefault="00E80EDA">
      <w:pPr>
        <w:pStyle w:val="Default"/>
        <w:rPr>
          <w:rFonts w:asciiTheme="majorHAnsi" w:hAnsiTheme="majorHAnsi" w:cstheme="majorHAnsi"/>
          <w:sz w:val="22"/>
          <w:szCs w:val="22"/>
        </w:rPr>
      </w:pPr>
      <w:r w:rsidRPr="00ED25F8">
        <w:rPr>
          <w:rFonts w:asciiTheme="majorHAnsi" w:hAnsiTheme="majorHAnsi" w:cstheme="majorHAnsi"/>
          <w:sz w:val="22"/>
          <w:szCs w:val="22"/>
        </w:rPr>
        <w:t xml:space="preserve">The </w:t>
      </w:r>
      <w:r w:rsidRPr="00ED25F8">
        <w:rPr>
          <w:rFonts w:asciiTheme="majorHAnsi" w:hAnsiTheme="majorHAnsi" w:cstheme="majorHAnsi"/>
          <w:color w:val="auto"/>
          <w:sz w:val="22"/>
          <w:szCs w:val="22"/>
        </w:rPr>
        <w:t>S</w:t>
      </w:r>
      <w:r w:rsidR="002334F9" w:rsidRPr="00ED25F8">
        <w:rPr>
          <w:rFonts w:asciiTheme="majorHAnsi" w:hAnsiTheme="majorHAnsi" w:cstheme="majorHAnsi"/>
          <w:color w:val="auto"/>
          <w:sz w:val="22"/>
          <w:szCs w:val="22"/>
        </w:rPr>
        <w:t>choo</w:t>
      </w:r>
      <w:r w:rsidR="002334F9" w:rsidRPr="00ED25F8">
        <w:rPr>
          <w:rFonts w:asciiTheme="majorHAnsi" w:hAnsiTheme="majorHAnsi" w:cstheme="majorHAnsi"/>
          <w:sz w:val="22"/>
          <w:szCs w:val="22"/>
        </w:rPr>
        <w:t xml:space="preserve">l </w:t>
      </w:r>
      <w:r w:rsidR="00F80D0E" w:rsidRPr="00ED25F8">
        <w:rPr>
          <w:rFonts w:asciiTheme="majorHAnsi" w:hAnsiTheme="majorHAnsi" w:cstheme="majorHAnsi"/>
          <w:sz w:val="22"/>
          <w:szCs w:val="22"/>
        </w:rPr>
        <w:t>Admin Officer</w:t>
      </w:r>
      <w:r w:rsidR="002334F9" w:rsidRPr="00ED25F8">
        <w:rPr>
          <w:rFonts w:asciiTheme="majorHAnsi" w:hAnsiTheme="majorHAnsi" w:cstheme="majorHAnsi"/>
          <w:sz w:val="22"/>
          <w:szCs w:val="22"/>
        </w:rPr>
        <w:t xml:space="preserve"> must make appropriate arrangements for the delivery of goods to the school.  On receipt</w:t>
      </w:r>
      <w:r w:rsidR="00B70C81" w:rsidRPr="00ED25F8">
        <w:rPr>
          <w:rFonts w:asciiTheme="majorHAnsi" w:hAnsiTheme="majorHAnsi" w:cstheme="majorHAnsi"/>
          <w:sz w:val="22"/>
          <w:szCs w:val="22"/>
        </w:rPr>
        <w:t>,</w:t>
      </w:r>
      <w:r w:rsidR="002334F9" w:rsidRPr="00ED25F8">
        <w:rPr>
          <w:rFonts w:asciiTheme="majorHAnsi" w:hAnsiTheme="majorHAnsi" w:cstheme="majorHAnsi"/>
          <w:sz w:val="22"/>
          <w:szCs w:val="22"/>
        </w:rPr>
        <w:t xml:space="preserve"> a thorough check of the goods received must be made against the goods</w:t>
      </w:r>
      <w:r w:rsidRPr="00ED25F8">
        <w:rPr>
          <w:rFonts w:asciiTheme="majorHAnsi" w:hAnsiTheme="majorHAnsi" w:cstheme="majorHAnsi"/>
          <w:sz w:val="22"/>
          <w:szCs w:val="22"/>
        </w:rPr>
        <w:t>’</w:t>
      </w:r>
      <w:r w:rsidR="002334F9" w:rsidRPr="00ED25F8">
        <w:rPr>
          <w:rFonts w:asciiTheme="majorHAnsi" w:hAnsiTheme="majorHAnsi" w:cstheme="majorHAnsi"/>
          <w:sz w:val="22"/>
          <w:szCs w:val="22"/>
        </w:rPr>
        <w:t xml:space="preserve"> delivery note</w:t>
      </w:r>
      <w:r w:rsidR="00B70C81" w:rsidRPr="00ED25F8">
        <w:rPr>
          <w:rFonts w:asciiTheme="majorHAnsi" w:hAnsiTheme="majorHAnsi" w:cstheme="majorHAnsi"/>
          <w:sz w:val="22"/>
          <w:szCs w:val="22"/>
        </w:rPr>
        <w:t xml:space="preserve"> where available</w:t>
      </w:r>
      <w:r w:rsidR="002334F9" w:rsidRPr="00ED25F8">
        <w:rPr>
          <w:rFonts w:asciiTheme="majorHAnsi" w:hAnsiTheme="majorHAnsi" w:cstheme="majorHAnsi"/>
          <w:sz w:val="22"/>
          <w:szCs w:val="22"/>
        </w:rPr>
        <w:t>.  Any discrepancies between the goods delivered and the delivery should be raised immediately with the supplier.  If any goods are rejected or returned to the supplier because they are not ordered or</w:t>
      </w:r>
      <w:r w:rsidR="005947E3" w:rsidRPr="00ED25F8">
        <w:rPr>
          <w:rFonts w:asciiTheme="majorHAnsi" w:hAnsiTheme="majorHAnsi" w:cstheme="majorHAnsi"/>
          <w:sz w:val="22"/>
          <w:szCs w:val="22"/>
        </w:rPr>
        <w:t xml:space="preserve"> are sub-standard quality</w:t>
      </w:r>
      <w:r w:rsidRPr="00ED25F8">
        <w:rPr>
          <w:rFonts w:asciiTheme="majorHAnsi" w:hAnsiTheme="majorHAnsi" w:cstheme="majorHAnsi"/>
          <w:sz w:val="22"/>
          <w:szCs w:val="22"/>
        </w:rPr>
        <w:t>,</w:t>
      </w:r>
      <w:r w:rsidR="005947E3" w:rsidRPr="00ED25F8">
        <w:rPr>
          <w:rFonts w:asciiTheme="majorHAnsi" w:hAnsiTheme="majorHAnsi" w:cstheme="majorHAnsi"/>
          <w:sz w:val="22"/>
          <w:szCs w:val="22"/>
        </w:rPr>
        <w:t xml:space="preserve"> the supplier must be notified immediately.</w:t>
      </w:r>
    </w:p>
    <w:p w14:paraId="733E15C7" w14:textId="77777777" w:rsidR="00290D87" w:rsidRPr="00ED25F8" w:rsidRDefault="00290D87">
      <w:pPr>
        <w:pStyle w:val="Default"/>
        <w:rPr>
          <w:rFonts w:asciiTheme="majorHAnsi" w:hAnsiTheme="majorHAnsi" w:cstheme="majorHAnsi"/>
          <w:sz w:val="22"/>
          <w:szCs w:val="22"/>
        </w:rPr>
      </w:pPr>
    </w:p>
    <w:p w14:paraId="2FD65753" w14:textId="08DC2873" w:rsidR="005947E3" w:rsidRPr="00ED25F8" w:rsidRDefault="005947E3">
      <w:pPr>
        <w:pStyle w:val="Default"/>
        <w:rPr>
          <w:rFonts w:asciiTheme="majorHAnsi" w:hAnsiTheme="majorHAnsi" w:cstheme="majorHAnsi"/>
          <w:sz w:val="22"/>
          <w:szCs w:val="22"/>
        </w:rPr>
      </w:pPr>
      <w:r w:rsidRPr="00ED25F8">
        <w:rPr>
          <w:rFonts w:asciiTheme="majorHAnsi" w:hAnsiTheme="majorHAnsi" w:cstheme="majorHAnsi"/>
          <w:sz w:val="22"/>
          <w:szCs w:val="22"/>
        </w:rPr>
        <w:t xml:space="preserve">All invoices should be sent to the </w:t>
      </w:r>
      <w:r w:rsidR="00F80D0E" w:rsidRPr="00ED25F8">
        <w:rPr>
          <w:rFonts w:asciiTheme="majorHAnsi" w:hAnsiTheme="majorHAnsi" w:cstheme="majorHAnsi"/>
          <w:sz w:val="22"/>
          <w:szCs w:val="22"/>
        </w:rPr>
        <w:t>Central Finance Team</w:t>
      </w:r>
      <w:r w:rsidRPr="00ED25F8">
        <w:rPr>
          <w:rFonts w:asciiTheme="majorHAnsi" w:hAnsiTheme="majorHAnsi" w:cstheme="majorHAnsi"/>
          <w:sz w:val="22"/>
          <w:szCs w:val="22"/>
        </w:rPr>
        <w:t xml:space="preserve">.  The </w:t>
      </w:r>
      <w:r w:rsidR="00F80D0E" w:rsidRPr="00ED25F8">
        <w:rPr>
          <w:rFonts w:asciiTheme="majorHAnsi" w:hAnsiTheme="majorHAnsi" w:cstheme="majorHAnsi"/>
          <w:sz w:val="22"/>
          <w:szCs w:val="22"/>
        </w:rPr>
        <w:t>Central Finance Team</w:t>
      </w:r>
      <w:r w:rsidRPr="00ED25F8">
        <w:rPr>
          <w:rFonts w:asciiTheme="majorHAnsi" w:hAnsiTheme="majorHAnsi" w:cstheme="majorHAnsi"/>
          <w:sz w:val="22"/>
          <w:szCs w:val="22"/>
        </w:rPr>
        <w:t xml:space="preserve"> will complete the following checks on inputting to </w:t>
      </w:r>
      <w:r w:rsidR="00F80D0E" w:rsidRPr="00ED25F8">
        <w:rPr>
          <w:rFonts w:asciiTheme="majorHAnsi" w:hAnsiTheme="majorHAnsi" w:cstheme="majorHAnsi"/>
          <w:sz w:val="22"/>
          <w:szCs w:val="22"/>
        </w:rPr>
        <w:t>Sage for Education</w:t>
      </w:r>
      <w:r w:rsidRPr="00ED25F8">
        <w:rPr>
          <w:rFonts w:asciiTheme="majorHAnsi" w:hAnsiTheme="majorHAnsi" w:cstheme="majorHAnsi"/>
          <w:sz w:val="22"/>
          <w:szCs w:val="22"/>
        </w:rPr>
        <w:t>:-</w:t>
      </w:r>
    </w:p>
    <w:p w14:paraId="4CE0D182" w14:textId="77777777" w:rsidR="005947E3" w:rsidRPr="00ED25F8" w:rsidRDefault="005947E3" w:rsidP="00ED25F8">
      <w:pPr>
        <w:pStyle w:val="Default"/>
        <w:numPr>
          <w:ilvl w:val="0"/>
          <w:numId w:val="119"/>
        </w:numPr>
        <w:rPr>
          <w:rFonts w:asciiTheme="majorHAnsi" w:hAnsiTheme="majorHAnsi" w:cstheme="majorHAnsi"/>
          <w:sz w:val="22"/>
          <w:szCs w:val="22"/>
        </w:rPr>
      </w:pPr>
      <w:r w:rsidRPr="00ED25F8">
        <w:rPr>
          <w:rFonts w:asciiTheme="majorHAnsi" w:hAnsiTheme="majorHAnsi" w:cstheme="majorHAnsi"/>
          <w:sz w:val="22"/>
          <w:szCs w:val="22"/>
        </w:rPr>
        <w:t>Invoice arithmetically correct</w:t>
      </w:r>
      <w:r w:rsidR="003367E0" w:rsidRPr="00ED25F8">
        <w:rPr>
          <w:rFonts w:asciiTheme="majorHAnsi" w:hAnsiTheme="majorHAnsi" w:cstheme="majorHAnsi"/>
          <w:sz w:val="22"/>
          <w:szCs w:val="22"/>
        </w:rPr>
        <w:t>;</w:t>
      </w:r>
    </w:p>
    <w:p w14:paraId="67D25791" w14:textId="77777777" w:rsidR="005947E3" w:rsidRPr="00ED25F8" w:rsidRDefault="005947E3" w:rsidP="00ED25F8">
      <w:pPr>
        <w:pStyle w:val="Default"/>
        <w:numPr>
          <w:ilvl w:val="0"/>
          <w:numId w:val="119"/>
        </w:numPr>
        <w:rPr>
          <w:rFonts w:asciiTheme="majorHAnsi" w:hAnsiTheme="majorHAnsi" w:cstheme="majorHAnsi"/>
          <w:sz w:val="22"/>
          <w:szCs w:val="22"/>
        </w:rPr>
      </w:pPr>
      <w:r w:rsidRPr="00ED25F8">
        <w:rPr>
          <w:rFonts w:asciiTheme="majorHAnsi" w:hAnsiTheme="majorHAnsi" w:cstheme="majorHAnsi"/>
          <w:sz w:val="22"/>
          <w:szCs w:val="22"/>
        </w:rPr>
        <w:t>Goods/services received as ordered</w:t>
      </w:r>
      <w:r w:rsidR="003367E0" w:rsidRPr="00ED25F8">
        <w:rPr>
          <w:rFonts w:asciiTheme="majorHAnsi" w:hAnsiTheme="majorHAnsi" w:cstheme="majorHAnsi"/>
          <w:sz w:val="22"/>
          <w:szCs w:val="22"/>
        </w:rPr>
        <w:t>;</w:t>
      </w:r>
    </w:p>
    <w:p w14:paraId="0B7652BC" w14:textId="77777777" w:rsidR="005947E3" w:rsidRPr="00ED25F8" w:rsidRDefault="005947E3" w:rsidP="00ED25F8">
      <w:pPr>
        <w:pStyle w:val="Default"/>
        <w:numPr>
          <w:ilvl w:val="0"/>
          <w:numId w:val="119"/>
        </w:numPr>
        <w:rPr>
          <w:rFonts w:asciiTheme="majorHAnsi" w:hAnsiTheme="majorHAnsi" w:cstheme="majorHAnsi"/>
          <w:sz w:val="22"/>
          <w:szCs w:val="22"/>
        </w:rPr>
      </w:pPr>
      <w:r w:rsidRPr="00ED25F8">
        <w:rPr>
          <w:rFonts w:asciiTheme="majorHAnsi" w:hAnsiTheme="majorHAnsi" w:cstheme="majorHAnsi"/>
          <w:sz w:val="22"/>
          <w:szCs w:val="22"/>
        </w:rPr>
        <w:t>Prices correct, including any discount</w:t>
      </w:r>
      <w:r w:rsidR="003367E0" w:rsidRPr="00ED25F8">
        <w:rPr>
          <w:rFonts w:asciiTheme="majorHAnsi" w:hAnsiTheme="majorHAnsi" w:cstheme="majorHAnsi"/>
          <w:sz w:val="22"/>
          <w:szCs w:val="22"/>
        </w:rPr>
        <w:t>;</w:t>
      </w:r>
    </w:p>
    <w:p w14:paraId="5550AFD7" w14:textId="77777777" w:rsidR="005947E3" w:rsidRPr="00ED25F8" w:rsidRDefault="005947E3" w:rsidP="00ED25F8">
      <w:pPr>
        <w:pStyle w:val="Default"/>
        <w:numPr>
          <w:ilvl w:val="0"/>
          <w:numId w:val="119"/>
        </w:numPr>
        <w:rPr>
          <w:rFonts w:asciiTheme="majorHAnsi" w:hAnsiTheme="majorHAnsi" w:cstheme="majorHAnsi"/>
          <w:sz w:val="22"/>
          <w:szCs w:val="22"/>
        </w:rPr>
      </w:pPr>
      <w:r w:rsidRPr="00ED25F8">
        <w:rPr>
          <w:rFonts w:asciiTheme="majorHAnsi" w:hAnsiTheme="majorHAnsi" w:cstheme="majorHAnsi"/>
          <w:sz w:val="22"/>
          <w:szCs w:val="22"/>
        </w:rPr>
        <w:t xml:space="preserve">VAT </w:t>
      </w:r>
      <w:r w:rsidR="00B70C81" w:rsidRPr="00ED25F8">
        <w:rPr>
          <w:rFonts w:asciiTheme="majorHAnsi" w:hAnsiTheme="majorHAnsi" w:cstheme="majorHAnsi"/>
          <w:sz w:val="22"/>
          <w:szCs w:val="22"/>
        </w:rPr>
        <w:t xml:space="preserve">processed </w:t>
      </w:r>
      <w:r w:rsidRPr="00ED25F8">
        <w:rPr>
          <w:rFonts w:asciiTheme="majorHAnsi" w:hAnsiTheme="majorHAnsi" w:cstheme="majorHAnsi"/>
          <w:sz w:val="22"/>
          <w:szCs w:val="22"/>
        </w:rPr>
        <w:t>correctly</w:t>
      </w:r>
      <w:r w:rsidR="003367E0" w:rsidRPr="00ED25F8">
        <w:rPr>
          <w:rFonts w:asciiTheme="majorHAnsi" w:hAnsiTheme="majorHAnsi" w:cstheme="majorHAnsi"/>
          <w:sz w:val="22"/>
          <w:szCs w:val="22"/>
        </w:rPr>
        <w:t>.</w:t>
      </w:r>
    </w:p>
    <w:p w14:paraId="1376B821" w14:textId="77777777" w:rsidR="00290D87" w:rsidRPr="00ED25F8" w:rsidRDefault="00290D87">
      <w:pPr>
        <w:pStyle w:val="Default"/>
        <w:rPr>
          <w:rFonts w:asciiTheme="majorHAnsi" w:hAnsiTheme="majorHAnsi" w:cstheme="majorHAnsi"/>
          <w:sz w:val="22"/>
          <w:szCs w:val="22"/>
        </w:rPr>
      </w:pPr>
    </w:p>
    <w:p w14:paraId="4C82887A" w14:textId="77777777" w:rsidR="005947E3" w:rsidRPr="00ED25F8" w:rsidRDefault="005947E3">
      <w:pPr>
        <w:pStyle w:val="Default"/>
        <w:rPr>
          <w:rFonts w:asciiTheme="majorHAnsi" w:hAnsiTheme="majorHAnsi" w:cstheme="majorHAnsi"/>
          <w:sz w:val="22"/>
          <w:szCs w:val="22"/>
        </w:rPr>
      </w:pPr>
      <w:r w:rsidRPr="00ED25F8">
        <w:rPr>
          <w:rFonts w:asciiTheme="majorHAnsi" w:hAnsiTheme="majorHAnsi" w:cstheme="majorHAnsi"/>
          <w:sz w:val="22"/>
          <w:szCs w:val="22"/>
        </w:rPr>
        <w:t>The invoice will then be processed accordingly:</w:t>
      </w:r>
    </w:p>
    <w:p w14:paraId="46BA9CE4" w14:textId="30BC2B30" w:rsidR="005947E3" w:rsidRDefault="005947E3" w:rsidP="00ED25F8">
      <w:pPr>
        <w:pStyle w:val="Default"/>
        <w:numPr>
          <w:ilvl w:val="0"/>
          <w:numId w:val="120"/>
        </w:numPr>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Invoice received following financial authorisation for Purchase Order, within </w:t>
      </w:r>
      <w:r w:rsidR="00F80D0E" w:rsidRPr="00ED25F8">
        <w:rPr>
          <w:rFonts w:asciiTheme="majorHAnsi" w:hAnsiTheme="majorHAnsi" w:cstheme="majorHAnsi"/>
          <w:color w:val="auto"/>
          <w:sz w:val="22"/>
          <w:szCs w:val="22"/>
        </w:rPr>
        <w:t>Sage for Education,</w:t>
      </w:r>
      <w:r w:rsidRPr="00ED25F8">
        <w:rPr>
          <w:rFonts w:asciiTheme="majorHAnsi" w:hAnsiTheme="majorHAnsi" w:cstheme="majorHAnsi"/>
          <w:color w:val="auto"/>
          <w:sz w:val="22"/>
          <w:szCs w:val="22"/>
        </w:rPr>
        <w:t xml:space="preserve"> will be processed for payment</w:t>
      </w:r>
      <w:r w:rsidR="00B70C81" w:rsidRPr="00ED25F8">
        <w:rPr>
          <w:rFonts w:asciiTheme="majorHAnsi" w:hAnsiTheme="majorHAnsi" w:cstheme="majorHAnsi"/>
          <w:color w:val="auto"/>
          <w:sz w:val="22"/>
          <w:szCs w:val="22"/>
        </w:rPr>
        <w:t>.</w:t>
      </w:r>
    </w:p>
    <w:p w14:paraId="3DD1A5B5" w14:textId="2779C512" w:rsidR="00F36302" w:rsidRPr="00E342E9" w:rsidRDefault="00F36302" w:rsidP="00ED25F8">
      <w:pPr>
        <w:pStyle w:val="Default"/>
        <w:numPr>
          <w:ilvl w:val="0"/>
          <w:numId w:val="120"/>
        </w:numPr>
        <w:rPr>
          <w:rFonts w:asciiTheme="majorHAnsi" w:hAnsiTheme="majorHAnsi" w:cstheme="majorHAnsi"/>
          <w:color w:val="auto"/>
          <w:sz w:val="22"/>
          <w:szCs w:val="22"/>
        </w:rPr>
      </w:pPr>
      <w:r w:rsidRPr="00E342E9">
        <w:rPr>
          <w:rFonts w:asciiTheme="majorHAnsi" w:hAnsiTheme="majorHAnsi" w:cstheme="majorHAnsi"/>
          <w:color w:val="auto"/>
          <w:sz w:val="22"/>
          <w:szCs w:val="22"/>
        </w:rPr>
        <w:t>Invoice</w:t>
      </w:r>
      <w:r w:rsidR="00B51276" w:rsidRPr="00E342E9">
        <w:rPr>
          <w:rFonts w:asciiTheme="majorHAnsi" w:hAnsiTheme="majorHAnsi" w:cstheme="majorHAnsi"/>
          <w:color w:val="auto"/>
          <w:sz w:val="22"/>
          <w:szCs w:val="22"/>
        </w:rPr>
        <w:t>s</w:t>
      </w:r>
      <w:r w:rsidRPr="00E342E9">
        <w:rPr>
          <w:rFonts w:asciiTheme="majorHAnsi" w:hAnsiTheme="majorHAnsi" w:cstheme="majorHAnsi"/>
          <w:color w:val="auto"/>
          <w:sz w:val="22"/>
          <w:szCs w:val="22"/>
        </w:rPr>
        <w:t xml:space="preserve"> received with no order number </w:t>
      </w:r>
      <w:r w:rsidR="00B51276" w:rsidRPr="00E342E9">
        <w:rPr>
          <w:rFonts w:asciiTheme="majorHAnsi" w:hAnsiTheme="majorHAnsi" w:cstheme="majorHAnsi"/>
          <w:color w:val="auto"/>
          <w:sz w:val="22"/>
          <w:szCs w:val="22"/>
        </w:rPr>
        <w:t>quoted or order raised on Sage will be returned back to the supplier</w:t>
      </w:r>
      <w:r w:rsidR="00790BCB" w:rsidRPr="00E342E9">
        <w:rPr>
          <w:rFonts w:asciiTheme="majorHAnsi" w:hAnsiTheme="majorHAnsi" w:cstheme="majorHAnsi"/>
          <w:color w:val="auto"/>
          <w:sz w:val="22"/>
          <w:szCs w:val="22"/>
        </w:rPr>
        <w:t>.</w:t>
      </w:r>
    </w:p>
    <w:p w14:paraId="28A5B4BC" w14:textId="77777777" w:rsidR="002C2843" w:rsidRPr="00ED25F8" w:rsidRDefault="002C2843">
      <w:pPr>
        <w:pStyle w:val="Default"/>
        <w:rPr>
          <w:rFonts w:asciiTheme="majorHAnsi" w:hAnsiTheme="majorHAnsi" w:cstheme="majorHAnsi"/>
          <w:color w:val="auto"/>
          <w:sz w:val="22"/>
          <w:szCs w:val="22"/>
        </w:rPr>
      </w:pPr>
    </w:p>
    <w:p w14:paraId="78134917" w14:textId="77777777" w:rsidR="002C2843" w:rsidRPr="00ED25F8" w:rsidRDefault="002C2843">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All invoices will be scanned onto Sage for Education.</w:t>
      </w:r>
    </w:p>
    <w:p w14:paraId="16E7F9CF" w14:textId="77777777" w:rsidR="00B70C81" w:rsidRPr="00ED25F8" w:rsidRDefault="00B70C81">
      <w:pPr>
        <w:pStyle w:val="Default"/>
        <w:ind w:left="720"/>
        <w:rPr>
          <w:rFonts w:asciiTheme="majorHAnsi" w:hAnsiTheme="majorHAnsi" w:cstheme="majorHAnsi"/>
          <w:color w:val="auto"/>
          <w:sz w:val="22"/>
          <w:szCs w:val="22"/>
        </w:rPr>
      </w:pPr>
    </w:p>
    <w:p w14:paraId="5C6736D1" w14:textId="54843E01" w:rsidR="005947E3" w:rsidRPr="00ED25F8" w:rsidRDefault="005947E3">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The </w:t>
      </w:r>
      <w:r w:rsidR="00F80D0E" w:rsidRPr="00ED25F8">
        <w:rPr>
          <w:rFonts w:asciiTheme="majorHAnsi" w:hAnsiTheme="majorHAnsi" w:cstheme="majorHAnsi"/>
          <w:color w:val="auto"/>
          <w:sz w:val="22"/>
          <w:szCs w:val="22"/>
        </w:rPr>
        <w:t>Central Finance Team</w:t>
      </w:r>
      <w:r w:rsidRPr="00ED25F8">
        <w:rPr>
          <w:rFonts w:asciiTheme="majorHAnsi" w:hAnsiTheme="majorHAnsi" w:cstheme="majorHAnsi"/>
          <w:color w:val="auto"/>
          <w:sz w:val="22"/>
          <w:szCs w:val="22"/>
        </w:rPr>
        <w:t xml:space="preserve"> will then input details of payment to be made to the purchase ledger and generate the BACS payment required, checking that sufficient funds are available before releasing payment.  The BACS payment</w:t>
      </w:r>
      <w:r w:rsidR="003367E0" w:rsidRPr="00ED25F8">
        <w:rPr>
          <w:rFonts w:asciiTheme="majorHAnsi" w:hAnsiTheme="majorHAnsi" w:cstheme="majorHAnsi"/>
          <w:color w:val="auto"/>
          <w:sz w:val="22"/>
          <w:szCs w:val="22"/>
        </w:rPr>
        <w:t xml:space="preserve"> </w:t>
      </w:r>
      <w:r w:rsidRPr="00ED25F8">
        <w:rPr>
          <w:rFonts w:asciiTheme="majorHAnsi" w:hAnsiTheme="majorHAnsi" w:cstheme="majorHAnsi"/>
          <w:color w:val="auto"/>
          <w:sz w:val="22"/>
          <w:szCs w:val="22"/>
        </w:rPr>
        <w:t xml:space="preserve">will be authorised in line with the </w:t>
      </w:r>
      <w:r w:rsidR="00290D87" w:rsidRPr="00ED25F8">
        <w:rPr>
          <w:rFonts w:asciiTheme="majorHAnsi" w:hAnsiTheme="majorHAnsi" w:cstheme="majorHAnsi"/>
          <w:color w:val="auto"/>
          <w:sz w:val="22"/>
          <w:szCs w:val="22"/>
        </w:rPr>
        <w:t>S</w:t>
      </w:r>
      <w:r w:rsidRPr="00ED25F8">
        <w:rPr>
          <w:rFonts w:asciiTheme="majorHAnsi" w:hAnsiTheme="majorHAnsi" w:cstheme="majorHAnsi"/>
          <w:color w:val="auto"/>
          <w:sz w:val="22"/>
          <w:szCs w:val="22"/>
        </w:rPr>
        <w:t xml:space="preserve">cheme </w:t>
      </w:r>
      <w:r w:rsidR="00290D87" w:rsidRPr="00ED25F8">
        <w:rPr>
          <w:rFonts w:asciiTheme="majorHAnsi" w:hAnsiTheme="majorHAnsi" w:cstheme="majorHAnsi"/>
          <w:color w:val="auto"/>
          <w:sz w:val="22"/>
          <w:szCs w:val="22"/>
        </w:rPr>
        <w:t xml:space="preserve">and Structure </w:t>
      </w:r>
      <w:r w:rsidRPr="00ED25F8">
        <w:rPr>
          <w:rFonts w:asciiTheme="majorHAnsi" w:hAnsiTheme="majorHAnsi" w:cstheme="majorHAnsi"/>
          <w:color w:val="auto"/>
          <w:sz w:val="22"/>
          <w:szCs w:val="22"/>
        </w:rPr>
        <w:t xml:space="preserve">of </w:t>
      </w:r>
      <w:r w:rsidR="00290D87" w:rsidRPr="00ED25F8">
        <w:rPr>
          <w:rFonts w:asciiTheme="majorHAnsi" w:hAnsiTheme="majorHAnsi" w:cstheme="majorHAnsi"/>
          <w:color w:val="auto"/>
          <w:sz w:val="22"/>
          <w:szCs w:val="22"/>
        </w:rPr>
        <w:t xml:space="preserve">Financial </w:t>
      </w:r>
      <w:r w:rsidR="00E80EDA" w:rsidRPr="00ED25F8">
        <w:rPr>
          <w:rFonts w:asciiTheme="majorHAnsi" w:hAnsiTheme="majorHAnsi" w:cstheme="majorHAnsi"/>
          <w:color w:val="auto"/>
          <w:sz w:val="22"/>
          <w:szCs w:val="22"/>
        </w:rPr>
        <w:t xml:space="preserve">delegation </w:t>
      </w:r>
    </w:p>
    <w:p w14:paraId="7EAEC7BD" w14:textId="77777777" w:rsidR="002C2843" w:rsidRPr="00ED25F8" w:rsidRDefault="002C2843">
      <w:pPr>
        <w:pStyle w:val="Default"/>
        <w:rPr>
          <w:rFonts w:asciiTheme="majorHAnsi" w:hAnsiTheme="majorHAnsi" w:cstheme="majorHAnsi"/>
          <w:color w:val="auto"/>
          <w:sz w:val="22"/>
          <w:szCs w:val="22"/>
        </w:rPr>
      </w:pPr>
    </w:p>
    <w:p w14:paraId="1231995F" w14:textId="7BFBC196" w:rsidR="00C94C96" w:rsidRPr="00ED25F8" w:rsidRDefault="00C94C96" w:rsidP="00ED25F8">
      <w:pPr>
        <w:spacing w:after="0" w:line="240" w:lineRule="auto"/>
        <w:rPr>
          <w:rFonts w:asciiTheme="majorHAnsi" w:hAnsiTheme="majorHAnsi" w:cstheme="majorHAnsi"/>
          <w:b/>
        </w:rPr>
      </w:pPr>
      <w:r w:rsidRPr="00ED25F8">
        <w:rPr>
          <w:rFonts w:asciiTheme="majorHAnsi" w:hAnsiTheme="majorHAnsi" w:cstheme="majorHAnsi"/>
          <w:b/>
        </w:rPr>
        <w:t>Ordering</w:t>
      </w:r>
    </w:p>
    <w:p w14:paraId="13D580CB" w14:textId="0AB77209" w:rsidR="005947E3" w:rsidRPr="00ED25F8" w:rsidRDefault="005947E3" w:rsidP="00242B15">
      <w:pPr>
        <w:spacing w:after="0" w:line="240" w:lineRule="auto"/>
        <w:rPr>
          <w:rFonts w:asciiTheme="majorHAnsi" w:hAnsiTheme="majorHAnsi" w:cstheme="majorHAnsi"/>
        </w:rPr>
      </w:pPr>
      <w:r w:rsidRPr="00ED25F8">
        <w:rPr>
          <w:rFonts w:asciiTheme="majorHAnsi" w:hAnsiTheme="majorHAnsi" w:cstheme="majorHAnsi"/>
        </w:rPr>
        <w:t>All orders for goods and services are subject to the following rules concerning quotes and tenders below:</w:t>
      </w:r>
    </w:p>
    <w:p w14:paraId="3A9E88CE" w14:textId="77777777" w:rsidR="008A1B2A" w:rsidRPr="00ED25F8" w:rsidRDefault="008A1B2A" w:rsidP="00ED25F8">
      <w:pPr>
        <w:spacing w:after="0" w:line="240" w:lineRule="auto"/>
        <w:rPr>
          <w:rFonts w:asciiTheme="majorHAnsi" w:hAnsiTheme="majorHAnsi" w:cstheme="majorHAnsi"/>
          <w:b/>
        </w:rPr>
      </w:pPr>
    </w:p>
    <w:p w14:paraId="00BAB6D4" w14:textId="70904C8D" w:rsidR="005947E3" w:rsidRPr="00ED25F8" w:rsidRDefault="005947E3" w:rsidP="00ED25F8">
      <w:pPr>
        <w:spacing w:after="0" w:line="240" w:lineRule="auto"/>
        <w:rPr>
          <w:rFonts w:asciiTheme="majorHAnsi" w:hAnsiTheme="majorHAnsi" w:cstheme="majorHAnsi"/>
          <w:b/>
        </w:rPr>
      </w:pPr>
      <w:r w:rsidRPr="00C40F1B">
        <w:rPr>
          <w:rFonts w:asciiTheme="majorHAnsi" w:hAnsiTheme="majorHAnsi" w:cstheme="majorHAnsi"/>
          <w:b/>
          <w:highlight w:val="yellow"/>
        </w:rPr>
        <w:t>Order of £</w:t>
      </w:r>
      <w:r w:rsidR="00C40F1B" w:rsidRPr="00C40F1B">
        <w:rPr>
          <w:rFonts w:asciiTheme="majorHAnsi" w:hAnsiTheme="majorHAnsi" w:cstheme="majorHAnsi"/>
          <w:b/>
          <w:highlight w:val="yellow"/>
        </w:rPr>
        <w:t>2</w:t>
      </w:r>
      <w:r w:rsidRPr="00C40F1B">
        <w:rPr>
          <w:rFonts w:asciiTheme="majorHAnsi" w:hAnsiTheme="majorHAnsi" w:cstheme="majorHAnsi"/>
          <w:b/>
          <w:highlight w:val="yellow"/>
        </w:rPr>
        <w:t>,000 and below</w:t>
      </w:r>
    </w:p>
    <w:p w14:paraId="160496A5" w14:textId="53A3C040" w:rsidR="005947E3" w:rsidRPr="00ED25F8" w:rsidRDefault="004A3176" w:rsidP="00242B15">
      <w:pPr>
        <w:spacing w:after="0" w:line="240" w:lineRule="auto"/>
        <w:rPr>
          <w:rFonts w:asciiTheme="majorHAnsi" w:hAnsiTheme="majorHAnsi" w:cstheme="majorHAnsi"/>
        </w:rPr>
      </w:pPr>
      <w:r w:rsidRPr="00ED25F8">
        <w:rPr>
          <w:rFonts w:asciiTheme="majorHAnsi" w:hAnsiTheme="majorHAnsi" w:cstheme="majorHAnsi"/>
        </w:rPr>
        <w:t xml:space="preserve">For orders under </w:t>
      </w:r>
      <w:r w:rsidRPr="00C40F1B">
        <w:rPr>
          <w:rFonts w:asciiTheme="majorHAnsi" w:hAnsiTheme="majorHAnsi" w:cstheme="majorHAnsi"/>
          <w:highlight w:val="yellow"/>
        </w:rPr>
        <w:t>£</w:t>
      </w:r>
      <w:r w:rsidR="00C40F1B" w:rsidRPr="00C40F1B">
        <w:rPr>
          <w:rFonts w:asciiTheme="majorHAnsi" w:hAnsiTheme="majorHAnsi" w:cstheme="majorHAnsi"/>
          <w:highlight w:val="yellow"/>
        </w:rPr>
        <w:t>2</w:t>
      </w:r>
      <w:r w:rsidR="00C94C96" w:rsidRPr="00C40F1B">
        <w:rPr>
          <w:rFonts w:asciiTheme="majorHAnsi" w:hAnsiTheme="majorHAnsi" w:cstheme="majorHAnsi"/>
          <w:highlight w:val="yellow"/>
        </w:rPr>
        <w:t>,</w:t>
      </w:r>
      <w:r w:rsidRPr="00C40F1B">
        <w:rPr>
          <w:rFonts w:asciiTheme="majorHAnsi" w:hAnsiTheme="majorHAnsi" w:cstheme="majorHAnsi"/>
          <w:highlight w:val="yellow"/>
        </w:rPr>
        <w:t>000</w:t>
      </w:r>
      <w:r w:rsidR="00B70C81" w:rsidRPr="00ED25F8">
        <w:rPr>
          <w:rFonts w:asciiTheme="majorHAnsi" w:hAnsiTheme="majorHAnsi" w:cstheme="majorHAnsi"/>
        </w:rPr>
        <w:t>,</w:t>
      </w:r>
      <w:r w:rsidRPr="00ED25F8">
        <w:rPr>
          <w:rFonts w:asciiTheme="majorHAnsi" w:hAnsiTheme="majorHAnsi" w:cstheme="majorHAnsi"/>
        </w:rPr>
        <w:t xml:space="preserve"> any supplier should be sourced from </w:t>
      </w:r>
      <w:r w:rsidR="00B70C81" w:rsidRPr="00ED25F8">
        <w:rPr>
          <w:rFonts w:asciiTheme="majorHAnsi" w:hAnsiTheme="majorHAnsi" w:cstheme="majorHAnsi"/>
        </w:rPr>
        <w:t>a list of</w:t>
      </w:r>
      <w:r w:rsidRPr="00ED25F8">
        <w:rPr>
          <w:rFonts w:asciiTheme="majorHAnsi" w:hAnsiTheme="majorHAnsi" w:cstheme="majorHAnsi"/>
        </w:rPr>
        <w:t xml:space="preserve"> suppliers held </w:t>
      </w:r>
      <w:r w:rsidR="00B70C81" w:rsidRPr="00ED25F8">
        <w:rPr>
          <w:rFonts w:asciiTheme="majorHAnsi" w:hAnsiTheme="majorHAnsi" w:cstheme="majorHAnsi"/>
        </w:rPr>
        <w:t>by the school</w:t>
      </w:r>
      <w:r w:rsidRPr="00ED25F8">
        <w:rPr>
          <w:rFonts w:asciiTheme="majorHAnsi" w:hAnsiTheme="majorHAnsi" w:cstheme="majorHAnsi"/>
        </w:rPr>
        <w:t>. This list should be kept under regula</w:t>
      </w:r>
      <w:r w:rsidR="00E80EDA" w:rsidRPr="00ED25F8">
        <w:rPr>
          <w:rFonts w:asciiTheme="majorHAnsi" w:hAnsiTheme="majorHAnsi" w:cstheme="majorHAnsi"/>
        </w:rPr>
        <w:t xml:space="preserve">r review by the </w:t>
      </w:r>
      <w:r w:rsidR="00453BE7" w:rsidRPr="00ED25F8">
        <w:rPr>
          <w:rFonts w:asciiTheme="majorHAnsi" w:hAnsiTheme="majorHAnsi" w:cstheme="majorHAnsi"/>
        </w:rPr>
        <w:t>Trust Operation Manager</w:t>
      </w:r>
      <w:r w:rsidRPr="00ED25F8">
        <w:rPr>
          <w:rFonts w:asciiTheme="majorHAnsi" w:hAnsiTheme="majorHAnsi" w:cstheme="majorHAnsi"/>
        </w:rPr>
        <w:t xml:space="preserve"> and demonstrat</w:t>
      </w:r>
      <w:r w:rsidR="00B70C81" w:rsidRPr="00ED25F8">
        <w:rPr>
          <w:rFonts w:asciiTheme="majorHAnsi" w:hAnsiTheme="majorHAnsi" w:cstheme="majorHAnsi"/>
        </w:rPr>
        <w:t>e</w:t>
      </w:r>
      <w:r w:rsidRPr="00ED25F8">
        <w:rPr>
          <w:rFonts w:asciiTheme="majorHAnsi" w:hAnsiTheme="majorHAnsi" w:cstheme="majorHAnsi"/>
        </w:rPr>
        <w:t xml:space="preserve"> </w:t>
      </w:r>
      <w:r w:rsidR="00E80EDA" w:rsidRPr="00ED25F8">
        <w:rPr>
          <w:rFonts w:asciiTheme="majorHAnsi" w:hAnsiTheme="majorHAnsi" w:cstheme="majorHAnsi"/>
        </w:rPr>
        <w:t xml:space="preserve">previously good service to the </w:t>
      </w:r>
      <w:r w:rsidR="00B70C81" w:rsidRPr="00ED25F8">
        <w:rPr>
          <w:rFonts w:asciiTheme="majorHAnsi" w:hAnsiTheme="majorHAnsi" w:cstheme="majorHAnsi"/>
        </w:rPr>
        <w:t>school</w:t>
      </w:r>
      <w:r w:rsidRPr="00ED25F8">
        <w:rPr>
          <w:rFonts w:asciiTheme="majorHAnsi" w:hAnsiTheme="majorHAnsi" w:cstheme="majorHAnsi"/>
        </w:rPr>
        <w:t xml:space="preserve"> and proven value for money.</w:t>
      </w:r>
      <w:r w:rsidR="00B70C81" w:rsidRPr="00ED25F8">
        <w:rPr>
          <w:rFonts w:asciiTheme="majorHAnsi" w:hAnsiTheme="majorHAnsi" w:cstheme="majorHAnsi"/>
        </w:rPr>
        <w:t xml:space="preserve"> </w:t>
      </w:r>
      <w:r w:rsidR="003367E0" w:rsidRPr="00ED25F8">
        <w:rPr>
          <w:rFonts w:asciiTheme="majorHAnsi" w:hAnsiTheme="majorHAnsi" w:cstheme="majorHAnsi"/>
        </w:rPr>
        <w:t xml:space="preserve">It is good practice to obtain comparative prices to achieve best value. </w:t>
      </w:r>
      <w:r w:rsidR="00B70C81" w:rsidRPr="00ED25F8">
        <w:rPr>
          <w:rFonts w:asciiTheme="majorHAnsi" w:hAnsiTheme="majorHAnsi" w:cstheme="majorHAnsi"/>
        </w:rPr>
        <w:t xml:space="preserve">The Trust </w:t>
      </w:r>
      <w:r w:rsidR="00F80D0E" w:rsidRPr="00ED25F8">
        <w:rPr>
          <w:rFonts w:asciiTheme="majorHAnsi" w:hAnsiTheme="majorHAnsi" w:cstheme="majorHAnsi"/>
        </w:rPr>
        <w:t>Operation</w:t>
      </w:r>
      <w:r w:rsidR="00B70C81" w:rsidRPr="00ED25F8">
        <w:rPr>
          <w:rFonts w:asciiTheme="majorHAnsi" w:hAnsiTheme="majorHAnsi" w:cstheme="majorHAnsi"/>
        </w:rPr>
        <w:t xml:space="preserve"> Manager is available to advise on school suppliers. </w:t>
      </w:r>
    </w:p>
    <w:p w14:paraId="39803F05" w14:textId="77777777" w:rsidR="008A1B2A" w:rsidRPr="00ED25F8" w:rsidRDefault="008A1B2A" w:rsidP="00ED25F8">
      <w:pPr>
        <w:spacing w:after="0" w:line="240" w:lineRule="auto"/>
        <w:rPr>
          <w:rFonts w:asciiTheme="majorHAnsi" w:hAnsiTheme="majorHAnsi" w:cstheme="majorHAnsi"/>
        </w:rPr>
      </w:pPr>
    </w:p>
    <w:p w14:paraId="4913F130" w14:textId="18F59E05" w:rsidR="00D07631" w:rsidRPr="00ED25F8" w:rsidRDefault="00D07631" w:rsidP="00242B15">
      <w:pPr>
        <w:spacing w:after="0" w:line="240" w:lineRule="auto"/>
        <w:rPr>
          <w:rFonts w:asciiTheme="majorHAnsi" w:hAnsiTheme="majorHAnsi" w:cstheme="majorHAnsi"/>
        </w:rPr>
      </w:pPr>
      <w:r w:rsidRPr="00ED25F8">
        <w:rPr>
          <w:rFonts w:asciiTheme="majorHAnsi" w:hAnsiTheme="majorHAnsi" w:cstheme="majorHAnsi"/>
        </w:rPr>
        <w:t>Provided that the overall budget allocation is not exceeded, the Headteacher may authorise unavoidable expenditure that exceed</w:t>
      </w:r>
      <w:r w:rsidR="003367E0" w:rsidRPr="00ED25F8">
        <w:rPr>
          <w:rFonts w:asciiTheme="majorHAnsi" w:hAnsiTheme="majorHAnsi" w:cstheme="majorHAnsi"/>
        </w:rPr>
        <w:t>s</w:t>
      </w:r>
      <w:r w:rsidRPr="00ED25F8">
        <w:rPr>
          <w:rFonts w:asciiTheme="majorHAnsi" w:hAnsiTheme="majorHAnsi" w:cstheme="majorHAnsi"/>
        </w:rPr>
        <w:t xml:space="preserve"> budget allocation. However, they must inform the </w:t>
      </w:r>
      <w:r w:rsidR="00AF2D64" w:rsidRPr="00ED25F8">
        <w:rPr>
          <w:rFonts w:asciiTheme="majorHAnsi" w:hAnsiTheme="majorHAnsi" w:cstheme="majorHAnsi"/>
        </w:rPr>
        <w:t>Chair of LAC</w:t>
      </w:r>
      <w:r w:rsidRPr="00ED25F8">
        <w:rPr>
          <w:rFonts w:asciiTheme="majorHAnsi" w:hAnsiTheme="majorHAnsi" w:cstheme="majorHAnsi"/>
        </w:rPr>
        <w:t xml:space="preserve"> when the variance is in excess of </w:t>
      </w:r>
      <w:r w:rsidRPr="00C40F1B">
        <w:rPr>
          <w:rFonts w:asciiTheme="majorHAnsi" w:hAnsiTheme="majorHAnsi" w:cstheme="majorHAnsi"/>
          <w:highlight w:val="yellow"/>
        </w:rPr>
        <w:t>£</w:t>
      </w:r>
      <w:r w:rsidR="00C40F1B" w:rsidRPr="00C40F1B">
        <w:rPr>
          <w:rFonts w:asciiTheme="majorHAnsi" w:hAnsiTheme="majorHAnsi" w:cstheme="majorHAnsi"/>
          <w:highlight w:val="yellow"/>
        </w:rPr>
        <w:t>2</w:t>
      </w:r>
      <w:r w:rsidRPr="00C40F1B">
        <w:rPr>
          <w:rFonts w:asciiTheme="majorHAnsi" w:hAnsiTheme="majorHAnsi" w:cstheme="majorHAnsi"/>
          <w:highlight w:val="yellow"/>
        </w:rPr>
        <w:t>,000</w:t>
      </w:r>
      <w:r w:rsidRPr="00ED25F8">
        <w:rPr>
          <w:rFonts w:asciiTheme="majorHAnsi" w:hAnsiTheme="majorHAnsi" w:cstheme="majorHAnsi"/>
        </w:rPr>
        <w:t>.</w:t>
      </w:r>
      <w:r w:rsidR="005974DE" w:rsidRPr="00ED25F8">
        <w:rPr>
          <w:rFonts w:asciiTheme="majorHAnsi" w:hAnsiTheme="majorHAnsi" w:cstheme="majorHAnsi"/>
        </w:rPr>
        <w:t xml:space="preserve">  </w:t>
      </w:r>
    </w:p>
    <w:p w14:paraId="4654E97C" w14:textId="77777777" w:rsidR="008A1B2A" w:rsidRPr="00ED25F8" w:rsidRDefault="008A1B2A" w:rsidP="00ED25F8">
      <w:pPr>
        <w:spacing w:after="0" w:line="240" w:lineRule="auto"/>
        <w:rPr>
          <w:rFonts w:asciiTheme="majorHAnsi" w:hAnsiTheme="majorHAnsi" w:cstheme="majorHAnsi"/>
        </w:rPr>
      </w:pPr>
    </w:p>
    <w:p w14:paraId="1D189B17" w14:textId="3FAE36DB" w:rsidR="003315C3" w:rsidRPr="00E342E9" w:rsidRDefault="005947E3" w:rsidP="00ED25F8">
      <w:pPr>
        <w:spacing w:after="0" w:line="240" w:lineRule="auto"/>
        <w:rPr>
          <w:rFonts w:asciiTheme="majorHAnsi" w:hAnsiTheme="majorHAnsi" w:cstheme="majorHAnsi"/>
          <w:b/>
        </w:rPr>
      </w:pPr>
      <w:r w:rsidRPr="00E342E9">
        <w:rPr>
          <w:rFonts w:asciiTheme="majorHAnsi" w:hAnsiTheme="majorHAnsi" w:cstheme="majorHAnsi"/>
          <w:b/>
        </w:rPr>
        <w:t xml:space="preserve">Orders over </w:t>
      </w:r>
      <w:r w:rsidRPr="00C40F1B">
        <w:rPr>
          <w:rFonts w:asciiTheme="majorHAnsi" w:hAnsiTheme="majorHAnsi" w:cstheme="majorHAnsi"/>
          <w:b/>
          <w:highlight w:val="yellow"/>
        </w:rPr>
        <w:t>£</w:t>
      </w:r>
      <w:r w:rsidR="00C40F1B" w:rsidRPr="00C40F1B">
        <w:rPr>
          <w:rFonts w:asciiTheme="majorHAnsi" w:hAnsiTheme="majorHAnsi" w:cstheme="majorHAnsi"/>
          <w:b/>
          <w:highlight w:val="yellow"/>
        </w:rPr>
        <w:t>2</w:t>
      </w:r>
      <w:r w:rsidRPr="00C40F1B">
        <w:rPr>
          <w:rFonts w:asciiTheme="majorHAnsi" w:hAnsiTheme="majorHAnsi" w:cstheme="majorHAnsi"/>
          <w:b/>
          <w:highlight w:val="yellow"/>
        </w:rPr>
        <w:t>,000</w:t>
      </w:r>
      <w:r w:rsidRPr="00E342E9">
        <w:rPr>
          <w:rFonts w:asciiTheme="majorHAnsi" w:hAnsiTheme="majorHAnsi" w:cstheme="majorHAnsi"/>
          <w:b/>
        </w:rPr>
        <w:t xml:space="preserve"> but less than </w:t>
      </w:r>
      <w:r w:rsidR="004A3176" w:rsidRPr="00E342E9">
        <w:rPr>
          <w:rFonts w:asciiTheme="majorHAnsi" w:hAnsiTheme="majorHAnsi" w:cstheme="majorHAnsi"/>
          <w:b/>
        </w:rPr>
        <w:t>£10</w:t>
      </w:r>
      <w:r w:rsidRPr="00E342E9">
        <w:rPr>
          <w:rFonts w:asciiTheme="majorHAnsi" w:hAnsiTheme="majorHAnsi" w:cstheme="majorHAnsi"/>
          <w:b/>
        </w:rPr>
        <w:t>,000</w:t>
      </w:r>
      <w:r w:rsidR="00E80EDA" w:rsidRPr="00E342E9">
        <w:rPr>
          <w:rFonts w:asciiTheme="majorHAnsi" w:hAnsiTheme="majorHAnsi" w:cstheme="majorHAnsi"/>
          <w:b/>
        </w:rPr>
        <w:t xml:space="preserve">    </w:t>
      </w:r>
    </w:p>
    <w:p w14:paraId="540278A7" w14:textId="2A87B68C" w:rsidR="00E438A3" w:rsidRPr="00ED25F8" w:rsidRDefault="004A3176" w:rsidP="00242B15">
      <w:pPr>
        <w:spacing w:after="0" w:line="240" w:lineRule="auto"/>
        <w:rPr>
          <w:rFonts w:asciiTheme="majorHAnsi" w:hAnsiTheme="majorHAnsi" w:cstheme="majorHAnsi"/>
        </w:rPr>
      </w:pPr>
      <w:r w:rsidRPr="00E342E9">
        <w:rPr>
          <w:rFonts w:asciiTheme="majorHAnsi" w:hAnsiTheme="majorHAnsi" w:cstheme="majorHAnsi"/>
        </w:rPr>
        <w:t xml:space="preserve">At least two written quotations against a specified scope of works/goods to secure consistent quotations should be obtained for all orders between </w:t>
      </w:r>
      <w:r w:rsidRPr="00C40F1B">
        <w:rPr>
          <w:rFonts w:asciiTheme="majorHAnsi" w:hAnsiTheme="majorHAnsi" w:cstheme="majorHAnsi"/>
          <w:highlight w:val="yellow"/>
        </w:rPr>
        <w:t>£</w:t>
      </w:r>
      <w:r w:rsidR="00C40F1B" w:rsidRPr="00C40F1B">
        <w:rPr>
          <w:rFonts w:asciiTheme="majorHAnsi" w:hAnsiTheme="majorHAnsi" w:cstheme="majorHAnsi"/>
          <w:highlight w:val="yellow"/>
        </w:rPr>
        <w:t>2</w:t>
      </w:r>
      <w:r w:rsidR="00DC31A9" w:rsidRPr="00C40F1B">
        <w:rPr>
          <w:rFonts w:asciiTheme="majorHAnsi" w:hAnsiTheme="majorHAnsi" w:cstheme="majorHAnsi"/>
          <w:highlight w:val="yellow"/>
        </w:rPr>
        <w:t>,</w:t>
      </w:r>
      <w:r w:rsidRPr="00C40F1B">
        <w:rPr>
          <w:rFonts w:asciiTheme="majorHAnsi" w:hAnsiTheme="majorHAnsi" w:cstheme="majorHAnsi"/>
          <w:highlight w:val="yellow"/>
        </w:rPr>
        <w:t>000</w:t>
      </w:r>
      <w:r w:rsidRPr="00E342E9">
        <w:rPr>
          <w:rFonts w:asciiTheme="majorHAnsi" w:hAnsiTheme="majorHAnsi" w:cstheme="majorHAnsi"/>
        </w:rPr>
        <w:t xml:space="preserve"> and £10</w:t>
      </w:r>
      <w:r w:rsidR="00DC31A9" w:rsidRPr="00E342E9">
        <w:rPr>
          <w:rFonts w:asciiTheme="majorHAnsi" w:hAnsiTheme="majorHAnsi" w:cstheme="majorHAnsi"/>
        </w:rPr>
        <w:t>,</w:t>
      </w:r>
      <w:r w:rsidRPr="00E342E9">
        <w:rPr>
          <w:rFonts w:asciiTheme="majorHAnsi" w:hAnsiTheme="majorHAnsi" w:cstheme="majorHAnsi"/>
        </w:rPr>
        <w:t>000 to identify the best source of the goods/services.  Written details of quotations obtained should be prepared and retained by</w:t>
      </w:r>
      <w:r w:rsidR="00E438A3" w:rsidRPr="00E342E9">
        <w:rPr>
          <w:rFonts w:asciiTheme="majorHAnsi" w:hAnsiTheme="majorHAnsi" w:cstheme="majorHAnsi"/>
        </w:rPr>
        <w:t xml:space="preserve"> the</w:t>
      </w:r>
      <w:r w:rsidRPr="00E342E9">
        <w:rPr>
          <w:rFonts w:asciiTheme="majorHAnsi" w:hAnsiTheme="majorHAnsi" w:cstheme="majorHAnsi"/>
        </w:rPr>
        <w:t xml:space="preserve"> </w:t>
      </w:r>
      <w:r w:rsidR="00F80D0E" w:rsidRPr="00E342E9">
        <w:rPr>
          <w:rFonts w:asciiTheme="majorHAnsi" w:hAnsiTheme="majorHAnsi" w:cstheme="majorHAnsi"/>
        </w:rPr>
        <w:t>Budget Holder/Central Finance Team or scanned onto Sage for Education for</w:t>
      </w:r>
      <w:r w:rsidRPr="00E342E9">
        <w:rPr>
          <w:rFonts w:asciiTheme="majorHAnsi" w:hAnsiTheme="majorHAnsi" w:cstheme="majorHAnsi"/>
        </w:rPr>
        <w:t xml:space="preserve"> audit purposes.  Telephone quotes are acceptable if these are evidenced by email confirmation of quotes received before a purchase decision is made.</w:t>
      </w:r>
      <w:r w:rsidRPr="00ED25F8">
        <w:rPr>
          <w:rFonts w:asciiTheme="majorHAnsi" w:hAnsiTheme="majorHAnsi" w:cstheme="majorHAnsi"/>
        </w:rPr>
        <w:t xml:space="preserve">  </w:t>
      </w:r>
    </w:p>
    <w:p w14:paraId="5D0E5A9F" w14:textId="77777777" w:rsidR="008A1B2A" w:rsidRPr="00ED25F8" w:rsidRDefault="008A1B2A" w:rsidP="00ED25F8">
      <w:pPr>
        <w:spacing w:after="0" w:line="240" w:lineRule="auto"/>
        <w:rPr>
          <w:rFonts w:asciiTheme="majorHAnsi" w:hAnsiTheme="majorHAnsi" w:cstheme="majorHAnsi"/>
          <w:color w:val="FF0000"/>
        </w:rPr>
      </w:pPr>
    </w:p>
    <w:p w14:paraId="7DDB7A74" w14:textId="77777777" w:rsidR="005947E3" w:rsidRPr="00ED25F8" w:rsidRDefault="004A3176" w:rsidP="00ED25F8">
      <w:pPr>
        <w:spacing w:after="0" w:line="240" w:lineRule="auto"/>
        <w:rPr>
          <w:rFonts w:asciiTheme="majorHAnsi" w:hAnsiTheme="majorHAnsi" w:cstheme="majorHAnsi"/>
          <w:b/>
        </w:rPr>
      </w:pPr>
      <w:r w:rsidRPr="00ED25F8">
        <w:rPr>
          <w:rFonts w:asciiTheme="majorHAnsi" w:hAnsiTheme="majorHAnsi" w:cstheme="majorHAnsi"/>
          <w:b/>
        </w:rPr>
        <w:t>Order</w:t>
      </w:r>
      <w:r w:rsidR="00D2190C" w:rsidRPr="00ED25F8">
        <w:rPr>
          <w:rFonts w:asciiTheme="majorHAnsi" w:hAnsiTheme="majorHAnsi" w:cstheme="majorHAnsi"/>
          <w:b/>
        </w:rPr>
        <w:t>s</w:t>
      </w:r>
      <w:r w:rsidRPr="00ED25F8">
        <w:rPr>
          <w:rFonts w:asciiTheme="majorHAnsi" w:hAnsiTheme="majorHAnsi" w:cstheme="majorHAnsi"/>
          <w:b/>
        </w:rPr>
        <w:t xml:space="preserve"> over £10</w:t>
      </w:r>
      <w:r w:rsidR="00F208F9" w:rsidRPr="00ED25F8">
        <w:rPr>
          <w:rFonts w:asciiTheme="majorHAnsi" w:hAnsiTheme="majorHAnsi" w:cstheme="majorHAnsi"/>
          <w:b/>
        </w:rPr>
        <w:t>,000 - £</w:t>
      </w:r>
      <w:r w:rsidR="00D2190C" w:rsidRPr="00ED25F8">
        <w:rPr>
          <w:rFonts w:asciiTheme="majorHAnsi" w:hAnsiTheme="majorHAnsi" w:cstheme="majorHAnsi"/>
          <w:b/>
        </w:rPr>
        <w:t>20</w:t>
      </w:r>
      <w:r w:rsidR="005947E3" w:rsidRPr="00ED25F8">
        <w:rPr>
          <w:rFonts w:asciiTheme="majorHAnsi" w:hAnsiTheme="majorHAnsi" w:cstheme="majorHAnsi"/>
          <w:b/>
        </w:rPr>
        <w:t>,000</w:t>
      </w:r>
    </w:p>
    <w:p w14:paraId="67F5A189" w14:textId="1D374141" w:rsidR="00C94C96" w:rsidRPr="00ED25F8" w:rsidRDefault="00F208F9">
      <w:pPr>
        <w:pStyle w:val="Default"/>
        <w:rPr>
          <w:rFonts w:asciiTheme="majorHAnsi" w:hAnsiTheme="majorHAnsi" w:cstheme="majorHAnsi"/>
          <w:strike/>
          <w:sz w:val="22"/>
          <w:szCs w:val="22"/>
        </w:rPr>
      </w:pPr>
      <w:r w:rsidRPr="00ED25F8">
        <w:rPr>
          <w:rFonts w:asciiTheme="majorHAnsi" w:hAnsiTheme="majorHAnsi" w:cstheme="majorHAnsi"/>
          <w:sz w:val="22"/>
          <w:szCs w:val="22"/>
        </w:rPr>
        <w:t>At least three written quotations against a specified scope of works/goods to secure consistent quotation should be obtained for all orders between £10,000 and £</w:t>
      </w:r>
      <w:r w:rsidR="00D2190C" w:rsidRPr="00ED25F8">
        <w:rPr>
          <w:rFonts w:asciiTheme="majorHAnsi" w:hAnsiTheme="majorHAnsi" w:cstheme="majorHAnsi"/>
          <w:sz w:val="22"/>
          <w:szCs w:val="22"/>
        </w:rPr>
        <w:t>2</w:t>
      </w:r>
      <w:r w:rsidRPr="00ED25F8">
        <w:rPr>
          <w:rFonts w:asciiTheme="majorHAnsi" w:hAnsiTheme="majorHAnsi" w:cstheme="majorHAnsi"/>
          <w:sz w:val="22"/>
          <w:szCs w:val="22"/>
        </w:rPr>
        <w:t>0,000 to identify the best source of the goods/services.  Written details of quotations obtained sho</w:t>
      </w:r>
      <w:r w:rsidR="00F80D0E" w:rsidRPr="00ED25F8">
        <w:rPr>
          <w:rFonts w:asciiTheme="majorHAnsi" w:hAnsiTheme="majorHAnsi" w:cstheme="majorHAnsi"/>
          <w:sz w:val="22"/>
          <w:szCs w:val="22"/>
        </w:rPr>
        <w:t xml:space="preserve">uld be prepared and scanned on Sage for Education </w:t>
      </w:r>
      <w:r w:rsidRPr="00ED25F8">
        <w:rPr>
          <w:rFonts w:asciiTheme="majorHAnsi" w:hAnsiTheme="majorHAnsi" w:cstheme="majorHAnsi"/>
          <w:sz w:val="22"/>
          <w:szCs w:val="22"/>
        </w:rPr>
        <w:t xml:space="preserve">for audit purposes.  Telephone quotes are acceptable if these are evidenced and email confirmation of the quotes has been received before a purchase decision is made.  Orders over £10,000 will be formally submitted to the </w:t>
      </w:r>
      <w:r w:rsidR="00082E79" w:rsidRPr="00ED25F8">
        <w:rPr>
          <w:rFonts w:asciiTheme="majorHAnsi" w:hAnsiTheme="majorHAnsi" w:cstheme="majorHAnsi"/>
          <w:color w:val="auto"/>
          <w:sz w:val="22"/>
          <w:szCs w:val="22"/>
        </w:rPr>
        <w:t>LAC</w:t>
      </w:r>
      <w:r w:rsidR="003367E0" w:rsidRPr="00ED25F8">
        <w:rPr>
          <w:rFonts w:asciiTheme="majorHAnsi" w:hAnsiTheme="majorHAnsi" w:cstheme="majorHAnsi"/>
          <w:color w:val="auto"/>
          <w:sz w:val="22"/>
          <w:szCs w:val="22"/>
        </w:rPr>
        <w:t xml:space="preserve"> </w:t>
      </w:r>
      <w:r w:rsidR="00082E79" w:rsidRPr="00ED25F8">
        <w:rPr>
          <w:rFonts w:asciiTheme="majorHAnsi" w:hAnsiTheme="majorHAnsi" w:cstheme="majorHAnsi"/>
          <w:sz w:val="22"/>
          <w:szCs w:val="22"/>
        </w:rPr>
        <w:t xml:space="preserve">for approval, and needs to be signed off by the accounting officer. </w:t>
      </w:r>
    </w:p>
    <w:p w14:paraId="5542E61A" w14:textId="77777777" w:rsidR="00C94C96" w:rsidRPr="00ED25F8" w:rsidRDefault="00C94C96" w:rsidP="00ED25F8">
      <w:pPr>
        <w:spacing w:after="0" w:line="240" w:lineRule="auto"/>
        <w:rPr>
          <w:rFonts w:asciiTheme="majorHAnsi" w:hAnsiTheme="majorHAnsi" w:cstheme="majorHAnsi"/>
          <w:b/>
        </w:rPr>
      </w:pPr>
    </w:p>
    <w:p w14:paraId="02824B6A" w14:textId="77777777" w:rsidR="00D2190C" w:rsidRPr="00ED25F8" w:rsidRDefault="00D2190C" w:rsidP="00ED25F8">
      <w:pPr>
        <w:spacing w:after="0" w:line="240" w:lineRule="auto"/>
        <w:rPr>
          <w:rFonts w:asciiTheme="majorHAnsi" w:hAnsiTheme="majorHAnsi" w:cstheme="majorHAnsi"/>
          <w:b/>
        </w:rPr>
      </w:pPr>
      <w:r w:rsidRPr="00ED25F8">
        <w:rPr>
          <w:rFonts w:asciiTheme="majorHAnsi" w:hAnsiTheme="majorHAnsi" w:cstheme="majorHAnsi"/>
          <w:b/>
        </w:rPr>
        <w:t>Orders over £20,000 - £100,000</w:t>
      </w:r>
    </w:p>
    <w:p w14:paraId="5B93DE6C" w14:textId="52FC1675" w:rsidR="00D2190C" w:rsidRPr="00ED25F8" w:rsidRDefault="00E438A3">
      <w:pPr>
        <w:pStyle w:val="Default"/>
        <w:rPr>
          <w:rFonts w:asciiTheme="majorHAnsi" w:hAnsiTheme="majorHAnsi" w:cstheme="majorHAnsi"/>
          <w:sz w:val="22"/>
          <w:szCs w:val="22"/>
        </w:rPr>
      </w:pPr>
      <w:r w:rsidRPr="00ED25F8">
        <w:rPr>
          <w:rFonts w:asciiTheme="majorHAnsi" w:hAnsiTheme="majorHAnsi" w:cstheme="majorHAnsi"/>
          <w:sz w:val="22"/>
          <w:szCs w:val="22"/>
        </w:rPr>
        <w:t>At least three written t</w:t>
      </w:r>
      <w:r w:rsidR="00D2190C" w:rsidRPr="00ED25F8">
        <w:rPr>
          <w:rFonts w:asciiTheme="majorHAnsi" w:hAnsiTheme="majorHAnsi" w:cstheme="majorHAnsi"/>
          <w:sz w:val="22"/>
          <w:szCs w:val="22"/>
        </w:rPr>
        <w:t xml:space="preserve">enders against a specified scope of works/goods to secure consistent quotation should be obtained for all orders between £20,000 and £100,000 to identify the best source of the goods/services.  Written details of quotations obtained should be prepared and </w:t>
      </w:r>
      <w:r w:rsidR="00F80D0E" w:rsidRPr="00ED25F8">
        <w:rPr>
          <w:rFonts w:asciiTheme="majorHAnsi" w:hAnsiTheme="majorHAnsi" w:cstheme="majorHAnsi"/>
          <w:sz w:val="22"/>
          <w:szCs w:val="22"/>
        </w:rPr>
        <w:t xml:space="preserve">scanned onto Sage for Education for </w:t>
      </w:r>
      <w:r w:rsidR="00D2190C" w:rsidRPr="00ED25F8">
        <w:rPr>
          <w:rFonts w:asciiTheme="majorHAnsi" w:hAnsiTheme="majorHAnsi" w:cstheme="majorHAnsi"/>
          <w:sz w:val="22"/>
          <w:szCs w:val="22"/>
        </w:rPr>
        <w:t xml:space="preserve">audit purposes. </w:t>
      </w:r>
      <w:r w:rsidR="000E1BD5" w:rsidRPr="00A22874">
        <w:rPr>
          <w:rFonts w:asciiTheme="majorHAnsi" w:hAnsiTheme="majorHAnsi" w:cstheme="majorHAnsi"/>
          <w:sz w:val="22"/>
          <w:szCs w:val="22"/>
        </w:rPr>
        <w:t xml:space="preserve">Orders over £20,000 will be formally submitted to the </w:t>
      </w:r>
      <w:r w:rsidR="000E1BD5" w:rsidRPr="00A22874">
        <w:rPr>
          <w:rFonts w:asciiTheme="majorHAnsi" w:hAnsiTheme="majorHAnsi" w:cstheme="majorHAnsi"/>
          <w:color w:val="auto"/>
          <w:sz w:val="22"/>
          <w:szCs w:val="22"/>
        </w:rPr>
        <w:t xml:space="preserve">LAC </w:t>
      </w:r>
      <w:r w:rsidR="000E1BD5" w:rsidRPr="00A22874">
        <w:rPr>
          <w:rFonts w:asciiTheme="majorHAnsi" w:hAnsiTheme="majorHAnsi" w:cstheme="majorHAnsi"/>
          <w:sz w:val="22"/>
          <w:szCs w:val="22"/>
        </w:rPr>
        <w:t xml:space="preserve">for approval and </w:t>
      </w:r>
      <w:r w:rsidR="005374E8" w:rsidRPr="00A22874">
        <w:rPr>
          <w:rFonts w:asciiTheme="majorHAnsi" w:hAnsiTheme="majorHAnsi" w:cstheme="majorHAnsi"/>
          <w:sz w:val="22"/>
          <w:szCs w:val="22"/>
        </w:rPr>
        <w:t xml:space="preserve">needs to </w:t>
      </w:r>
      <w:r w:rsidR="000E1BD5" w:rsidRPr="00A22874">
        <w:rPr>
          <w:rFonts w:asciiTheme="majorHAnsi" w:hAnsiTheme="majorHAnsi" w:cstheme="majorHAnsi"/>
          <w:sz w:val="22"/>
          <w:szCs w:val="22"/>
        </w:rPr>
        <w:t xml:space="preserve"> </w:t>
      </w:r>
      <w:r w:rsidR="00D2190C" w:rsidRPr="00A22874">
        <w:rPr>
          <w:rFonts w:asciiTheme="majorHAnsi" w:hAnsiTheme="majorHAnsi" w:cstheme="majorHAnsi"/>
          <w:sz w:val="22"/>
          <w:szCs w:val="22"/>
        </w:rPr>
        <w:t xml:space="preserve">be </w:t>
      </w:r>
      <w:r w:rsidR="00D2190C" w:rsidRPr="00A22874">
        <w:rPr>
          <w:rFonts w:asciiTheme="majorHAnsi" w:hAnsiTheme="majorHAnsi" w:cstheme="majorHAnsi"/>
          <w:color w:val="auto"/>
          <w:sz w:val="22"/>
          <w:szCs w:val="22"/>
        </w:rPr>
        <w:t xml:space="preserve">formally submitted to the </w:t>
      </w:r>
      <w:r w:rsidR="004A4D6E" w:rsidRPr="00A22874">
        <w:rPr>
          <w:rFonts w:asciiTheme="majorHAnsi" w:hAnsiTheme="majorHAnsi" w:cstheme="majorHAnsi"/>
          <w:color w:val="auto"/>
          <w:sz w:val="22"/>
          <w:szCs w:val="22"/>
        </w:rPr>
        <w:t>Board of Directors for approval and needs to be signed off by the Chair of Directors</w:t>
      </w:r>
      <w:r w:rsidR="00D2190C" w:rsidRPr="00A22874">
        <w:rPr>
          <w:rFonts w:asciiTheme="majorHAnsi" w:hAnsiTheme="majorHAnsi" w:cstheme="majorHAnsi"/>
          <w:color w:val="auto"/>
          <w:sz w:val="22"/>
          <w:szCs w:val="22"/>
        </w:rPr>
        <w:t>.</w:t>
      </w:r>
      <w:r w:rsidR="00D2190C" w:rsidRPr="00ED25F8">
        <w:rPr>
          <w:rFonts w:asciiTheme="majorHAnsi" w:hAnsiTheme="majorHAnsi" w:cstheme="majorHAnsi"/>
          <w:color w:val="auto"/>
          <w:sz w:val="22"/>
          <w:szCs w:val="22"/>
        </w:rPr>
        <w:t xml:space="preserve">  </w:t>
      </w:r>
    </w:p>
    <w:p w14:paraId="52C8C8ED" w14:textId="77777777" w:rsidR="003367E0" w:rsidRPr="00ED25F8" w:rsidRDefault="003367E0">
      <w:pPr>
        <w:pStyle w:val="Default"/>
        <w:rPr>
          <w:rFonts w:asciiTheme="majorHAnsi" w:hAnsiTheme="majorHAnsi" w:cstheme="majorHAnsi"/>
          <w:color w:val="auto"/>
          <w:sz w:val="22"/>
          <w:szCs w:val="22"/>
        </w:rPr>
      </w:pPr>
    </w:p>
    <w:p w14:paraId="7BD107F5" w14:textId="77777777" w:rsidR="005947E3" w:rsidRPr="00ED25F8" w:rsidRDefault="005947E3" w:rsidP="00ED25F8">
      <w:pPr>
        <w:spacing w:after="0" w:line="240" w:lineRule="auto"/>
        <w:rPr>
          <w:rFonts w:asciiTheme="majorHAnsi" w:hAnsiTheme="majorHAnsi" w:cstheme="majorHAnsi"/>
          <w:b/>
        </w:rPr>
      </w:pPr>
      <w:r w:rsidRPr="00ED25F8">
        <w:rPr>
          <w:rFonts w:asciiTheme="majorHAnsi" w:hAnsiTheme="majorHAnsi" w:cstheme="majorHAnsi"/>
          <w:b/>
        </w:rPr>
        <w:t>Orders over £</w:t>
      </w:r>
      <w:r w:rsidR="00D2190C" w:rsidRPr="00ED25F8">
        <w:rPr>
          <w:rFonts w:asciiTheme="majorHAnsi" w:hAnsiTheme="majorHAnsi" w:cstheme="majorHAnsi"/>
          <w:b/>
        </w:rPr>
        <w:t>100</w:t>
      </w:r>
      <w:r w:rsidRPr="00ED25F8">
        <w:rPr>
          <w:rFonts w:asciiTheme="majorHAnsi" w:hAnsiTheme="majorHAnsi" w:cstheme="majorHAnsi"/>
          <w:b/>
        </w:rPr>
        <w:t xml:space="preserve">,000 </w:t>
      </w:r>
    </w:p>
    <w:p w14:paraId="1D2B365F" w14:textId="6EF30FE3" w:rsidR="00E438A3" w:rsidRPr="00ED25F8" w:rsidRDefault="00F208F9" w:rsidP="00242B15">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All goods/services ordered with a value over £</w:t>
      </w:r>
      <w:r w:rsidR="00D2190C" w:rsidRPr="00ED25F8">
        <w:rPr>
          <w:rFonts w:asciiTheme="majorHAnsi" w:hAnsiTheme="majorHAnsi" w:cstheme="majorHAnsi"/>
          <w:color w:val="auto"/>
          <w:sz w:val="22"/>
          <w:szCs w:val="22"/>
        </w:rPr>
        <w:t>100</w:t>
      </w:r>
      <w:r w:rsidRPr="00ED25F8">
        <w:rPr>
          <w:rFonts w:asciiTheme="majorHAnsi" w:hAnsiTheme="majorHAnsi" w:cstheme="majorHAnsi"/>
          <w:color w:val="auto"/>
          <w:sz w:val="22"/>
          <w:szCs w:val="22"/>
        </w:rPr>
        <w:t xml:space="preserve">,000 or for a series of </w:t>
      </w:r>
      <w:r w:rsidR="00F777AF" w:rsidRPr="00ED25F8">
        <w:rPr>
          <w:rFonts w:asciiTheme="majorHAnsi" w:hAnsiTheme="majorHAnsi" w:cstheme="majorHAnsi"/>
          <w:color w:val="auto"/>
          <w:sz w:val="22"/>
          <w:szCs w:val="22"/>
        </w:rPr>
        <w:t>contracts, which in total exceeds £100,000,</w:t>
      </w:r>
      <w:r w:rsidRPr="00ED25F8">
        <w:rPr>
          <w:rFonts w:asciiTheme="majorHAnsi" w:hAnsiTheme="majorHAnsi" w:cstheme="majorHAnsi"/>
          <w:color w:val="auto"/>
          <w:sz w:val="22"/>
          <w:szCs w:val="22"/>
        </w:rPr>
        <w:t xml:space="preserve"> must be subject to formal tendering procedures.  Purchases of suppliers or services over £1</w:t>
      </w:r>
      <w:r w:rsidR="00E438A3" w:rsidRPr="00ED25F8">
        <w:rPr>
          <w:rFonts w:asciiTheme="majorHAnsi" w:hAnsiTheme="majorHAnsi" w:cstheme="majorHAnsi"/>
          <w:color w:val="auto"/>
          <w:sz w:val="22"/>
          <w:szCs w:val="22"/>
        </w:rPr>
        <w:t>81</w:t>
      </w:r>
      <w:r w:rsidRPr="00ED25F8">
        <w:rPr>
          <w:rFonts w:asciiTheme="majorHAnsi" w:hAnsiTheme="majorHAnsi" w:cstheme="majorHAnsi"/>
          <w:color w:val="auto"/>
          <w:sz w:val="22"/>
          <w:szCs w:val="22"/>
        </w:rPr>
        <w:t>,</w:t>
      </w:r>
      <w:r w:rsidR="00E438A3" w:rsidRPr="00ED25F8">
        <w:rPr>
          <w:rFonts w:asciiTheme="majorHAnsi" w:hAnsiTheme="majorHAnsi" w:cstheme="majorHAnsi"/>
          <w:color w:val="auto"/>
          <w:sz w:val="22"/>
          <w:szCs w:val="22"/>
        </w:rPr>
        <w:t>302</w:t>
      </w:r>
      <w:r w:rsidRPr="00ED25F8">
        <w:rPr>
          <w:rFonts w:asciiTheme="majorHAnsi" w:hAnsiTheme="majorHAnsi" w:cstheme="majorHAnsi"/>
          <w:color w:val="auto"/>
          <w:sz w:val="22"/>
          <w:szCs w:val="22"/>
        </w:rPr>
        <w:t xml:space="preserve"> (current limit) may fall under EU procurement </w:t>
      </w:r>
      <w:r w:rsidR="00F777AF" w:rsidRPr="00ED25F8">
        <w:rPr>
          <w:rFonts w:asciiTheme="majorHAnsi" w:hAnsiTheme="majorHAnsi" w:cstheme="majorHAnsi"/>
          <w:color w:val="auto"/>
          <w:sz w:val="22"/>
          <w:szCs w:val="22"/>
        </w:rPr>
        <w:t>rules, which</w:t>
      </w:r>
      <w:r w:rsidRPr="00ED25F8">
        <w:rPr>
          <w:rFonts w:asciiTheme="majorHAnsi" w:hAnsiTheme="majorHAnsi" w:cstheme="majorHAnsi"/>
          <w:color w:val="auto"/>
          <w:sz w:val="22"/>
          <w:szCs w:val="22"/>
        </w:rPr>
        <w:t xml:space="preserve"> requires advertising in the Official Journal of European Union.  Guidance on the OJEU thresholds is </w:t>
      </w:r>
      <w:r w:rsidR="00E27D2F" w:rsidRPr="00ED25F8">
        <w:rPr>
          <w:rFonts w:asciiTheme="majorHAnsi" w:hAnsiTheme="majorHAnsi" w:cstheme="majorHAnsi"/>
          <w:color w:val="auto"/>
          <w:sz w:val="22"/>
          <w:szCs w:val="22"/>
        </w:rPr>
        <w:t xml:space="preserve">given in Annex </w:t>
      </w:r>
      <w:r w:rsidR="00E438A3" w:rsidRPr="00ED25F8">
        <w:rPr>
          <w:rFonts w:asciiTheme="majorHAnsi" w:hAnsiTheme="majorHAnsi" w:cstheme="majorHAnsi"/>
          <w:color w:val="auto"/>
          <w:sz w:val="22"/>
          <w:szCs w:val="22"/>
        </w:rPr>
        <w:t>D</w:t>
      </w:r>
      <w:r w:rsidR="00E27D2F" w:rsidRPr="00ED25F8">
        <w:rPr>
          <w:rFonts w:asciiTheme="majorHAnsi" w:hAnsiTheme="majorHAnsi" w:cstheme="majorHAnsi"/>
          <w:color w:val="auto"/>
          <w:sz w:val="22"/>
          <w:szCs w:val="22"/>
        </w:rPr>
        <w:t xml:space="preserve"> to the Academies </w:t>
      </w:r>
      <w:r w:rsidR="003931A0" w:rsidRPr="00ED25F8">
        <w:rPr>
          <w:rFonts w:asciiTheme="majorHAnsi" w:hAnsiTheme="majorHAnsi" w:cstheme="majorHAnsi"/>
          <w:color w:val="auto"/>
          <w:sz w:val="22"/>
          <w:szCs w:val="22"/>
        </w:rPr>
        <w:t xml:space="preserve">Trust </w:t>
      </w:r>
      <w:r w:rsidR="00E27D2F" w:rsidRPr="00ED25F8">
        <w:rPr>
          <w:rFonts w:asciiTheme="majorHAnsi" w:hAnsiTheme="majorHAnsi" w:cstheme="majorHAnsi"/>
          <w:color w:val="auto"/>
          <w:sz w:val="22"/>
          <w:szCs w:val="22"/>
        </w:rPr>
        <w:t xml:space="preserve">Handbook.  </w:t>
      </w:r>
    </w:p>
    <w:p w14:paraId="7DB57B7C" w14:textId="77777777" w:rsidR="008A1B2A" w:rsidRPr="00ED25F8" w:rsidRDefault="008A1B2A">
      <w:pPr>
        <w:pStyle w:val="Default"/>
        <w:rPr>
          <w:rFonts w:asciiTheme="majorHAnsi" w:hAnsiTheme="majorHAnsi" w:cstheme="majorHAnsi"/>
          <w:color w:val="auto"/>
          <w:sz w:val="22"/>
          <w:szCs w:val="22"/>
        </w:rPr>
      </w:pPr>
    </w:p>
    <w:p w14:paraId="1DD19170" w14:textId="77777777" w:rsidR="00E438A3" w:rsidRPr="00ED25F8" w:rsidRDefault="00E27D2F">
      <w:pPr>
        <w:pStyle w:val="Default"/>
        <w:rPr>
          <w:rFonts w:asciiTheme="majorHAnsi" w:hAnsiTheme="majorHAnsi" w:cstheme="majorHAnsi"/>
          <w:color w:val="auto"/>
          <w:sz w:val="22"/>
          <w:szCs w:val="22"/>
        </w:rPr>
      </w:pPr>
      <w:r w:rsidRPr="00ED25F8">
        <w:rPr>
          <w:rFonts w:asciiTheme="majorHAnsi" w:hAnsiTheme="majorHAnsi" w:cstheme="majorHAnsi"/>
          <w:i/>
          <w:color w:val="auto"/>
          <w:sz w:val="22"/>
          <w:szCs w:val="22"/>
        </w:rPr>
        <w:t xml:space="preserve">Note </w:t>
      </w:r>
      <w:r w:rsidR="00E438A3" w:rsidRPr="00ED25F8">
        <w:rPr>
          <w:rFonts w:asciiTheme="majorHAnsi" w:hAnsiTheme="majorHAnsi" w:cstheme="majorHAnsi"/>
          <w:i/>
          <w:color w:val="auto"/>
          <w:sz w:val="22"/>
          <w:szCs w:val="22"/>
        </w:rPr>
        <w:t>– it is the responsibly of the T</w:t>
      </w:r>
      <w:r w:rsidRPr="00ED25F8">
        <w:rPr>
          <w:rFonts w:asciiTheme="majorHAnsi" w:hAnsiTheme="majorHAnsi" w:cstheme="majorHAnsi"/>
          <w:i/>
          <w:color w:val="auto"/>
          <w:sz w:val="22"/>
          <w:szCs w:val="22"/>
        </w:rPr>
        <w:t>rust office to check the prevailing OJEU levels of spend threshold as these fluctuate against currency changes and may go up or down in any given financial year.</w:t>
      </w:r>
      <w:r w:rsidRPr="00ED25F8">
        <w:rPr>
          <w:rFonts w:asciiTheme="majorHAnsi" w:hAnsiTheme="majorHAnsi" w:cstheme="majorHAnsi"/>
          <w:b/>
          <w:i/>
          <w:color w:val="auto"/>
          <w:sz w:val="22"/>
          <w:szCs w:val="22"/>
        </w:rPr>
        <w:t xml:space="preserve"> </w:t>
      </w:r>
    </w:p>
    <w:p w14:paraId="0BC52EA3" w14:textId="77777777" w:rsidR="00E27D2F" w:rsidRPr="00ED25F8" w:rsidRDefault="00E27D2F">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It is also critical to note that the </w:t>
      </w:r>
      <w:r w:rsidRPr="00ED25F8">
        <w:rPr>
          <w:rFonts w:asciiTheme="majorHAnsi" w:hAnsiTheme="majorHAnsi" w:cstheme="majorHAnsi"/>
          <w:b/>
          <w:color w:val="auto"/>
          <w:sz w:val="22"/>
          <w:szCs w:val="22"/>
        </w:rPr>
        <w:t xml:space="preserve">total contract value </w:t>
      </w:r>
      <w:r w:rsidRPr="00ED25F8">
        <w:rPr>
          <w:rFonts w:asciiTheme="majorHAnsi" w:hAnsiTheme="majorHAnsi" w:cstheme="majorHAnsi"/>
          <w:color w:val="auto"/>
          <w:sz w:val="22"/>
          <w:szCs w:val="22"/>
        </w:rPr>
        <w:t>is the figure that needs to be assessed – for example, a multi-year service contract which will equate to a spend of over the OJEU threshold is still required to go via OJEU compliant framework or open tender process.</w:t>
      </w:r>
    </w:p>
    <w:p w14:paraId="269AD87E" w14:textId="77777777" w:rsidR="00E27D2F" w:rsidRPr="00ED25F8" w:rsidRDefault="00E27D2F">
      <w:pPr>
        <w:pStyle w:val="Default"/>
        <w:rPr>
          <w:rFonts w:asciiTheme="majorHAnsi" w:hAnsiTheme="majorHAnsi" w:cstheme="majorHAnsi"/>
          <w:color w:val="auto"/>
          <w:sz w:val="22"/>
          <w:szCs w:val="22"/>
        </w:rPr>
      </w:pPr>
    </w:p>
    <w:p w14:paraId="508CA8DC" w14:textId="1E128E03" w:rsidR="00150791" w:rsidRPr="00A22874" w:rsidRDefault="00150791">
      <w:pPr>
        <w:pStyle w:val="Default"/>
        <w:rPr>
          <w:rFonts w:asciiTheme="majorHAnsi" w:hAnsiTheme="majorHAnsi" w:cstheme="majorHAnsi"/>
          <w:b/>
          <w:color w:val="auto"/>
          <w:sz w:val="22"/>
          <w:szCs w:val="22"/>
        </w:rPr>
      </w:pPr>
      <w:r w:rsidRPr="00A22874">
        <w:rPr>
          <w:rFonts w:asciiTheme="majorHAnsi" w:hAnsiTheme="majorHAnsi" w:cstheme="majorHAnsi"/>
          <w:b/>
          <w:sz w:val="22"/>
          <w:szCs w:val="22"/>
        </w:rPr>
        <w:t>Frameworks</w:t>
      </w:r>
    </w:p>
    <w:p w14:paraId="3486B3F2" w14:textId="3329813E" w:rsidR="00150791" w:rsidRPr="00A22874" w:rsidRDefault="00EF585D">
      <w:pPr>
        <w:pStyle w:val="Default"/>
        <w:rPr>
          <w:rFonts w:asciiTheme="majorHAnsi" w:hAnsiTheme="majorHAnsi" w:cstheme="majorHAnsi"/>
          <w:bCs/>
          <w:color w:val="auto"/>
          <w:sz w:val="22"/>
          <w:szCs w:val="22"/>
        </w:rPr>
      </w:pPr>
      <w:r w:rsidRPr="00A22874">
        <w:rPr>
          <w:rFonts w:asciiTheme="majorHAnsi" w:hAnsiTheme="majorHAnsi" w:cstheme="majorHAnsi"/>
          <w:bCs/>
          <w:color w:val="auto"/>
          <w:sz w:val="22"/>
          <w:szCs w:val="22"/>
        </w:rPr>
        <w:t xml:space="preserve">For any value of procurement, it is possible to use an existing framework to identify </w:t>
      </w:r>
      <w:r w:rsidR="009E21DA" w:rsidRPr="00A22874">
        <w:rPr>
          <w:rFonts w:asciiTheme="majorHAnsi" w:hAnsiTheme="majorHAnsi" w:cstheme="majorHAnsi"/>
          <w:bCs/>
          <w:color w:val="auto"/>
          <w:sz w:val="22"/>
          <w:szCs w:val="22"/>
        </w:rPr>
        <w:t>and secure a competitive deal with a reliable supplier.  Frameworks are a set of umbrella agreements that have been drawn up by another public sector body</w:t>
      </w:r>
      <w:r w:rsidR="006511EB" w:rsidRPr="00A22874">
        <w:rPr>
          <w:rFonts w:asciiTheme="majorHAnsi" w:hAnsiTheme="majorHAnsi" w:cstheme="majorHAnsi"/>
          <w:bCs/>
          <w:color w:val="auto"/>
          <w:sz w:val="22"/>
          <w:szCs w:val="22"/>
        </w:rPr>
        <w:t>, such as</w:t>
      </w:r>
      <w:r w:rsidR="001D4074" w:rsidRPr="00A22874">
        <w:rPr>
          <w:rFonts w:asciiTheme="majorHAnsi" w:hAnsiTheme="majorHAnsi" w:cstheme="majorHAnsi"/>
          <w:bCs/>
          <w:color w:val="auto"/>
          <w:sz w:val="22"/>
          <w:szCs w:val="22"/>
        </w:rPr>
        <w:t xml:space="preserve"> Dioceses</w:t>
      </w:r>
      <w:r w:rsidR="00870613" w:rsidRPr="00A22874">
        <w:rPr>
          <w:rFonts w:asciiTheme="majorHAnsi" w:hAnsiTheme="majorHAnsi" w:cstheme="majorHAnsi"/>
          <w:bCs/>
          <w:color w:val="auto"/>
          <w:sz w:val="22"/>
          <w:szCs w:val="22"/>
        </w:rPr>
        <w:t xml:space="preserve"> – church marketing place</w:t>
      </w:r>
      <w:r w:rsidR="00F67E3D" w:rsidRPr="00A22874">
        <w:rPr>
          <w:rFonts w:asciiTheme="majorHAnsi" w:hAnsiTheme="majorHAnsi" w:cstheme="majorHAnsi"/>
          <w:bCs/>
          <w:color w:val="auto"/>
          <w:sz w:val="22"/>
          <w:szCs w:val="22"/>
        </w:rPr>
        <w:t xml:space="preserve">, Local Authority and their public sector buying </w:t>
      </w:r>
      <w:r w:rsidR="0073675C" w:rsidRPr="00A22874">
        <w:rPr>
          <w:rFonts w:asciiTheme="majorHAnsi" w:hAnsiTheme="majorHAnsi" w:cstheme="majorHAnsi"/>
          <w:bCs/>
          <w:color w:val="auto"/>
          <w:sz w:val="22"/>
          <w:szCs w:val="22"/>
        </w:rPr>
        <w:t>consortia, or by Central Government Departments such as DfE and Crown Commercial Service</w:t>
      </w:r>
      <w:r w:rsidR="00870613" w:rsidRPr="00A22874">
        <w:rPr>
          <w:rFonts w:asciiTheme="majorHAnsi" w:hAnsiTheme="majorHAnsi" w:cstheme="majorHAnsi"/>
          <w:bCs/>
          <w:color w:val="auto"/>
          <w:sz w:val="22"/>
          <w:szCs w:val="22"/>
        </w:rPr>
        <w:t>.</w:t>
      </w:r>
      <w:r w:rsidR="005F7D93" w:rsidRPr="00A22874">
        <w:rPr>
          <w:rFonts w:asciiTheme="majorHAnsi" w:hAnsiTheme="majorHAnsi" w:cstheme="majorHAnsi"/>
          <w:bCs/>
          <w:color w:val="auto"/>
          <w:sz w:val="22"/>
          <w:szCs w:val="22"/>
        </w:rPr>
        <w:t xml:space="preserve">   </w:t>
      </w:r>
    </w:p>
    <w:p w14:paraId="5A5005A2" w14:textId="5272C5F9" w:rsidR="005F7D93" w:rsidRPr="00A22874" w:rsidRDefault="005F7D93">
      <w:pPr>
        <w:pStyle w:val="Default"/>
        <w:rPr>
          <w:rFonts w:asciiTheme="majorHAnsi" w:hAnsiTheme="majorHAnsi" w:cstheme="majorHAnsi"/>
          <w:bCs/>
          <w:color w:val="auto"/>
          <w:sz w:val="22"/>
          <w:szCs w:val="22"/>
        </w:rPr>
      </w:pPr>
    </w:p>
    <w:p w14:paraId="02FF5460" w14:textId="77BE6CA1" w:rsidR="00150791" w:rsidRPr="00A22874" w:rsidRDefault="005F7D93">
      <w:pPr>
        <w:pStyle w:val="Default"/>
        <w:rPr>
          <w:rFonts w:asciiTheme="majorHAnsi" w:hAnsiTheme="majorHAnsi" w:cstheme="majorHAnsi"/>
          <w:bCs/>
          <w:color w:val="auto"/>
          <w:sz w:val="22"/>
          <w:szCs w:val="22"/>
        </w:rPr>
      </w:pPr>
      <w:r w:rsidRPr="00A22874">
        <w:rPr>
          <w:rFonts w:asciiTheme="majorHAnsi" w:hAnsiTheme="majorHAnsi" w:cstheme="majorHAnsi"/>
          <w:bCs/>
          <w:color w:val="auto"/>
          <w:sz w:val="22"/>
          <w:szCs w:val="22"/>
        </w:rPr>
        <w:lastRenderedPageBreak/>
        <w:t xml:space="preserve">These agreements are with a ‘panel’ of suppliers of similar </w:t>
      </w:r>
      <w:r w:rsidR="007F0CC5" w:rsidRPr="00A22874">
        <w:rPr>
          <w:rFonts w:asciiTheme="majorHAnsi" w:hAnsiTheme="majorHAnsi" w:cstheme="majorHAnsi"/>
          <w:bCs/>
          <w:color w:val="auto"/>
          <w:sz w:val="22"/>
          <w:szCs w:val="22"/>
        </w:rPr>
        <w:t xml:space="preserve">goods or services.  Suppliers on a framework are approved to provide certain services, with an </w:t>
      </w:r>
      <w:r w:rsidR="007E0BB9" w:rsidRPr="00A22874">
        <w:rPr>
          <w:rFonts w:asciiTheme="majorHAnsi" w:hAnsiTheme="majorHAnsi" w:cstheme="majorHAnsi"/>
          <w:bCs/>
          <w:color w:val="auto"/>
          <w:sz w:val="22"/>
          <w:szCs w:val="22"/>
        </w:rPr>
        <w:t xml:space="preserve">assurance of competitive rates guaranteed, and with the basic legal and other </w:t>
      </w:r>
      <w:r w:rsidR="00007299" w:rsidRPr="00A22874">
        <w:rPr>
          <w:rFonts w:asciiTheme="majorHAnsi" w:hAnsiTheme="majorHAnsi" w:cstheme="majorHAnsi"/>
          <w:bCs/>
          <w:color w:val="auto"/>
          <w:sz w:val="22"/>
          <w:szCs w:val="22"/>
        </w:rPr>
        <w:t>check (financial stability, track record etc</w:t>
      </w:r>
      <w:r w:rsidR="0004141C" w:rsidRPr="00A22874">
        <w:rPr>
          <w:rFonts w:asciiTheme="majorHAnsi" w:hAnsiTheme="majorHAnsi" w:cstheme="majorHAnsi"/>
          <w:bCs/>
          <w:color w:val="auto"/>
          <w:sz w:val="22"/>
          <w:szCs w:val="22"/>
        </w:rPr>
        <w:t>) having already been card out by the ‘owner’ body.  These allow the placing of orders for goods, works or services.  A ‘mini-competition’ amongst the relevant suppliers on a framework</w:t>
      </w:r>
      <w:r w:rsidR="00DC3A4B" w:rsidRPr="00A22874">
        <w:rPr>
          <w:rFonts w:asciiTheme="majorHAnsi" w:hAnsiTheme="majorHAnsi" w:cstheme="majorHAnsi"/>
          <w:bCs/>
          <w:color w:val="auto"/>
          <w:sz w:val="22"/>
          <w:szCs w:val="22"/>
        </w:rPr>
        <w:t xml:space="preserve"> is usual but this is typically a quicker and simpler process than setting up a new contract from scratch</w:t>
      </w:r>
      <w:r w:rsidR="00126F96" w:rsidRPr="00A22874">
        <w:rPr>
          <w:rFonts w:asciiTheme="majorHAnsi" w:hAnsiTheme="majorHAnsi" w:cstheme="majorHAnsi"/>
          <w:bCs/>
          <w:color w:val="auto"/>
          <w:sz w:val="22"/>
          <w:szCs w:val="22"/>
        </w:rPr>
        <w:t xml:space="preserve">.  For example, within DfE the project Management and Education Service Framework provides a select pool of suppliers with </w:t>
      </w:r>
      <w:r w:rsidR="00315180" w:rsidRPr="00A22874">
        <w:rPr>
          <w:rFonts w:asciiTheme="majorHAnsi" w:hAnsiTheme="majorHAnsi" w:cstheme="majorHAnsi"/>
          <w:bCs/>
          <w:color w:val="auto"/>
          <w:sz w:val="22"/>
          <w:szCs w:val="22"/>
        </w:rPr>
        <w:t xml:space="preserve">good experience in supporting the initial and ongoing work involved in Academy and Free School projects.  </w:t>
      </w:r>
      <w:r w:rsidR="00472D60" w:rsidRPr="00A22874">
        <w:rPr>
          <w:rFonts w:asciiTheme="majorHAnsi" w:hAnsiTheme="majorHAnsi" w:cstheme="majorHAnsi"/>
          <w:bCs/>
          <w:color w:val="auto"/>
          <w:sz w:val="22"/>
          <w:szCs w:val="22"/>
        </w:rPr>
        <w:t>By running a mini-competition within this framework, The Trust can secure the right professional services for their spec</w:t>
      </w:r>
      <w:r w:rsidR="00F15995" w:rsidRPr="00A22874">
        <w:rPr>
          <w:rFonts w:asciiTheme="majorHAnsi" w:hAnsiTheme="majorHAnsi" w:cstheme="majorHAnsi"/>
          <w:bCs/>
          <w:color w:val="auto"/>
          <w:sz w:val="22"/>
          <w:szCs w:val="22"/>
        </w:rPr>
        <w:t>ific needs at guaranteed good rates, quickly and efficiently.</w:t>
      </w:r>
    </w:p>
    <w:p w14:paraId="5F5A557F" w14:textId="278ED077" w:rsidR="00DC2FFE" w:rsidRPr="00A22874" w:rsidRDefault="00DC2FFE">
      <w:pPr>
        <w:pStyle w:val="Default"/>
        <w:rPr>
          <w:rFonts w:asciiTheme="majorHAnsi" w:hAnsiTheme="majorHAnsi" w:cstheme="majorHAnsi"/>
          <w:bCs/>
          <w:color w:val="auto"/>
          <w:sz w:val="22"/>
          <w:szCs w:val="22"/>
        </w:rPr>
      </w:pPr>
    </w:p>
    <w:p w14:paraId="2CE02B37" w14:textId="39ACF69E" w:rsidR="00DC2FFE" w:rsidRPr="00ED25F8" w:rsidRDefault="00DC2FFE">
      <w:pPr>
        <w:pStyle w:val="Default"/>
        <w:rPr>
          <w:rFonts w:asciiTheme="majorHAnsi" w:hAnsiTheme="majorHAnsi" w:cstheme="majorHAnsi"/>
          <w:b/>
          <w:color w:val="auto"/>
          <w:sz w:val="22"/>
          <w:szCs w:val="22"/>
        </w:rPr>
      </w:pPr>
      <w:r w:rsidRPr="00A22874">
        <w:rPr>
          <w:rFonts w:asciiTheme="majorHAnsi" w:hAnsiTheme="majorHAnsi" w:cstheme="majorHAnsi"/>
          <w:bCs/>
          <w:color w:val="auto"/>
          <w:sz w:val="22"/>
          <w:szCs w:val="22"/>
        </w:rPr>
        <w:t xml:space="preserve">In the event of a critical issue arising where the continuity of business is threatened by the following the full procedure above, the </w:t>
      </w:r>
      <w:r w:rsidR="003F6807" w:rsidRPr="00A22874">
        <w:rPr>
          <w:rFonts w:asciiTheme="majorHAnsi" w:hAnsiTheme="majorHAnsi" w:cstheme="majorHAnsi"/>
          <w:bCs/>
          <w:color w:val="auto"/>
          <w:sz w:val="22"/>
          <w:szCs w:val="22"/>
        </w:rPr>
        <w:t>Operation Manager</w:t>
      </w:r>
      <w:r w:rsidR="00DF1602" w:rsidRPr="00A22874">
        <w:rPr>
          <w:rFonts w:asciiTheme="majorHAnsi" w:hAnsiTheme="majorHAnsi" w:cstheme="majorHAnsi"/>
          <w:bCs/>
          <w:color w:val="auto"/>
          <w:sz w:val="22"/>
          <w:szCs w:val="22"/>
        </w:rPr>
        <w:t xml:space="preserve"> has the authority to permit the individual school to place an order </w:t>
      </w:r>
      <w:r w:rsidR="000A5795" w:rsidRPr="00A22874">
        <w:rPr>
          <w:rFonts w:asciiTheme="majorHAnsi" w:hAnsiTheme="majorHAnsi" w:cstheme="majorHAnsi"/>
          <w:bCs/>
          <w:color w:val="auto"/>
          <w:sz w:val="22"/>
          <w:szCs w:val="22"/>
        </w:rPr>
        <w:t>through</w:t>
      </w:r>
      <w:r w:rsidR="00DF1602" w:rsidRPr="00A22874">
        <w:rPr>
          <w:rFonts w:asciiTheme="majorHAnsi" w:hAnsiTheme="majorHAnsi" w:cstheme="majorHAnsi"/>
          <w:bCs/>
          <w:color w:val="auto"/>
          <w:sz w:val="22"/>
          <w:szCs w:val="22"/>
        </w:rPr>
        <w:t xml:space="preserve"> an </w:t>
      </w:r>
      <w:r w:rsidR="000A5795" w:rsidRPr="00A22874">
        <w:rPr>
          <w:rFonts w:asciiTheme="majorHAnsi" w:hAnsiTheme="majorHAnsi" w:cstheme="majorHAnsi"/>
          <w:bCs/>
          <w:color w:val="auto"/>
          <w:sz w:val="22"/>
          <w:szCs w:val="22"/>
        </w:rPr>
        <w:t xml:space="preserve">existing framework or directly with an established supplier who has previously provided these service to the </w:t>
      </w:r>
      <w:r w:rsidR="00883B33" w:rsidRPr="00A22874">
        <w:rPr>
          <w:rFonts w:asciiTheme="majorHAnsi" w:hAnsiTheme="majorHAnsi" w:cstheme="majorHAnsi"/>
          <w:bCs/>
          <w:color w:val="auto"/>
          <w:sz w:val="22"/>
          <w:szCs w:val="22"/>
        </w:rPr>
        <w:t xml:space="preserve">Trust.  This contract will be for no more than the minimum available period and will subsequently follow the full </w:t>
      </w:r>
      <w:r w:rsidR="009460A2" w:rsidRPr="00A22874">
        <w:rPr>
          <w:rFonts w:asciiTheme="majorHAnsi" w:hAnsiTheme="majorHAnsi" w:cstheme="majorHAnsi"/>
          <w:bCs/>
          <w:color w:val="auto"/>
          <w:sz w:val="22"/>
          <w:szCs w:val="22"/>
        </w:rPr>
        <w:t>procedure at the next renewal date.</w:t>
      </w:r>
    </w:p>
    <w:p w14:paraId="42E8F5DA" w14:textId="77777777" w:rsidR="00150791" w:rsidRPr="00ED25F8" w:rsidRDefault="00150791">
      <w:pPr>
        <w:pStyle w:val="Default"/>
        <w:rPr>
          <w:rFonts w:asciiTheme="majorHAnsi" w:hAnsiTheme="majorHAnsi" w:cstheme="majorHAnsi"/>
          <w:b/>
          <w:color w:val="auto"/>
          <w:sz w:val="22"/>
          <w:szCs w:val="22"/>
        </w:rPr>
      </w:pPr>
    </w:p>
    <w:p w14:paraId="6F90B838" w14:textId="7C24AC83" w:rsidR="003367E0" w:rsidRPr="00ED25F8" w:rsidRDefault="00E27D2F">
      <w:pPr>
        <w:pStyle w:val="Default"/>
        <w:rPr>
          <w:rFonts w:asciiTheme="majorHAnsi" w:hAnsiTheme="majorHAnsi" w:cstheme="majorHAnsi"/>
          <w:b/>
          <w:color w:val="auto"/>
          <w:sz w:val="22"/>
          <w:szCs w:val="22"/>
        </w:rPr>
      </w:pPr>
      <w:r w:rsidRPr="00ED25F8">
        <w:rPr>
          <w:rFonts w:asciiTheme="majorHAnsi" w:hAnsiTheme="majorHAnsi" w:cstheme="majorHAnsi"/>
          <w:b/>
          <w:sz w:val="22"/>
          <w:szCs w:val="22"/>
        </w:rPr>
        <w:t xml:space="preserve">Form of Tenders </w:t>
      </w:r>
    </w:p>
    <w:p w14:paraId="1DF839ED" w14:textId="77777777" w:rsidR="00E27D2F" w:rsidRPr="00ED25F8" w:rsidRDefault="00CA6C47">
      <w:pPr>
        <w:pStyle w:val="Default"/>
        <w:rPr>
          <w:rFonts w:asciiTheme="majorHAnsi" w:hAnsiTheme="majorHAnsi" w:cstheme="majorHAnsi"/>
          <w:color w:val="auto"/>
          <w:sz w:val="22"/>
          <w:szCs w:val="22"/>
        </w:rPr>
      </w:pPr>
      <w:r w:rsidRPr="00ED25F8">
        <w:rPr>
          <w:rFonts w:asciiTheme="majorHAnsi" w:hAnsiTheme="majorHAnsi" w:cstheme="majorHAnsi"/>
          <w:sz w:val="22"/>
          <w:szCs w:val="22"/>
        </w:rPr>
        <w:t>There are three forms of tender procedure: open, restricted and negotiated and the circumstances in which each procedure should be used are as follows:</w:t>
      </w:r>
    </w:p>
    <w:p w14:paraId="56D2FD0E" w14:textId="77777777" w:rsidR="00E438A3" w:rsidRPr="00ED25F8" w:rsidRDefault="00E438A3">
      <w:pPr>
        <w:pStyle w:val="Default"/>
        <w:rPr>
          <w:rFonts w:asciiTheme="majorHAnsi" w:hAnsiTheme="majorHAnsi" w:cstheme="majorHAnsi"/>
          <w:b/>
          <w:color w:val="auto"/>
          <w:sz w:val="22"/>
          <w:szCs w:val="22"/>
        </w:rPr>
      </w:pPr>
    </w:p>
    <w:p w14:paraId="7742F89F" w14:textId="77777777" w:rsidR="003367E0" w:rsidRPr="00ED25F8" w:rsidRDefault="00E27D2F">
      <w:pPr>
        <w:pStyle w:val="Default"/>
        <w:rPr>
          <w:rFonts w:asciiTheme="majorHAnsi" w:hAnsiTheme="majorHAnsi" w:cstheme="majorHAnsi"/>
          <w:color w:val="auto"/>
          <w:sz w:val="22"/>
          <w:szCs w:val="22"/>
        </w:rPr>
      </w:pPr>
      <w:r w:rsidRPr="00ED25F8">
        <w:rPr>
          <w:rFonts w:asciiTheme="majorHAnsi" w:hAnsiTheme="majorHAnsi" w:cstheme="majorHAnsi"/>
          <w:b/>
          <w:color w:val="auto"/>
          <w:sz w:val="22"/>
          <w:szCs w:val="22"/>
        </w:rPr>
        <w:t>Open Tender:</w:t>
      </w:r>
      <w:r w:rsidRPr="00ED25F8">
        <w:rPr>
          <w:rFonts w:asciiTheme="majorHAnsi" w:hAnsiTheme="majorHAnsi" w:cstheme="majorHAnsi"/>
          <w:color w:val="auto"/>
          <w:sz w:val="22"/>
          <w:szCs w:val="22"/>
        </w:rPr>
        <w:t xml:space="preserve"> </w:t>
      </w:r>
    </w:p>
    <w:p w14:paraId="5C675CF5" w14:textId="28CF34CA" w:rsidR="00062260" w:rsidRPr="00ED25F8" w:rsidRDefault="00CA6C47">
      <w:pPr>
        <w:pStyle w:val="Default"/>
        <w:rPr>
          <w:rFonts w:asciiTheme="majorHAnsi" w:hAnsiTheme="majorHAnsi" w:cstheme="majorHAnsi"/>
          <w:b/>
          <w:color w:val="auto"/>
          <w:sz w:val="22"/>
          <w:szCs w:val="22"/>
        </w:rPr>
      </w:pPr>
      <w:r w:rsidRPr="00ED25F8">
        <w:rPr>
          <w:rFonts w:asciiTheme="majorHAnsi" w:hAnsiTheme="majorHAnsi" w:cstheme="majorHAnsi"/>
          <w:sz w:val="22"/>
          <w:szCs w:val="22"/>
        </w:rPr>
        <w:t xml:space="preserve">This is where all potential suppliers are invited to tender.  The budget holder must discuss and agree with the </w:t>
      </w:r>
      <w:r w:rsidR="00B3505F" w:rsidRPr="00ED25F8">
        <w:rPr>
          <w:rFonts w:asciiTheme="majorHAnsi" w:hAnsiTheme="majorHAnsi" w:cstheme="majorHAnsi"/>
          <w:sz w:val="22"/>
          <w:szCs w:val="22"/>
        </w:rPr>
        <w:t>Trust Operation Manager</w:t>
      </w:r>
      <w:r w:rsidRPr="00ED25F8">
        <w:rPr>
          <w:rFonts w:asciiTheme="majorHAnsi" w:hAnsiTheme="majorHAnsi" w:cstheme="majorHAnsi"/>
          <w:sz w:val="22"/>
          <w:szCs w:val="22"/>
        </w:rPr>
        <w:t xml:space="preserve"> how best to advertise for suppliers (e.g. general press, trade journals or direct contact).  This is the preferred method of tendering, as it is most conducive to competition and the propriety of public funds.</w:t>
      </w:r>
      <w:r w:rsidRPr="00ED25F8">
        <w:rPr>
          <w:rFonts w:asciiTheme="majorHAnsi" w:hAnsiTheme="majorHAnsi" w:cstheme="majorHAnsi"/>
          <w:sz w:val="22"/>
          <w:szCs w:val="22"/>
        </w:rPr>
        <w:br/>
      </w:r>
    </w:p>
    <w:p w14:paraId="577F3DB1" w14:textId="0FECE3DF" w:rsidR="00062260" w:rsidRPr="00ED25F8" w:rsidRDefault="00E27D2F">
      <w:pPr>
        <w:pStyle w:val="Default"/>
        <w:rPr>
          <w:rFonts w:asciiTheme="majorHAnsi" w:hAnsiTheme="majorHAnsi" w:cstheme="majorHAnsi"/>
          <w:color w:val="auto"/>
          <w:sz w:val="22"/>
          <w:szCs w:val="22"/>
        </w:rPr>
      </w:pPr>
      <w:r w:rsidRPr="00ED25F8">
        <w:rPr>
          <w:rFonts w:asciiTheme="majorHAnsi" w:hAnsiTheme="majorHAnsi" w:cstheme="majorHAnsi"/>
          <w:b/>
          <w:sz w:val="22"/>
          <w:szCs w:val="22"/>
        </w:rPr>
        <w:t>Restricted Tender:</w:t>
      </w:r>
      <w:r w:rsidRPr="00ED25F8">
        <w:rPr>
          <w:rFonts w:asciiTheme="majorHAnsi" w:hAnsiTheme="majorHAnsi" w:cstheme="majorHAnsi"/>
          <w:sz w:val="22"/>
          <w:szCs w:val="22"/>
        </w:rPr>
        <w:t xml:space="preserve"> </w:t>
      </w:r>
    </w:p>
    <w:p w14:paraId="35D28CC3" w14:textId="77777777" w:rsidR="00CA6C47" w:rsidRPr="00ED25F8" w:rsidRDefault="00CA6C47">
      <w:pPr>
        <w:pStyle w:val="Default"/>
        <w:rPr>
          <w:rFonts w:asciiTheme="majorHAnsi" w:hAnsiTheme="majorHAnsi" w:cstheme="majorHAnsi"/>
          <w:sz w:val="22"/>
          <w:szCs w:val="22"/>
        </w:rPr>
      </w:pPr>
      <w:r w:rsidRPr="00ED25F8">
        <w:rPr>
          <w:rFonts w:asciiTheme="majorHAnsi" w:hAnsiTheme="majorHAnsi" w:cstheme="majorHAnsi"/>
          <w:sz w:val="22"/>
          <w:szCs w:val="22"/>
        </w:rPr>
        <w:t>This is where suppliers are specifically invited to tender. Restricted tenders are appropriate where:</w:t>
      </w:r>
    </w:p>
    <w:p w14:paraId="696ED666" w14:textId="0DEEA30E" w:rsidR="00CA6C47" w:rsidRPr="00ED25F8" w:rsidRDefault="008A1B2A" w:rsidP="00ED25F8">
      <w:pPr>
        <w:pStyle w:val="Default"/>
        <w:numPr>
          <w:ilvl w:val="0"/>
          <w:numId w:val="121"/>
        </w:numPr>
        <w:rPr>
          <w:rFonts w:asciiTheme="majorHAnsi" w:hAnsiTheme="majorHAnsi" w:cstheme="majorHAnsi"/>
          <w:sz w:val="22"/>
          <w:szCs w:val="22"/>
        </w:rPr>
      </w:pPr>
      <w:r w:rsidRPr="00ED25F8">
        <w:rPr>
          <w:rFonts w:asciiTheme="majorHAnsi" w:hAnsiTheme="majorHAnsi" w:cstheme="majorHAnsi"/>
          <w:sz w:val="22"/>
          <w:szCs w:val="22"/>
        </w:rPr>
        <w:t>T</w:t>
      </w:r>
      <w:r w:rsidR="00CA6C47" w:rsidRPr="00ED25F8">
        <w:rPr>
          <w:rFonts w:asciiTheme="majorHAnsi" w:hAnsiTheme="majorHAnsi" w:cstheme="majorHAnsi"/>
          <w:sz w:val="22"/>
          <w:szCs w:val="22"/>
        </w:rPr>
        <w:t>here is a need to maintain a balance between the contract value and administrative costs.</w:t>
      </w:r>
    </w:p>
    <w:p w14:paraId="5C2404C8" w14:textId="77777777" w:rsidR="00CA6C47" w:rsidRPr="00ED25F8" w:rsidRDefault="00CA6C47" w:rsidP="00ED25F8">
      <w:pPr>
        <w:pStyle w:val="Default"/>
        <w:numPr>
          <w:ilvl w:val="0"/>
          <w:numId w:val="121"/>
        </w:numPr>
        <w:rPr>
          <w:rFonts w:asciiTheme="majorHAnsi" w:hAnsiTheme="majorHAnsi" w:cstheme="majorHAnsi"/>
          <w:sz w:val="22"/>
          <w:szCs w:val="22"/>
        </w:rPr>
      </w:pPr>
      <w:r w:rsidRPr="00ED25F8">
        <w:rPr>
          <w:rFonts w:asciiTheme="majorHAnsi" w:hAnsiTheme="majorHAnsi" w:cstheme="majorHAnsi"/>
          <w:sz w:val="22"/>
          <w:szCs w:val="22"/>
        </w:rPr>
        <w:t>a large number of suppliers would come forward or because of the nature of the goods are such that only specific suppliers can be expected to supply the Trust’s requirements.</w:t>
      </w:r>
    </w:p>
    <w:p w14:paraId="25F73095" w14:textId="16F1F6AD" w:rsidR="00290F3F" w:rsidRPr="00ED25F8" w:rsidRDefault="008A1B2A" w:rsidP="00ED25F8">
      <w:pPr>
        <w:pStyle w:val="Default"/>
        <w:numPr>
          <w:ilvl w:val="0"/>
          <w:numId w:val="121"/>
        </w:numPr>
        <w:rPr>
          <w:rFonts w:asciiTheme="majorHAnsi" w:hAnsiTheme="majorHAnsi" w:cstheme="majorHAnsi"/>
          <w:sz w:val="22"/>
          <w:szCs w:val="22"/>
        </w:rPr>
      </w:pPr>
      <w:r w:rsidRPr="00ED25F8">
        <w:rPr>
          <w:rFonts w:asciiTheme="majorHAnsi" w:hAnsiTheme="majorHAnsi" w:cstheme="majorHAnsi"/>
          <w:sz w:val="22"/>
          <w:szCs w:val="22"/>
        </w:rPr>
        <w:t>T</w:t>
      </w:r>
      <w:r w:rsidR="00CA6C47" w:rsidRPr="00ED25F8">
        <w:rPr>
          <w:rFonts w:asciiTheme="majorHAnsi" w:hAnsiTheme="majorHAnsi" w:cstheme="majorHAnsi"/>
          <w:sz w:val="22"/>
          <w:szCs w:val="22"/>
        </w:rPr>
        <w:t>he costs of publicity and advertising are likely to outweigh the potential benefits of open tendering.</w:t>
      </w:r>
    </w:p>
    <w:p w14:paraId="3896A81E" w14:textId="06BC5B32" w:rsidR="00290F3F" w:rsidRPr="00ED25F8" w:rsidRDefault="00290F3F" w:rsidP="00ED25F8">
      <w:pPr>
        <w:pStyle w:val="Default"/>
        <w:numPr>
          <w:ilvl w:val="0"/>
          <w:numId w:val="121"/>
        </w:numPr>
        <w:rPr>
          <w:rFonts w:asciiTheme="majorHAnsi" w:hAnsiTheme="majorHAnsi" w:cstheme="majorHAnsi"/>
          <w:sz w:val="22"/>
          <w:szCs w:val="22"/>
        </w:rPr>
      </w:pPr>
      <w:r w:rsidRPr="00ED25F8">
        <w:rPr>
          <w:rFonts w:asciiTheme="majorHAnsi" w:hAnsiTheme="majorHAnsi" w:cstheme="majorHAnsi"/>
          <w:sz w:val="22"/>
          <w:szCs w:val="22"/>
        </w:rPr>
        <w:t>An existing tried, tested and proven supplier with specific and relevant experience with the Trust is available.</w:t>
      </w:r>
      <w:r w:rsidRPr="00ED25F8">
        <w:rPr>
          <w:rFonts w:asciiTheme="majorHAnsi" w:hAnsiTheme="majorHAnsi" w:cstheme="majorHAnsi"/>
          <w:sz w:val="22"/>
          <w:szCs w:val="22"/>
        </w:rPr>
        <w:br/>
      </w:r>
    </w:p>
    <w:p w14:paraId="44A4534D" w14:textId="58CB08B3" w:rsidR="00CA6C47" w:rsidRPr="00ED25F8" w:rsidRDefault="0076634A">
      <w:pPr>
        <w:pStyle w:val="Default"/>
        <w:rPr>
          <w:rFonts w:asciiTheme="majorHAnsi" w:hAnsiTheme="majorHAnsi" w:cstheme="majorHAnsi"/>
          <w:color w:val="auto"/>
          <w:sz w:val="22"/>
          <w:szCs w:val="22"/>
        </w:rPr>
      </w:pPr>
      <w:r w:rsidRPr="00ED25F8">
        <w:rPr>
          <w:rFonts w:asciiTheme="majorHAnsi" w:hAnsiTheme="majorHAnsi" w:cstheme="majorHAnsi"/>
          <w:b/>
          <w:color w:val="auto"/>
          <w:sz w:val="22"/>
          <w:szCs w:val="22"/>
        </w:rPr>
        <w:t>Negotiated Tender:</w:t>
      </w:r>
      <w:r w:rsidRPr="00ED25F8">
        <w:rPr>
          <w:rFonts w:asciiTheme="majorHAnsi" w:hAnsiTheme="majorHAnsi" w:cstheme="majorHAnsi"/>
          <w:color w:val="auto"/>
          <w:sz w:val="22"/>
          <w:szCs w:val="22"/>
        </w:rPr>
        <w:t xml:space="preserve"> </w:t>
      </w:r>
    </w:p>
    <w:p w14:paraId="6F1C9932" w14:textId="77777777" w:rsidR="0076634A" w:rsidRPr="00ED25F8" w:rsidRDefault="0076634A">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The terms of the contract may be negotiated with one or more chosen suppliers.  This is appropriate in specific circumstances:</w:t>
      </w:r>
    </w:p>
    <w:p w14:paraId="372E0668" w14:textId="77777777" w:rsidR="0076634A" w:rsidRPr="00ED25F8" w:rsidRDefault="0076634A" w:rsidP="00ED25F8">
      <w:pPr>
        <w:pStyle w:val="Default"/>
        <w:numPr>
          <w:ilvl w:val="0"/>
          <w:numId w:val="122"/>
        </w:numPr>
        <w:rPr>
          <w:rFonts w:asciiTheme="majorHAnsi" w:hAnsiTheme="majorHAnsi" w:cstheme="majorHAnsi"/>
          <w:color w:val="auto"/>
          <w:sz w:val="22"/>
          <w:szCs w:val="22"/>
        </w:rPr>
      </w:pPr>
      <w:r w:rsidRPr="00ED25F8">
        <w:rPr>
          <w:rFonts w:asciiTheme="majorHAnsi" w:hAnsiTheme="majorHAnsi" w:cstheme="majorHAnsi"/>
          <w:color w:val="auto"/>
          <w:sz w:val="22"/>
          <w:szCs w:val="22"/>
        </w:rPr>
        <w:t>The above methods have resulted in either no or unacceptable tenders</w:t>
      </w:r>
      <w:r w:rsidR="00E438A3" w:rsidRPr="00ED25F8">
        <w:rPr>
          <w:rFonts w:asciiTheme="majorHAnsi" w:hAnsiTheme="majorHAnsi" w:cstheme="majorHAnsi"/>
          <w:color w:val="auto"/>
          <w:sz w:val="22"/>
          <w:szCs w:val="22"/>
        </w:rPr>
        <w:t>.</w:t>
      </w:r>
    </w:p>
    <w:p w14:paraId="7BB88557" w14:textId="77777777" w:rsidR="0076634A" w:rsidRPr="00ED25F8" w:rsidRDefault="0076634A" w:rsidP="00ED25F8">
      <w:pPr>
        <w:pStyle w:val="Default"/>
        <w:numPr>
          <w:ilvl w:val="0"/>
          <w:numId w:val="122"/>
        </w:numPr>
        <w:rPr>
          <w:rFonts w:asciiTheme="majorHAnsi" w:hAnsiTheme="majorHAnsi" w:cstheme="majorHAnsi"/>
          <w:color w:val="auto"/>
          <w:sz w:val="22"/>
          <w:szCs w:val="22"/>
        </w:rPr>
      </w:pPr>
      <w:r w:rsidRPr="00ED25F8">
        <w:rPr>
          <w:rFonts w:asciiTheme="majorHAnsi" w:hAnsiTheme="majorHAnsi" w:cstheme="majorHAnsi"/>
          <w:color w:val="auto"/>
          <w:sz w:val="22"/>
          <w:szCs w:val="22"/>
        </w:rPr>
        <w:t>Only one or very few suppliers are available</w:t>
      </w:r>
      <w:r w:rsidR="00E438A3" w:rsidRPr="00ED25F8">
        <w:rPr>
          <w:rFonts w:asciiTheme="majorHAnsi" w:hAnsiTheme="majorHAnsi" w:cstheme="majorHAnsi"/>
          <w:color w:val="auto"/>
          <w:sz w:val="22"/>
          <w:szCs w:val="22"/>
        </w:rPr>
        <w:t>.</w:t>
      </w:r>
    </w:p>
    <w:p w14:paraId="70E05855" w14:textId="77777777" w:rsidR="0076634A" w:rsidRPr="00ED25F8" w:rsidRDefault="0076634A" w:rsidP="00ED25F8">
      <w:pPr>
        <w:pStyle w:val="Default"/>
        <w:numPr>
          <w:ilvl w:val="0"/>
          <w:numId w:val="122"/>
        </w:numPr>
        <w:rPr>
          <w:rFonts w:asciiTheme="majorHAnsi" w:hAnsiTheme="majorHAnsi" w:cstheme="majorHAnsi"/>
          <w:color w:val="auto"/>
          <w:sz w:val="22"/>
          <w:szCs w:val="22"/>
        </w:rPr>
      </w:pPr>
      <w:r w:rsidRPr="00ED25F8">
        <w:rPr>
          <w:rFonts w:asciiTheme="majorHAnsi" w:hAnsiTheme="majorHAnsi" w:cstheme="majorHAnsi"/>
          <w:color w:val="auto"/>
          <w:sz w:val="22"/>
          <w:szCs w:val="22"/>
        </w:rPr>
        <w:t>Extreme urgency exists</w:t>
      </w:r>
      <w:r w:rsidR="00E438A3" w:rsidRPr="00ED25F8">
        <w:rPr>
          <w:rFonts w:asciiTheme="majorHAnsi" w:hAnsiTheme="majorHAnsi" w:cstheme="majorHAnsi"/>
          <w:color w:val="auto"/>
          <w:sz w:val="22"/>
          <w:szCs w:val="22"/>
        </w:rPr>
        <w:t>.</w:t>
      </w:r>
    </w:p>
    <w:p w14:paraId="69A9AD49" w14:textId="77777777" w:rsidR="0076634A" w:rsidRPr="00ED25F8" w:rsidRDefault="0076634A" w:rsidP="00ED25F8">
      <w:pPr>
        <w:pStyle w:val="Default"/>
        <w:numPr>
          <w:ilvl w:val="0"/>
          <w:numId w:val="122"/>
        </w:numPr>
        <w:rPr>
          <w:rFonts w:asciiTheme="majorHAnsi" w:hAnsiTheme="majorHAnsi" w:cstheme="majorHAnsi"/>
          <w:color w:val="auto"/>
          <w:sz w:val="22"/>
          <w:szCs w:val="22"/>
        </w:rPr>
      </w:pPr>
      <w:r w:rsidRPr="00ED25F8">
        <w:rPr>
          <w:rFonts w:asciiTheme="majorHAnsi" w:hAnsiTheme="majorHAnsi" w:cstheme="majorHAnsi"/>
          <w:color w:val="auto"/>
          <w:sz w:val="22"/>
          <w:szCs w:val="22"/>
        </w:rPr>
        <w:t>Additional deliveries by the existing supplier are justified</w:t>
      </w:r>
      <w:r w:rsidR="00E438A3" w:rsidRPr="00ED25F8">
        <w:rPr>
          <w:rFonts w:asciiTheme="majorHAnsi" w:hAnsiTheme="majorHAnsi" w:cstheme="majorHAnsi"/>
          <w:color w:val="auto"/>
          <w:sz w:val="22"/>
          <w:szCs w:val="22"/>
        </w:rPr>
        <w:t>.</w:t>
      </w:r>
    </w:p>
    <w:p w14:paraId="2D69C5D4" w14:textId="77777777" w:rsidR="0076634A" w:rsidRPr="00ED25F8" w:rsidRDefault="0076634A">
      <w:pPr>
        <w:pStyle w:val="Default"/>
        <w:rPr>
          <w:rFonts w:asciiTheme="majorHAnsi" w:hAnsiTheme="majorHAnsi" w:cstheme="majorHAnsi"/>
          <w:color w:val="auto"/>
          <w:sz w:val="22"/>
          <w:szCs w:val="22"/>
        </w:rPr>
      </w:pPr>
    </w:p>
    <w:p w14:paraId="4DD7169A" w14:textId="27FFB03E" w:rsidR="0076634A" w:rsidRPr="00ED25F8" w:rsidRDefault="0076634A">
      <w:pPr>
        <w:pStyle w:val="Default"/>
        <w:rPr>
          <w:rFonts w:asciiTheme="majorHAnsi" w:hAnsiTheme="majorHAnsi" w:cstheme="majorHAnsi"/>
          <w:b/>
          <w:color w:val="auto"/>
          <w:sz w:val="22"/>
          <w:szCs w:val="22"/>
        </w:rPr>
      </w:pPr>
      <w:r w:rsidRPr="00ED25F8">
        <w:rPr>
          <w:rFonts w:asciiTheme="majorHAnsi" w:hAnsiTheme="majorHAnsi" w:cstheme="majorHAnsi"/>
          <w:b/>
          <w:color w:val="auto"/>
          <w:sz w:val="22"/>
          <w:szCs w:val="22"/>
        </w:rPr>
        <w:t>Preparation for Tender</w:t>
      </w:r>
    </w:p>
    <w:p w14:paraId="4F8B01D0" w14:textId="77777777" w:rsidR="0076634A" w:rsidRPr="00ED25F8" w:rsidRDefault="0076634A">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Full consideration should be given to</w:t>
      </w:r>
      <w:r w:rsidR="00131262" w:rsidRPr="00ED25F8">
        <w:rPr>
          <w:rFonts w:asciiTheme="majorHAnsi" w:hAnsiTheme="majorHAnsi" w:cstheme="majorHAnsi"/>
          <w:color w:val="auto"/>
          <w:sz w:val="22"/>
          <w:szCs w:val="22"/>
        </w:rPr>
        <w:t xml:space="preserve"> the</w:t>
      </w:r>
      <w:r w:rsidRPr="00ED25F8">
        <w:rPr>
          <w:rFonts w:asciiTheme="majorHAnsi" w:hAnsiTheme="majorHAnsi" w:cstheme="majorHAnsi"/>
          <w:color w:val="auto"/>
          <w:sz w:val="22"/>
          <w:szCs w:val="22"/>
        </w:rPr>
        <w:t>:</w:t>
      </w:r>
    </w:p>
    <w:p w14:paraId="22D169AC" w14:textId="5B91133A" w:rsidR="0076634A" w:rsidRPr="00ED25F8" w:rsidRDefault="0076634A" w:rsidP="00ED25F8">
      <w:pPr>
        <w:pStyle w:val="Default"/>
        <w:numPr>
          <w:ilvl w:val="0"/>
          <w:numId w:val="123"/>
        </w:numPr>
        <w:rPr>
          <w:rFonts w:asciiTheme="majorHAnsi" w:hAnsiTheme="majorHAnsi" w:cstheme="majorHAnsi"/>
          <w:color w:val="auto"/>
          <w:sz w:val="22"/>
          <w:szCs w:val="22"/>
        </w:rPr>
      </w:pPr>
      <w:r w:rsidRPr="00ED25F8">
        <w:rPr>
          <w:rFonts w:asciiTheme="majorHAnsi" w:hAnsiTheme="majorHAnsi" w:cstheme="majorHAnsi"/>
          <w:color w:val="auto"/>
          <w:sz w:val="22"/>
          <w:szCs w:val="22"/>
        </w:rPr>
        <w:t>Objective of project</w:t>
      </w:r>
      <w:r w:rsidR="008A1B2A" w:rsidRPr="00ED25F8">
        <w:rPr>
          <w:rFonts w:asciiTheme="majorHAnsi" w:hAnsiTheme="majorHAnsi" w:cstheme="majorHAnsi"/>
          <w:color w:val="auto"/>
          <w:sz w:val="22"/>
          <w:szCs w:val="22"/>
        </w:rPr>
        <w:t>.</w:t>
      </w:r>
    </w:p>
    <w:p w14:paraId="56CFAE8B" w14:textId="679B83BD" w:rsidR="0076634A" w:rsidRPr="00ED25F8" w:rsidRDefault="0076634A" w:rsidP="00ED25F8">
      <w:pPr>
        <w:pStyle w:val="Default"/>
        <w:numPr>
          <w:ilvl w:val="0"/>
          <w:numId w:val="123"/>
        </w:numPr>
        <w:rPr>
          <w:rFonts w:asciiTheme="majorHAnsi" w:hAnsiTheme="majorHAnsi" w:cstheme="majorHAnsi"/>
          <w:color w:val="auto"/>
          <w:sz w:val="22"/>
          <w:szCs w:val="22"/>
        </w:rPr>
      </w:pPr>
      <w:r w:rsidRPr="00ED25F8">
        <w:rPr>
          <w:rFonts w:asciiTheme="majorHAnsi" w:hAnsiTheme="majorHAnsi" w:cstheme="majorHAnsi"/>
          <w:color w:val="auto"/>
          <w:sz w:val="22"/>
          <w:szCs w:val="22"/>
        </w:rPr>
        <w:t>Overall requirements</w:t>
      </w:r>
      <w:r w:rsidR="008A1B2A" w:rsidRPr="00ED25F8">
        <w:rPr>
          <w:rFonts w:asciiTheme="majorHAnsi" w:hAnsiTheme="majorHAnsi" w:cstheme="majorHAnsi"/>
          <w:color w:val="auto"/>
          <w:sz w:val="22"/>
          <w:szCs w:val="22"/>
        </w:rPr>
        <w:t>.</w:t>
      </w:r>
    </w:p>
    <w:p w14:paraId="2EAD29B3" w14:textId="530E422D" w:rsidR="00290F3F" w:rsidRPr="00ED25F8" w:rsidRDefault="00290F3F" w:rsidP="00ED25F8">
      <w:pPr>
        <w:pStyle w:val="Default"/>
        <w:numPr>
          <w:ilvl w:val="0"/>
          <w:numId w:val="123"/>
        </w:numPr>
        <w:rPr>
          <w:rFonts w:asciiTheme="majorHAnsi" w:hAnsiTheme="majorHAnsi" w:cstheme="majorHAnsi"/>
          <w:color w:val="auto"/>
          <w:sz w:val="22"/>
          <w:szCs w:val="22"/>
        </w:rPr>
      </w:pPr>
      <w:r w:rsidRPr="00ED25F8">
        <w:rPr>
          <w:rFonts w:asciiTheme="majorHAnsi" w:hAnsiTheme="majorHAnsi" w:cstheme="majorHAnsi"/>
          <w:color w:val="auto"/>
          <w:sz w:val="22"/>
          <w:szCs w:val="22"/>
        </w:rPr>
        <w:t>precise technical specifications, or a request for these to be included</w:t>
      </w:r>
      <w:r w:rsidR="008A1B2A" w:rsidRPr="00ED25F8">
        <w:rPr>
          <w:rFonts w:asciiTheme="majorHAnsi" w:hAnsiTheme="majorHAnsi" w:cstheme="majorHAnsi"/>
          <w:color w:val="auto"/>
          <w:sz w:val="22"/>
          <w:szCs w:val="22"/>
        </w:rPr>
        <w:t>.</w:t>
      </w:r>
    </w:p>
    <w:p w14:paraId="7867FA23" w14:textId="5419EA89" w:rsidR="0076634A" w:rsidRPr="00ED25F8" w:rsidRDefault="0076634A" w:rsidP="00ED25F8">
      <w:pPr>
        <w:pStyle w:val="Default"/>
        <w:numPr>
          <w:ilvl w:val="0"/>
          <w:numId w:val="123"/>
        </w:numPr>
        <w:rPr>
          <w:rFonts w:asciiTheme="majorHAnsi" w:hAnsiTheme="majorHAnsi" w:cstheme="majorHAnsi"/>
          <w:color w:val="auto"/>
          <w:sz w:val="22"/>
          <w:szCs w:val="22"/>
        </w:rPr>
      </w:pPr>
      <w:r w:rsidRPr="00ED25F8">
        <w:rPr>
          <w:rFonts w:asciiTheme="majorHAnsi" w:hAnsiTheme="majorHAnsi" w:cstheme="majorHAnsi"/>
          <w:color w:val="auto"/>
          <w:sz w:val="22"/>
          <w:szCs w:val="22"/>
        </w:rPr>
        <w:lastRenderedPageBreak/>
        <w:t>Technical skills required</w:t>
      </w:r>
      <w:r w:rsidR="008A1B2A" w:rsidRPr="00ED25F8">
        <w:rPr>
          <w:rFonts w:asciiTheme="majorHAnsi" w:hAnsiTheme="majorHAnsi" w:cstheme="majorHAnsi"/>
          <w:color w:val="auto"/>
          <w:sz w:val="22"/>
          <w:szCs w:val="22"/>
        </w:rPr>
        <w:t>.</w:t>
      </w:r>
    </w:p>
    <w:p w14:paraId="47F40348" w14:textId="014773CC" w:rsidR="0076634A" w:rsidRPr="00ED25F8" w:rsidRDefault="0076634A" w:rsidP="00ED25F8">
      <w:pPr>
        <w:pStyle w:val="Default"/>
        <w:numPr>
          <w:ilvl w:val="0"/>
          <w:numId w:val="123"/>
        </w:numPr>
        <w:rPr>
          <w:rFonts w:asciiTheme="majorHAnsi" w:hAnsiTheme="majorHAnsi" w:cstheme="majorHAnsi"/>
          <w:color w:val="auto"/>
          <w:sz w:val="22"/>
          <w:szCs w:val="22"/>
        </w:rPr>
      </w:pPr>
      <w:r w:rsidRPr="00ED25F8">
        <w:rPr>
          <w:rFonts w:asciiTheme="majorHAnsi" w:hAnsiTheme="majorHAnsi" w:cstheme="majorHAnsi"/>
          <w:color w:val="auto"/>
          <w:sz w:val="22"/>
          <w:szCs w:val="22"/>
        </w:rPr>
        <w:t>After sales service requirements</w:t>
      </w:r>
      <w:r w:rsidR="008A1B2A" w:rsidRPr="00ED25F8">
        <w:rPr>
          <w:rFonts w:asciiTheme="majorHAnsi" w:hAnsiTheme="majorHAnsi" w:cstheme="majorHAnsi"/>
          <w:color w:val="auto"/>
          <w:sz w:val="22"/>
          <w:szCs w:val="22"/>
        </w:rPr>
        <w:t>.</w:t>
      </w:r>
    </w:p>
    <w:p w14:paraId="772EB0A7" w14:textId="77777777" w:rsidR="0076634A" w:rsidRPr="00ED25F8" w:rsidRDefault="0076634A" w:rsidP="00ED25F8">
      <w:pPr>
        <w:pStyle w:val="Default"/>
        <w:numPr>
          <w:ilvl w:val="0"/>
          <w:numId w:val="123"/>
        </w:numPr>
        <w:rPr>
          <w:rFonts w:asciiTheme="majorHAnsi" w:hAnsiTheme="majorHAnsi" w:cstheme="majorHAnsi"/>
          <w:color w:val="auto"/>
          <w:sz w:val="22"/>
          <w:szCs w:val="22"/>
        </w:rPr>
      </w:pPr>
      <w:r w:rsidRPr="00ED25F8">
        <w:rPr>
          <w:rFonts w:asciiTheme="majorHAnsi" w:hAnsiTheme="majorHAnsi" w:cstheme="majorHAnsi"/>
          <w:color w:val="auto"/>
          <w:sz w:val="22"/>
          <w:szCs w:val="22"/>
        </w:rPr>
        <w:t>Form of contract</w:t>
      </w:r>
      <w:r w:rsidR="00131262" w:rsidRPr="00ED25F8">
        <w:rPr>
          <w:rFonts w:asciiTheme="majorHAnsi" w:hAnsiTheme="majorHAnsi" w:cstheme="majorHAnsi"/>
          <w:color w:val="auto"/>
          <w:sz w:val="22"/>
          <w:szCs w:val="22"/>
        </w:rPr>
        <w:t>.</w:t>
      </w:r>
    </w:p>
    <w:p w14:paraId="553BEC28" w14:textId="77777777" w:rsidR="0076634A" w:rsidRPr="00ED25F8" w:rsidRDefault="0076634A">
      <w:pPr>
        <w:pStyle w:val="Default"/>
        <w:rPr>
          <w:rFonts w:asciiTheme="majorHAnsi" w:hAnsiTheme="majorHAnsi" w:cstheme="majorHAnsi"/>
          <w:color w:val="auto"/>
          <w:sz w:val="22"/>
          <w:szCs w:val="22"/>
        </w:rPr>
      </w:pPr>
    </w:p>
    <w:p w14:paraId="76DF8D2D" w14:textId="77CE8A51" w:rsidR="0076634A" w:rsidRPr="00ED25F8" w:rsidRDefault="00CA6C47">
      <w:pPr>
        <w:pStyle w:val="Default"/>
        <w:rPr>
          <w:rFonts w:asciiTheme="majorHAnsi" w:hAnsiTheme="majorHAnsi" w:cstheme="majorHAnsi"/>
          <w:sz w:val="22"/>
          <w:szCs w:val="22"/>
        </w:rPr>
      </w:pPr>
      <w:r w:rsidRPr="00ED25F8">
        <w:rPr>
          <w:rFonts w:asciiTheme="majorHAnsi" w:hAnsiTheme="majorHAnsi" w:cstheme="majorHAnsi"/>
          <w:sz w:val="22"/>
          <w:szCs w:val="22"/>
        </w:rPr>
        <w:t>It is useful after all requirements have been established to rank requirements (e.g. mandatory, desirable and additional) and award marks to suppliers on fulfilment of these requirements to help reach an overall decision</w:t>
      </w:r>
      <w:r w:rsidR="008A1B2A" w:rsidRPr="00ED25F8">
        <w:rPr>
          <w:rFonts w:asciiTheme="majorHAnsi" w:hAnsiTheme="majorHAnsi" w:cstheme="majorHAnsi"/>
          <w:sz w:val="22"/>
          <w:szCs w:val="22"/>
        </w:rPr>
        <w:t>.</w:t>
      </w:r>
    </w:p>
    <w:p w14:paraId="7937DE98" w14:textId="77777777" w:rsidR="00B3505F" w:rsidRPr="00ED25F8" w:rsidRDefault="00B3505F">
      <w:pPr>
        <w:pStyle w:val="Default"/>
        <w:rPr>
          <w:rFonts w:asciiTheme="majorHAnsi" w:hAnsiTheme="majorHAnsi" w:cstheme="majorHAnsi"/>
          <w:b/>
          <w:color w:val="auto"/>
          <w:sz w:val="22"/>
          <w:szCs w:val="22"/>
        </w:rPr>
      </w:pPr>
    </w:p>
    <w:p w14:paraId="6F63791B" w14:textId="77777777" w:rsidR="0076634A" w:rsidRPr="00ED25F8" w:rsidRDefault="0076634A">
      <w:pPr>
        <w:pStyle w:val="Default"/>
        <w:rPr>
          <w:rFonts w:asciiTheme="majorHAnsi" w:hAnsiTheme="majorHAnsi" w:cstheme="majorHAnsi"/>
          <w:b/>
          <w:color w:val="auto"/>
          <w:sz w:val="22"/>
          <w:szCs w:val="22"/>
        </w:rPr>
      </w:pPr>
      <w:r w:rsidRPr="00ED25F8">
        <w:rPr>
          <w:rFonts w:asciiTheme="majorHAnsi" w:hAnsiTheme="majorHAnsi" w:cstheme="majorHAnsi"/>
          <w:b/>
          <w:color w:val="auto"/>
          <w:sz w:val="22"/>
          <w:szCs w:val="22"/>
        </w:rPr>
        <w:t>Invitation to Tender</w:t>
      </w:r>
    </w:p>
    <w:p w14:paraId="562A05CE" w14:textId="77777777" w:rsidR="0076634A" w:rsidRPr="00ED25F8" w:rsidRDefault="0076634A">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If a restricted tender is to be used</w:t>
      </w:r>
      <w:r w:rsidR="00131262" w:rsidRPr="00ED25F8">
        <w:rPr>
          <w:rFonts w:asciiTheme="majorHAnsi" w:hAnsiTheme="majorHAnsi" w:cstheme="majorHAnsi"/>
          <w:color w:val="auto"/>
          <w:sz w:val="22"/>
          <w:szCs w:val="22"/>
        </w:rPr>
        <w:t>,</w:t>
      </w:r>
      <w:r w:rsidRPr="00ED25F8">
        <w:rPr>
          <w:rFonts w:asciiTheme="majorHAnsi" w:hAnsiTheme="majorHAnsi" w:cstheme="majorHAnsi"/>
          <w:color w:val="auto"/>
          <w:sz w:val="22"/>
          <w:szCs w:val="22"/>
        </w:rPr>
        <w:t xml:space="preserve"> then an invitation to tender must be issued.  If any open tender is used</w:t>
      </w:r>
      <w:r w:rsidR="00131262" w:rsidRPr="00ED25F8">
        <w:rPr>
          <w:rFonts w:asciiTheme="majorHAnsi" w:hAnsiTheme="majorHAnsi" w:cstheme="majorHAnsi"/>
          <w:color w:val="auto"/>
          <w:sz w:val="22"/>
          <w:szCs w:val="22"/>
        </w:rPr>
        <w:t>,</w:t>
      </w:r>
      <w:r w:rsidRPr="00ED25F8">
        <w:rPr>
          <w:rFonts w:asciiTheme="majorHAnsi" w:hAnsiTheme="majorHAnsi" w:cstheme="majorHAnsi"/>
          <w:color w:val="auto"/>
          <w:sz w:val="22"/>
          <w:szCs w:val="22"/>
        </w:rPr>
        <w:t xml:space="preserve"> an invitation to tender may be issued in response to an initial enquiry.  An invitation to tender should include the following:</w:t>
      </w:r>
    </w:p>
    <w:p w14:paraId="252D9990" w14:textId="2D320D69" w:rsidR="0076634A" w:rsidRPr="00ED25F8" w:rsidRDefault="0076634A" w:rsidP="00ED25F8">
      <w:pPr>
        <w:pStyle w:val="Default"/>
        <w:numPr>
          <w:ilvl w:val="0"/>
          <w:numId w:val="124"/>
        </w:numPr>
        <w:rPr>
          <w:rFonts w:asciiTheme="majorHAnsi" w:hAnsiTheme="majorHAnsi" w:cstheme="majorHAnsi"/>
          <w:color w:val="auto"/>
          <w:sz w:val="22"/>
          <w:szCs w:val="22"/>
        </w:rPr>
      </w:pPr>
      <w:r w:rsidRPr="00ED25F8">
        <w:rPr>
          <w:rFonts w:asciiTheme="majorHAnsi" w:hAnsiTheme="majorHAnsi" w:cstheme="majorHAnsi"/>
          <w:color w:val="auto"/>
          <w:sz w:val="22"/>
          <w:szCs w:val="22"/>
        </w:rPr>
        <w:t>Introduction/background to the project</w:t>
      </w:r>
      <w:r w:rsidR="008A1B2A" w:rsidRPr="00ED25F8">
        <w:rPr>
          <w:rFonts w:asciiTheme="majorHAnsi" w:hAnsiTheme="majorHAnsi" w:cstheme="majorHAnsi"/>
          <w:color w:val="auto"/>
          <w:sz w:val="22"/>
          <w:szCs w:val="22"/>
        </w:rPr>
        <w:t>.</w:t>
      </w:r>
    </w:p>
    <w:p w14:paraId="6168E81A" w14:textId="743946BD" w:rsidR="0076634A" w:rsidRPr="00ED25F8" w:rsidRDefault="0076634A" w:rsidP="00ED25F8">
      <w:pPr>
        <w:pStyle w:val="Default"/>
        <w:numPr>
          <w:ilvl w:val="0"/>
          <w:numId w:val="124"/>
        </w:numPr>
        <w:rPr>
          <w:rFonts w:asciiTheme="majorHAnsi" w:hAnsiTheme="majorHAnsi" w:cstheme="majorHAnsi"/>
          <w:color w:val="auto"/>
          <w:sz w:val="22"/>
          <w:szCs w:val="22"/>
        </w:rPr>
      </w:pPr>
      <w:r w:rsidRPr="00ED25F8">
        <w:rPr>
          <w:rFonts w:asciiTheme="majorHAnsi" w:hAnsiTheme="majorHAnsi" w:cstheme="majorHAnsi"/>
          <w:color w:val="auto"/>
          <w:sz w:val="22"/>
          <w:szCs w:val="22"/>
        </w:rPr>
        <w:t>Scope and objectives of the project</w:t>
      </w:r>
      <w:r w:rsidR="008A1B2A" w:rsidRPr="00ED25F8">
        <w:rPr>
          <w:rFonts w:asciiTheme="majorHAnsi" w:hAnsiTheme="majorHAnsi" w:cstheme="majorHAnsi"/>
          <w:color w:val="auto"/>
          <w:sz w:val="22"/>
          <w:szCs w:val="22"/>
        </w:rPr>
        <w:t>.</w:t>
      </w:r>
    </w:p>
    <w:p w14:paraId="109D0F88" w14:textId="545BC4F2" w:rsidR="0076634A" w:rsidRPr="00ED25F8" w:rsidRDefault="0076634A" w:rsidP="00ED25F8">
      <w:pPr>
        <w:pStyle w:val="Default"/>
        <w:numPr>
          <w:ilvl w:val="0"/>
          <w:numId w:val="124"/>
        </w:numPr>
        <w:rPr>
          <w:rFonts w:asciiTheme="majorHAnsi" w:hAnsiTheme="majorHAnsi" w:cstheme="majorHAnsi"/>
          <w:color w:val="auto"/>
          <w:sz w:val="22"/>
          <w:szCs w:val="22"/>
        </w:rPr>
      </w:pPr>
      <w:r w:rsidRPr="00ED25F8">
        <w:rPr>
          <w:rFonts w:asciiTheme="majorHAnsi" w:hAnsiTheme="majorHAnsi" w:cstheme="majorHAnsi"/>
          <w:color w:val="auto"/>
          <w:sz w:val="22"/>
          <w:szCs w:val="22"/>
        </w:rPr>
        <w:t>Technical requirements</w:t>
      </w:r>
      <w:r w:rsidR="008A1B2A" w:rsidRPr="00ED25F8">
        <w:rPr>
          <w:rFonts w:asciiTheme="majorHAnsi" w:hAnsiTheme="majorHAnsi" w:cstheme="majorHAnsi"/>
          <w:color w:val="auto"/>
          <w:sz w:val="22"/>
          <w:szCs w:val="22"/>
        </w:rPr>
        <w:t>.</w:t>
      </w:r>
    </w:p>
    <w:p w14:paraId="74697EF6" w14:textId="5F9F58F2" w:rsidR="0076634A" w:rsidRPr="00ED25F8" w:rsidRDefault="0076634A" w:rsidP="00ED25F8">
      <w:pPr>
        <w:pStyle w:val="Default"/>
        <w:numPr>
          <w:ilvl w:val="0"/>
          <w:numId w:val="124"/>
        </w:numPr>
        <w:rPr>
          <w:rFonts w:asciiTheme="majorHAnsi" w:hAnsiTheme="majorHAnsi" w:cstheme="majorHAnsi"/>
          <w:color w:val="auto"/>
          <w:sz w:val="22"/>
          <w:szCs w:val="22"/>
        </w:rPr>
      </w:pPr>
      <w:r w:rsidRPr="00ED25F8">
        <w:rPr>
          <w:rFonts w:asciiTheme="majorHAnsi" w:hAnsiTheme="majorHAnsi" w:cstheme="majorHAnsi"/>
          <w:color w:val="auto"/>
          <w:sz w:val="22"/>
          <w:szCs w:val="22"/>
        </w:rPr>
        <w:t>Implementation of the project</w:t>
      </w:r>
      <w:r w:rsidR="008A1B2A" w:rsidRPr="00ED25F8">
        <w:rPr>
          <w:rFonts w:asciiTheme="majorHAnsi" w:hAnsiTheme="majorHAnsi" w:cstheme="majorHAnsi"/>
          <w:color w:val="auto"/>
          <w:sz w:val="22"/>
          <w:szCs w:val="22"/>
        </w:rPr>
        <w:t>.</w:t>
      </w:r>
    </w:p>
    <w:p w14:paraId="0E38AA2B" w14:textId="7F241E5E" w:rsidR="0076634A" w:rsidRPr="00ED25F8" w:rsidRDefault="0076634A" w:rsidP="00ED25F8">
      <w:pPr>
        <w:pStyle w:val="Default"/>
        <w:numPr>
          <w:ilvl w:val="0"/>
          <w:numId w:val="124"/>
        </w:numPr>
        <w:rPr>
          <w:rFonts w:asciiTheme="majorHAnsi" w:hAnsiTheme="majorHAnsi" w:cstheme="majorHAnsi"/>
          <w:color w:val="auto"/>
          <w:sz w:val="22"/>
          <w:szCs w:val="22"/>
        </w:rPr>
      </w:pPr>
      <w:r w:rsidRPr="00ED25F8">
        <w:rPr>
          <w:rFonts w:asciiTheme="majorHAnsi" w:hAnsiTheme="majorHAnsi" w:cstheme="majorHAnsi"/>
          <w:color w:val="auto"/>
          <w:sz w:val="22"/>
          <w:szCs w:val="22"/>
        </w:rPr>
        <w:t>Terms and condition of tender</w:t>
      </w:r>
      <w:r w:rsidR="008A1B2A" w:rsidRPr="00ED25F8">
        <w:rPr>
          <w:rFonts w:asciiTheme="majorHAnsi" w:hAnsiTheme="majorHAnsi" w:cstheme="majorHAnsi"/>
          <w:color w:val="auto"/>
          <w:sz w:val="22"/>
          <w:szCs w:val="22"/>
        </w:rPr>
        <w:t>.</w:t>
      </w:r>
      <w:r w:rsidRPr="00ED25F8">
        <w:rPr>
          <w:rFonts w:asciiTheme="majorHAnsi" w:hAnsiTheme="majorHAnsi" w:cstheme="majorHAnsi"/>
          <w:color w:val="auto"/>
          <w:sz w:val="22"/>
          <w:szCs w:val="22"/>
        </w:rPr>
        <w:t xml:space="preserve"> </w:t>
      </w:r>
    </w:p>
    <w:p w14:paraId="2EE4DE68" w14:textId="44257133" w:rsidR="0076634A" w:rsidRPr="00ED25F8" w:rsidRDefault="0076634A" w:rsidP="00ED25F8">
      <w:pPr>
        <w:pStyle w:val="Default"/>
        <w:numPr>
          <w:ilvl w:val="0"/>
          <w:numId w:val="124"/>
        </w:numPr>
        <w:rPr>
          <w:rFonts w:asciiTheme="majorHAnsi" w:hAnsiTheme="majorHAnsi" w:cstheme="majorHAnsi"/>
          <w:color w:val="auto"/>
          <w:sz w:val="22"/>
          <w:szCs w:val="22"/>
        </w:rPr>
      </w:pPr>
      <w:r w:rsidRPr="00ED25F8">
        <w:rPr>
          <w:rFonts w:asciiTheme="majorHAnsi" w:hAnsiTheme="majorHAnsi" w:cstheme="majorHAnsi"/>
          <w:color w:val="auto"/>
          <w:sz w:val="22"/>
          <w:szCs w:val="22"/>
        </w:rPr>
        <w:t>Form of response</w:t>
      </w:r>
      <w:r w:rsidR="00131262" w:rsidRPr="00ED25F8">
        <w:rPr>
          <w:rFonts w:asciiTheme="majorHAnsi" w:hAnsiTheme="majorHAnsi" w:cstheme="majorHAnsi"/>
          <w:color w:val="auto"/>
          <w:sz w:val="22"/>
          <w:szCs w:val="22"/>
        </w:rPr>
        <w:t>.</w:t>
      </w:r>
    </w:p>
    <w:p w14:paraId="6B747BB4" w14:textId="499D4122" w:rsidR="00290F3F" w:rsidRPr="00ED25F8" w:rsidRDefault="00290F3F" w:rsidP="00ED25F8">
      <w:pPr>
        <w:pStyle w:val="Default"/>
        <w:numPr>
          <w:ilvl w:val="0"/>
          <w:numId w:val="124"/>
        </w:numPr>
        <w:rPr>
          <w:rFonts w:asciiTheme="majorHAnsi" w:hAnsiTheme="majorHAnsi" w:cstheme="majorHAnsi"/>
          <w:color w:val="auto"/>
          <w:sz w:val="22"/>
          <w:szCs w:val="22"/>
        </w:rPr>
      </w:pPr>
      <w:r w:rsidRPr="00ED25F8">
        <w:rPr>
          <w:rFonts w:asciiTheme="majorHAnsi" w:hAnsiTheme="majorHAnsi" w:cstheme="majorHAnsi"/>
          <w:color w:val="auto"/>
          <w:sz w:val="22"/>
          <w:szCs w:val="22"/>
        </w:rPr>
        <w:t>Deadline for response</w:t>
      </w:r>
      <w:r w:rsidR="008A1B2A" w:rsidRPr="00ED25F8">
        <w:rPr>
          <w:rFonts w:asciiTheme="majorHAnsi" w:hAnsiTheme="majorHAnsi" w:cstheme="majorHAnsi"/>
          <w:color w:val="auto"/>
          <w:sz w:val="22"/>
          <w:szCs w:val="22"/>
        </w:rPr>
        <w:t>.</w:t>
      </w:r>
    </w:p>
    <w:p w14:paraId="1D350AC2" w14:textId="77777777" w:rsidR="0076634A" w:rsidRPr="00ED25F8" w:rsidRDefault="0076634A">
      <w:pPr>
        <w:pStyle w:val="Default"/>
        <w:rPr>
          <w:rFonts w:asciiTheme="majorHAnsi" w:hAnsiTheme="majorHAnsi" w:cstheme="majorHAnsi"/>
          <w:color w:val="auto"/>
          <w:sz w:val="22"/>
          <w:szCs w:val="22"/>
        </w:rPr>
      </w:pPr>
    </w:p>
    <w:p w14:paraId="3C37EF91" w14:textId="2D8E92E6" w:rsidR="0076634A" w:rsidRPr="00ED25F8" w:rsidRDefault="0076634A">
      <w:pPr>
        <w:pStyle w:val="Default"/>
        <w:rPr>
          <w:rFonts w:asciiTheme="majorHAnsi" w:hAnsiTheme="majorHAnsi" w:cstheme="majorHAnsi"/>
          <w:b/>
          <w:color w:val="auto"/>
          <w:sz w:val="22"/>
          <w:szCs w:val="22"/>
        </w:rPr>
      </w:pPr>
      <w:r w:rsidRPr="00ED25F8">
        <w:rPr>
          <w:rFonts w:asciiTheme="majorHAnsi" w:hAnsiTheme="majorHAnsi" w:cstheme="majorHAnsi"/>
          <w:b/>
          <w:color w:val="auto"/>
          <w:sz w:val="22"/>
          <w:szCs w:val="22"/>
        </w:rPr>
        <w:t>Aspects to consider</w:t>
      </w:r>
    </w:p>
    <w:p w14:paraId="48EE724E" w14:textId="77777777" w:rsidR="0076634A" w:rsidRPr="00ED25F8" w:rsidRDefault="0076634A">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Financial</w:t>
      </w:r>
    </w:p>
    <w:p w14:paraId="7EA3F200" w14:textId="174EFEE4" w:rsidR="0076634A" w:rsidRPr="00ED25F8" w:rsidRDefault="0076634A" w:rsidP="00ED25F8">
      <w:pPr>
        <w:pStyle w:val="Default"/>
        <w:numPr>
          <w:ilvl w:val="0"/>
          <w:numId w:val="125"/>
        </w:numPr>
        <w:rPr>
          <w:rFonts w:asciiTheme="majorHAnsi" w:hAnsiTheme="majorHAnsi" w:cstheme="majorHAnsi"/>
          <w:color w:val="auto"/>
          <w:sz w:val="22"/>
          <w:szCs w:val="22"/>
        </w:rPr>
      </w:pPr>
      <w:r w:rsidRPr="00ED25F8">
        <w:rPr>
          <w:rFonts w:asciiTheme="majorHAnsi" w:hAnsiTheme="majorHAnsi" w:cstheme="majorHAnsi"/>
          <w:color w:val="auto"/>
          <w:sz w:val="22"/>
          <w:szCs w:val="22"/>
        </w:rPr>
        <w:t>Like should be compared with like and</w:t>
      </w:r>
      <w:r w:rsidR="00131262" w:rsidRPr="00ED25F8">
        <w:rPr>
          <w:rFonts w:asciiTheme="majorHAnsi" w:hAnsiTheme="majorHAnsi" w:cstheme="majorHAnsi"/>
          <w:color w:val="auto"/>
          <w:sz w:val="22"/>
          <w:szCs w:val="22"/>
        </w:rPr>
        <w:t>,</w:t>
      </w:r>
      <w:r w:rsidRPr="00ED25F8">
        <w:rPr>
          <w:rFonts w:asciiTheme="majorHAnsi" w:hAnsiTheme="majorHAnsi" w:cstheme="majorHAnsi"/>
          <w:color w:val="auto"/>
          <w:sz w:val="22"/>
          <w:szCs w:val="22"/>
        </w:rPr>
        <w:t xml:space="preserve"> if a lower price means a reduced service or lower quality</w:t>
      </w:r>
      <w:r w:rsidR="00131262" w:rsidRPr="00ED25F8">
        <w:rPr>
          <w:rFonts w:asciiTheme="majorHAnsi" w:hAnsiTheme="majorHAnsi" w:cstheme="majorHAnsi"/>
          <w:color w:val="auto"/>
          <w:sz w:val="22"/>
          <w:szCs w:val="22"/>
        </w:rPr>
        <w:t>,</w:t>
      </w:r>
      <w:r w:rsidRPr="00ED25F8">
        <w:rPr>
          <w:rFonts w:asciiTheme="majorHAnsi" w:hAnsiTheme="majorHAnsi" w:cstheme="majorHAnsi"/>
          <w:color w:val="auto"/>
          <w:sz w:val="22"/>
          <w:szCs w:val="22"/>
        </w:rPr>
        <w:t xml:space="preserve"> this must be borne in mind when reaching a decision</w:t>
      </w:r>
      <w:r w:rsidR="00131262" w:rsidRPr="00ED25F8">
        <w:rPr>
          <w:rFonts w:asciiTheme="majorHAnsi" w:hAnsiTheme="majorHAnsi" w:cstheme="majorHAnsi"/>
          <w:color w:val="auto"/>
          <w:sz w:val="22"/>
          <w:szCs w:val="22"/>
        </w:rPr>
        <w:t>.</w:t>
      </w:r>
      <w:r w:rsidR="00CA6C47" w:rsidRPr="00ED25F8">
        <w:rPr>
          <w:rFonts w:asciiTheme="majorHAnsi" w:hAnsiTheme="majorHAnsi" w:cstheme="majorHAnsi"/>
          <w:color w:val="auto"/>
          <w:sz w:val="22"/>
          <w:szCs w:val="22"/>
        </w:rPr>
        <w:t xml:space="preserve"> (Best value)</w:t>
      </w:r>
      <w:r w:rsidR="008A1B2A" w:rsidRPr="00ED25F8">
        <w:rPr>
          <w:rFonts w:asciiTheme="majorHAnsi" w:hAnsiTheme="majorHAnsi" w:cstheme="majorHAnsi"/>
          <w:color w:val="auto"/>
          <w:sz w:val="22"/>
          <w:szCs w:val="22"/>
        </w:rPr>
        <w:t>.</w:t>
      </w:r>
    </w:p>
    <w:p w14:paraId="7287D7C4" w14:textId="77777777" w:rsidR="0076634A" w:rsidRPr="00ED25F8" w:rsidRDefault="0076634A" w:rsidP="00ED25F8">
      <w:pPr>
        <w:pStyle w:val="Default"/>
        <w:numPr>
          <w:ilvl w:val="0"/>
          <w:numId w:val="125"/>
        </w:numPr>
        <w:rPr>
          <w:rFonts w:asciiTheme="majorHAnsi" w:hAnsiTheme="majorHAnsi" w:cstheme="majorHAnsi"/>
          <w:color w:val="auto"/>
          <w:sz w:val="22"/>
          <w:szCs w:val="22"/>
        </w:rPr>
      </w:pPr>
      <w:r w:rsidRPr="00ED25F8">
        <w:rPr>
          <w:rFonts w:asciiTheme="majorHAnsi" w:hAnsiTheme="majorHAnsi" w:cstheme="majorHAnsi"/>
          <w:color w:val="auto"/>
          <w:sz w:val="22"/>
          <w:szCs w:val="22"/>
        </w:rPr>
        <w:t>Care should be taken to ensure that the tender price is the total price and that there are no hidden or extra costs.</w:t>
      </w:r>
    </w:p>
    <w:p w14:paraId="606D7E73" w14:textId="77777777" w:rsidR="0076634A" w:rsidRPr="00ED25F8" w:rsidRDefault="00CA6C47" w:rsidP="00ED25F8">
      <w:pPr>
        <w:pStyle w:val="Default"/>
        <w:numPr>
          <w:ilvl w:val="0"/>
          <w:numId w:val="125"/>
        </w:numPr>
        <w:rPr>
          <w:rFonts w:asciiTheme="majorHAnsi" w:hAnsiTheme="majorHAnsi" w:cstheme="majorHAnsi"/>
          <w:color w:val="auto"/>
          <w:sz w:val="22"/>
          <w:szCs w:val="22"/>
        </w:rPr>
      </w:pPr>
      <w:r w:rsidRPr="00ED25F8">
        <w:rPr>
          <w:rFonts w:asciiTheme="majorHAnsi" w:hAnsiTheme="majorHAnsi" w:cstheme="majorHAnsi"/>
          <w:color w:val="auto"/>
          <w:sz w:val="22"/>
          <w:szCs w:val="22"/>
        </w:rPr>
        <w:t>If</w:t>
      </w:r>
      <w:r w:rsidR="0076634A" w:rsidRPr="00ED25F8">
        <w:rPr>
          <w:rFonts w:asciiTheme="majorHAnsi" w:hAnsiTheme="majorHAnsi" w:cstheme="majorHAnsi"/>
          <w:color w:val="auto"/>
          <w:sz w:val="22"/>
          <w:szCs w:val="22"/>
        </w:rPr>
        <w:t xml:space="preserve"> there scope for negotiation?</w:t>
      </w:r>
      <w:r w:rsidRPr="00ED25F8">
        <w:rPr>
          <w:rFonts w:asciiTheme="majorHAnsi" w:hAnsiTheme="majorHAnsi" w:cstheme="majorHAnsi"/>
          <w:color w:val="auto"/>
          <w:sz w:val="22"/>
          <w:szCs w:val="22"/>
        </w:rPr>
        <w:t xml:space="preserve"> This must be consider</w:t>
      </w:r>
      <w:r w:rsidR="00131262" w:rsidRPr="00ED25F8">
        <w:rPr>
          <w:rFonts w:asciiTheme="majorHAnsi" w:hAnsiTheme="majorHAnsi" w:cstheme="majorHAnsi"/>
          <w:color w:val="auto"/>
          <w:sz w:val="22"/>
          <w:szCs w:val="22"/>
        </w:rPr>
        <w:t>ed.</w:t>
      </w:r>
    </w:p>
    <w:p w14:paraId="6398F28B" w14:textId="77777777" w:rsidR="0076634A" w:rsidRPr="00ED25F8" w:rsidRDefault="0076634A">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Technical/Suitability</w:t>
      </w:r>
    </w:p>
    <w:p w14:paraId="7D9DA67E" w14:textId="27ADEFEA" w:rsidR="0076634A" w:rsidRPr="00ED25F8" w:rsidRDefault="0076634A" w:rsidP="00ED25F8">
      <w:pPr>
        <w:pStyle w:val="Default"/>
        <w:numPr>
          <w:ilvl w:val="0"/>
          <w:numId w:val="126"/>
        </w:numPr>
        <w:rPr>
          <w:rFonts w:asciiTheme="majorHAnsi" w:hAnsiTheme="majorHAnsi" w:cstheme="majorHAnsi"/>
          <w:color w:val="auto"/>
          <w:sz w:val="22"/>
          <w:szCs w:val="22"/>
        </w:rPr>
      </w:pPr>
      <w:r w:rsidRPr="00ED25F8">
        <w:rPr>
          <w:rFonts w:asciiTheme="majorHAnsi" w:hAnsiTheme="majorHAnsi" w:cstheme="majorHAnsi"/>
          <w:color w:val="auto"/>
          <w:sz w:val="22"/>
          <w:szCs w:val="22"/>
        </w:rPr>
        <w:t>Qualification of the contractor</w:t>
      </w:r>
      <w:r w:rsidR="00290F3F" w:rsidRPr="00ED25F8">
        <w:rPr>
          <w:rFonts w:asciiTheme="majorHAnsi" w:hAnsiTheme="majorHAnsi" w:cstheme="majorHAnsi"/>
          <w:color w:val="auto"/>
          <w:sz w:val="22"/>
          <w:szCs w:val="22"/>
        </w:rPr>
        <w:t xml:space="preserve"> and any subcontractor</w:t>
      </w:r>
      <w:r w:rsidR="008A1B2A" w:rsidRPr="00ED25F8">
        <w:rPr>
          <w:rFonts w:asciiTheme="majorHAnsi" w:hAnsiTheme="majorHAnsi" w:cstheme="majorHAnsi"/>
          <w:color w:val="auto"/>
          <w:sz w:val="22"/>
          <w:szCs w:val="22"/>
        </w:rPr>
        <w:t>.</w:t>
      </w:r>
    </w:p>
    <w:p w14:paraId="24093479" w14:textId="56D9AFE9" w:rsidR="0076634A" w:rsidRPr="00ED25F8" w:rsidRDefault="0076634A" w:rsidP="00ED25F8">
      <w:pPr>
        <w:pStyle w:val="Default"/>
        <w:numPr>
          <w:ilvl w:val="0"/>
          <w:numId w:val="126"/>
        </w:numPr>
        <w:rPr>
          <w:rFonts w:asciiTheme="majorHAnsi" w:hAnsiTheme="majorHAnsi" w:cstheme="majorHAnsi"/>
          <w:color w:val="auto"/>
          <w:sz w:val="22"/>
          <w:szCs w:val="22"/>
        </w:rPr>
      </w:pPr>
      <w:r w:rsidRPr="00ED25F8">
        <w:rPr>
          <w:rFonts w:asciiTheme="majorHAnsi" w:hAnsiTheme="majorHAnsi" w:cstheme="majorHAnsi"/>
          <w:color w:val="auto"/>
          <w:sz w:val="22"/>
          <w:szCs w:val="22"/>
        </w:rPr>
        <w:t>Relevant experience of the contractor</w:t>
      </w:r>
      <w:r w:rsidR="00290F3F" w:rsidRPr="00ED25F8">
        <w:rPr>
          <w:rFonts w:asciiTheme="majorHAnsi" w:hAnsiTheme="majorHAnsi" w:cstheme="majorHAnsi"/>
          <w:color w:val="auto"/>
          <w:sz w:val="22"/>
          <w:szCs w:val="22"/>
        </w:rPr>
        <w:t xml:space="preserve"> and any subcontractor</w:t>
      </w:r>
      <w:r w:rsidR="008A1B2A" w:rsidRPr="00ED25F8">
        <w:rPr>
          <w:rFonts w:asciiTheme="majorHAnsi" w:hAnsiTheme="majorHAnsi" w:cstheme="majorHAnsi"/>
          <w:color w:val="auto"/>
          <w:sz w:val="22"/>
          <w:szCs w:val="22"/>
        </w:rPr>
        <w:t>.</w:t>
      </w:r>
    </w:p>
    <w:p w14:paraId="102ED3D0" w14:textId="783E578E" w:rsidR="0076634A" w:rsidRPr="00ED25F8" w:rsidRDefault="0076634A" w:rsidP="00ED25F8">
      <w:pPr>
        <w:pStyle w:val="Default"/>
        <w:numPr>
          <w:ilvl w:val="0"/>
          <w:numId w:val="126"/>
        </w:numPr>
        <w:rPr>
          <w:rFonts w:asciiTheme="majorHAnsi" w:hAnsiTheme="majorHAnsi" w:cstheme="majorHAnsi"/>
          <w:color w:val="auto"/>
          <w:sz w:val="22"/>
          <w:szCs w:val="22"/>
        </w:rPr>
      </w:pPr>
      <w:r w:rsidRPr="00ED25F8">
        <w:rPr>
          <w:rFonts w:asciiTheme="majorHAnsi" w:hAnsiTheme="majorHAnsi" w:cstheme="majorHAnsi"/>
          <w:color w:val="auto"/>
          <w:sz w:val="22"/>
          <w:szCs w:val="22"/>
        </w:rPr>
        <w:t>Description of technical and service facilities</w:t>
      </w:r>
      <w:r w:rsidR="008A1B2A" w:rsidRPr="00ED25F8">
        <w:rPr>
          <w:rFonts w:asciiTheme="majorHAnsi" w:hAnsiTheme="majorHAnsi" w:cstheme="majorHAnsi"/>
          <w:color w:val="auto"/>
          <w:sz w:val="22"/>
          <w:szCs w:val="22"/>
        </w:rPr>
        <w:t>.</w:t>
      </w:r>
    </w:p>
    <w:p w14:paraId="6F807B79" w14:textId="0AB1E198" w:rsidR="0076634A" w:rsidRPr="00ED25F8" w:rsidRDefault="0076634A" w:rsidP="00ED25F8">
      <w:pPr>
        <w:pStyle w:val="Default"/>
        <w:numPr>
          <w:ilvl w:val="0"/>
          <w:numId w:val="126"/>
        </w:numPr>
        <w:rPr>
          <w:rFonts w:asciiTheme="majorHAnsi" w:hAnsiTheme="majorHAnsi" w:cstheme="majorHAnsi"/>
          <w:color w:val="auto"/>
          <w:sz w:val="22"/>
          <w:szCs w:val="22"/>
        </w:rPr>
      </w:pPr>
      <w:r w:rsidRPr="00ED25F8">
        <w:rPr>
          <w:rFonts w:asciiTheme="majorHAnsi" w:hAnsiTheme="majorHAnsi" w:cstheme="majorHAnsi"/>
          <w:color w:val="auto"/>
          <w:sz w:val="22"/>
          <w:szCs w:val="22"/>
        </w:rPr>
        <w:t>Certificates of quality/conformity with standards</w:t>
      </w:r>
      <w:r w:rsidR="008A1B2A" w:rsidRPr="00ED25F8">
        <w:rPr>
          <w:rFonts w:asciiTheme="majorHAnsi" w:hAnsiTheme="majorHAnsi" w:cstheme="majorHAnsi"/>
          <w:color w:val="auto"/>
          <w:sz w:val="22"/>
          <w:szCs w:val="22"/>
        </w:rPr>
        <w:t>.</w:t>
      </w:r>
    </w:p>
    <w:p w14:paraId="2F0DB18A" w14:textId="65283332" w:rsidR="0076634A" w:rsidRPr="00ED25F8" w:rsidRDefault="0076634A" w:rsidP="00ED25F8">
      <w:pPr>
        <w:pStyle w:val="Default"/>
        <w:numPr>
          <w:ilvl w:val="0"/>
          <w:numId w:val="126"/>
        </w:numPr>
        <w:rPr>
          <w:rFonts w:asciiTheme="majorHAnsi" w:hAnsiTheme="majorHAnsi" w:cstheme="majorHAnsi"/>
          <w:color w:val="auto"/>
          <w:sz w:val="22"/>
          <w:szCs w:val="22"/>
        </w:rPr>
      </w:pPr>
      <w:r w:rsidRPr="00ED25F8">
        <w:rPr>
          <w:rFonts w:asciiTheme="majorHAnsi" w:hAnsiTheme="majorHAnsi" w:cstheme="majorHAnsi"/>
          <w:color w:val="auto"/>
          <w:sz w:val="22"/>
          <w:szCs w:val="22"/>
        </w:rPr>
        <w:t>Quality control procedures</w:t>
      </w:r>
      <w:r w:rsidR="008A1B2A" w:rsidRPr="00ED25F8">
        <w:rPr>
          <w:rFonts w:asciiTheme="majorHAnsi" w:hAnsiTheme="majorHAnsi" w:cstheme="majorHAnsi"/>
          <w:color w:val="auto"/>
          <w:sz w:val="22"/>
          <w:szCs w:val="22"/>
        </w:rPr>
        <w:t>.</w:t>
      </w:r>
    </w:p>
    <w:p w14:paraId="3B60DA38" w14:textId="77777777" w:rsidR="0076634A" w:rsidRPr="00ED25F8" w:rsidRDefault="0076634A" w:rsidP="00ED25F8">
      <w:pPr>
        <w:pStyle w:val="Default"/>
        <w:numPr>
          <w:ilvl w:val="0"/>
          <w:numId w:val="126"/>
        </w:numPr>
        <w:rPr>
          <w:rFonts w:asciiTheme="majorHAnsi" w:hAnsiTheme="majorHAnsi" w:cstheme="majorHAnsi"/>
          <w:color w:val="auto"/>
          <w:sz w:val="22"/>
          <w:szCs w:val="22"/>
        </w:rPr>
      </w:pPr>
      <w:r w:rsidRPr="00ED25F8">
        <w:rPr>
          <w:rFonts w:asciiTheme="majorHAnsi" w:hAnsiTheme="majorHAnsi" w:cstheme="majorHAnsi"/>
          <w:color w:val="auto"/>
          <w:sz w:val="22"/>
          <w:szCs w:val="22"/>
        </w:rPr>
        <w:t>Details of previous sales and references from past customers</w:t>
      </w:r>
      <w:r w:rsidR="00131262" w:rsidRPr="00ED25F8">
        <w:rPr>
          <w:rFonts w:asciiTheme="majorHAnsi" w:hAnsiTheme="majorHAnsi" w:cstheme="majorHAnsi"/>
          <w:color w:val="auto"/>
          <w:sz w:val="22"/>
          <w:szCs w:val="22"/>
        </w:rPr>
        <w:t>.</w:t>
      </w:r>
    </w:p>
    <w:p w14:paraId="0DA05D14" w14:textId="77777777" w:rsidR="0076634A" w:rsidRPr="00ED25F8" w:rsidRDefault="00DA7C8D">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Other consideration</w:t>
      </w:r>
      <w:r w:rsidR="003367E0" w:rsidRPr="00ED25F8">
        <w:rPr>
          <w:rFonts w:asciiTheme="majorHAnsi" w:hAnsiTheme="majorHAnsi" w:cstheme="majorHAnsi"/>
          <w:color w:val="auto"/>
          <w:sz w:val="22"/>
          <w:szCs w:val="22"/>
        </w:rPr>
        <w:t>s</w:t>
      </w:r>
    </w:p>
    <w:p w14:paraId="5C1F8DB9" w14:textId="77777777" w:rsidR="0076634A" w:rsidRPr="00ED25F8" w:rsidRDefault="00DA7C8D" w:rsidP="00ED25F8">
      <w:pPr>
        <w:pStyle w:val="Default"/>
        <w:numPr>
          <w:ilvl w:val="0"/>
          <w:numId w:val="127"/>
        </w:numPr>
        <w:rPr>
          <w:rFonts w:asciiTheme="majorHAnsi" w:hAnsiTheme="majorHAnsi" w:cstheme="majorHAnsi"/>
          <w:color w:val="auto"/>
          <w:sz w:val="22"/>
          <w:szCs w:val="22"/>
        </w:rPr>
      </w:pPr>
      <w:r w:rsidRPr="00ED25F8">
        <w:rPr>
          <w:rFonts w:asciiTheme="majorHAnsi" w:hAnsiTheme="majorHAnsi" w:cstheme="majorHAnsi"/>
          <w:color w:val="auto"/>
          <w:sz w:val="22"/>
          <w:szCs w:val="22"/>
        </w:rPr>
        <w:t>Pre-sales demonstrations</w:t>
      </w:r>
      <w:r w:rsidR="00131262" w:rsidRPr="00ED25F8">
        <w:rPr>
          <w:rFonts w:asciiTheme="majorHAnsi" w:hAnsiTheme="majorHAnsi" w:cstheme="majorHAnsi"/>
          <w:color w:val="auto"/>
          <w:sz w:val="22"/>
          <w:szCs w:val="22"/>
        </w:rPr>
        <w:t>;</w:t>
      </w:r>
    </w:p>
    <w:p w14:paraId="418CDAA8" w14:textId="52410118" w:rsidR="00DA7C8D" w:rsidRPr="00ED25F8" w:rsidRDefault="00DA7C8D" w:rsidP="00ED25F8">
      <w:pPr>
        <w:pStyle w:val="Default"/>
        <w:numPr>
          <w:ilvl w:val="0"/>
          <w:numId w:val="127"/>
        </w:numPr>
        <w:rPr>
          <w:rFonts w:asciiTheme="majorHAnsi" w:hAnsiTheme="majorHAnsi" w:cstheme="majorHAnsi"/>
          <w:color w:val="auto"/>
          <w:sz w:val="22"/>
          <w:szCs w:val="22"/>
        </w:rPr>
      </w:pPr>
      <w:r w:rsidRPr="00ED25F8">
        <w:rPr>
          <w:rFonts w:asciiTheme="majorHAnsi" w:hAnsiTheme="majorHAnsi" w:cstheme="majorHAnsi"/>
          <w:color w:val="auto"/>
          <w:sz w:val="22"/>
          <w:szCs w:val="22"/>
        </w:rPr>
        <w:t>After sales service</w:t>
      </w:r>
      <w:r w:rsidR="008A1B2A" w:rsidRPr="00ED25F8">
        <w:rPr>
          <w:rFonts w:asciiTheme="majorHAnsi" w:hAnsiTheme="majorHAnsi" w:cstheme="majorHAnsi"/>
          <w:color w:val="auto"/>
          <w:sz w:val="22"/>
          <w:szCs w:val="22"/>
        </w:rPr>
        <w:t>.</w:t>
      </w:r>
    </w:p>
    <w:p w14:paraId="53AD40D0" w14:textId="22D3E032" w:rsidR="0041162B" w:rsidRPr="00ED25F8" w:rsidRDefault="0041162B" w:rsidP="00ED25F8">
      <w:pPr>
        <w:pStyle w:val="Default"/>
        <w:numPr>
          <w:ilvl w:val="0"/>
          <w:numId w:val="127"/>
        </w:numPr>
        <w:rPr>
          <w:rFonts w:asciiTheme="majorHAnsi" w:hAnsiTheme="majorHAnsi" w:cstheme="majorHAnsi"/>
          <w:color w:val="auto"/>
          <w:sz w:val="22"/>
          <w:szCs w:val="22"/>
        </w:rPr>
      </w:pPr>
      <w:r w:rsidRPr="00ED25F8">
        <w:rPr>
          <w:rFonts w:asciiTheme="majorHAnsi" w:hAnsiTheme="majorHAnsi" w:cstheme="majorHAnsi"/>
          <w:color w:val="auto"/>
          <w:sz w:val="22"/>
          <w:szCs w:val="22"/>
        </w:rPr>
        <w:t>DBS clearance</w:t>
      </w:r>
      <w:r w:rsidR="008A1B2A" w:rsidRPr="00ED25F8">
        <w:rPr>
          <w:rFonts w:asciiTheme="majorHAnsi" w:hAnsiTheme="majorHAnsi" w:cstheme="majorHAnsi"/>
          <w:color w:val="auto"/>
          <w:sz w:val="22"/>
          <w:szCs w:val="22"/>
        </w:rPr>
        <w:t>.</w:t>
      </w:r>
    </w:p>
    <w:p w14:paraId="326B83FC" w14:textId="77777777" w:rsidR="00A5362B" w:rsidRPr="00ED25F8" w:rsidRDefault="00DA7C8D" w:rsidP="00ED25F8">
      <w:pPr>
        <w:pStyle w:val="Default"/>
        <w:numPr>
          <w:ilvl w:val="0"/>
          <w:numId w:val="127"/>
        </w:numPr>
        <w:rPr>
          <w:rFonts w:asciiTheme="majorHAnsi" w:hAnsiTheme="majorHAnsi" w:cstheme="majorHAnsi"/>
          <w:color w:val="auto"/>
          <w:sz w:val="22"/>
          <w:szCs w:val="22"/>
        </w:rPr>
      </w:pPr>
      <w:r w:rsidRPr="00ED25F8">
        <w:rPr>
          <w:rFonts w:asciiTheme="majorHAnsi" w:hAnsiTheme="majorHAnsi" w:cstheme="majorHAnsi"/>
          <w:color w:val="auto"/>
          <w:sz w:val="22"/>
          <w:szCs w:val="22"/>
        </w:rPr>
        <w:t>Finan</w:t>
      </w:r>
      <w:r w:rsidR="000D3319" w:rsidRPr="00ED25F8">
        <w:rPr>
          <w:rFonts w:asciiTheme="majorHAnsi" w:hAnsiTheme="majorHAnsi" w:cstheme="majorHAnsi"/>
          <w:color w:val="auto"/>
          <w:sz w:val="22"/>
          <w:szCs w:val="22"/>
        </w:rPr>
        <w:t>cial status of supplier.</w:t>
      </w:r>
      <w:r w:rsidRPr="00ED25F8">
        <w:rPr>
          <w:rFonts w:asciiTheme="majorHAnsi" w:hAnsiTheme="majorHAnsi" w:cstheme="majorHAnsi"/>
          <w:color w:val="auto"/>
          <w:sz w:val="22"/>
          <w:szCs w:val="22"/>
        </w:rPr>
        <w:t xml:space="preserve"> Suppliers in financial difficulty may have problems completing contracts and in the provision of after-sales service.  It may be appropriate to have an accountant or similarly qualified person examine audited accounts etc.</w:t>
      </w:r>
      <w:r w:rsidR="00290F3F" w:rsidRPr="00ED25F8">
        <w:rPr>
          <w:rFonts w:asciiTheme="majorHAnsi" w:hAnsiTheme="majorHAnsi" w:cstheme="majorHAnsi"/>
          <w:color w:val="auto"/>
          <w:sz w:val="22"/>
          <w:szCs w:val="22"/>
          <w:shd w:val="clear" w:color="auto" w:fill="FF972F"/>
        </w:rPr>
        <w:t xml:space="preserve"> </w:t>
      </w:r>
    </w:p>
    <w:p w14:paraId="5E5BAF5F" w14:textId="580B276A" w:rsidR="00CA6C47" w:rsidRPr="00ED25F8" w:rsidRDefault="00CA6C47">
      <w:pPr>
        <w:pStyle w:val="Default"/>
        <w:numPr>
          <w:ilvl w:val="0"/>
          <w:numId w:val="127"/>
        </w:numPr>
        <w:rPr>
          <w:rFonts w:asciiTheme="majorHAnsi" w:hAnsiTheme="majorHAnsi" w:cstheme="majorHAnsi"/>
          <w:color w:val="auto"/>
          <w:sz w:val="22"/>
          <w:szCs w:val="22"/>
        </w:rPr>
      </w:pPr>
      <w:r w:rsidRPr="00ED25F8">
        <w:rPr>
          <w:rFonts w:asciiTheme="majorHAnsi" w:hAnsiTheme="majorHAnsi" w:cstheme="majorHAnsi"/>
          <w:color w:val="auto"/>
          <w:sz w:val="22"/>
          <w:szCs w:val="22"/>
        </w:rPr>
        <w:t>If in practice there is a sole provider of the goods or services, appropriate consideration will be given to ensuring that value for money is being obtained (which may include benchmarking similar services or providers elsewhere in the country) and evidence retained for audit purposes.</w:t>
      </w:r>
    </w:p>
    <w:p w14:paraId="4ACFEE4A" w14:textId="77777777" w:rsidR="00C77729" w:rsidRDefault="00C77729">
      <w:pPr>
        <w:pStyle w:val="Default"/>
        <w:rPr>
          <w:rFonts w:asciiTheme="majorHAnsi" w:hAnsiTheme="majorHAnsi" w:cstheme="majorHAnsi"/>
          <w:b/>
          <w:sz w:val="22"/>
          <w:szCs w:val="22"/>
        </w:rPr>
      </w:pPr>
    </w:p>
    <w:p w14:paraId="1039216E" w14:textId="77777777" w:rsidR="00E342E9" w:rsidRDefault="00E342E9">
      <w:pPr>
        <w:pStyle w:val="Default"/>
        <w:rPr>
          <w:rFonts w:asciiTheme="majorHAnsi" w:hAnsiTheme="majorHAnsi" w:cstheme="majorHAnsi"/>
          <w:b/>
          <w:sz w:val="22"/>
          <w:szCs w:val="22"/>
        </w:rPr>
      </w:pPr>
    </w:p>
    <w:p w14:paraId="4B67139C" w14:textId="03528807" w:rsidR="00D2190C" w:rsidRPr="00ED25F8" w:rsidRDefault="00E97415">
      <w:pPr>
        <w:pStyle w:val="Default"/>
        <w:rPr>
          <w:rFonts w:asciiTheme="majorHAnsi" w:hAnsiTheme="majorHAnsi" w:cstheme="majorHAnsi"/>
          <w:color w:val="auto"/>
          <w:sz w:val="22"/>
          <w:szCs w:val="22"/>
        </w:rPr>
      </w:pPr>
      <w:r w:rsidRPr="00ED25F8">
        <w:rPr>
          <w:rFonts w:asciiTheme="majorHAnsi" w:hAnsiTheme="majorHAnsi" w:cstheme="majorHAnsi"/>
          <w:b/>
          <w:sz w:val="22"/>
          <w:szCs w:val="22"/>
        </w:rPr>
        <w:t>Tender Acceptance Procedures</w:t>
      </w:r>
    </w:p>
    <w:p w14:paraId="4C683644" w14:textId="77777777" w:rsidR="004B3949" w:rsidRPr="00ED25F8" w:rsidRDefault="00CA6C47">
      <w:pPr>
        <w:pStyle w:val="Default"/>
        <w:rPr>
          <w:rFonts w:asciiTheme="majorHAnsi" w:hAnsiTheme="majorHAnsi" w:cstheme="majorHAnsi"/>
          <w:color w:val="auto"/>
          <w:sz w:val="22"/>
          <w:szCs w:val="22"/>
        </w:rPr>
      </w:pPr>
      <w:r w:rsidRPr="00ED25F8">
        <w:rPr>
          <w:rFonts w:asciiTheme="majorHAnsi" w:hAnsiTheme="majorHAnsi" w:cstheme="majorHAnsi"/>
          <w:sz w:val="22"/>
          <w:szCs w:val="22"/>
        </w:rPr>
        <w:t xml:space="preserve">The invitation to tender should state the date and time by which the completed tender document should be received by the Trust.  Tenders should be submitted in plain envelopes clearly marked to </w:t>
      </w:r>
      <w:r w:rsidRPr="00ED25F8">
        <w:rPr>
          <w:rFonts w:asciiTheme="majorHAnsi" w:hAnsiTheme="majorHAnsi" w:cstheme="majorHAnsi"/>
          <w:sz w:val="22"/>
          <w:szCs w:val="22"/>
        </w:rPr>
        <w:lastRenderedPageBreak/>
        <w:t>indicate they contain tender documents.  The envelopes should be time and date stamped on receipt and stored in a secure place prior to tender opening.  Tenders received after the submission deadline should not normally be accepted.</w:t>
      </w:r>
    </w:p>
    <w:p w14:paraId="54F6AC70" w14:textId="77777777" w:rsidR="004B3949" w:rsidRPr="00ED25F8" w:rsidRDefault="004B3949">
      <w:pPr>
        <w:pStyle w:val="Default"/>
        <w:rPr>
          <w:rFonts w:asciiTheme="majorHAnsi" w:hAnsiTheme="majorHAnsi" w:cstheme="majorHAnsi"/>
          <w:b/>
          <w:color w:val="auto"/>
          <w:sz w:val="22"/>
          <w:szCs w:val="22"/>
        </w:rPr>
      </w:pPr>
    </w:p>
    <w:p w14:paraId="02F00354" w14:textId="27F758DB" w:rsidR="00D2190C" w:rsidRPr="00ED25F8" w:rsidRDefault="00E97415">
      <w:pPr>
        <w:pStyle w:val="Default"/>
        <w:rPr>
          <w:rFonts w:asciiTheme="majorHAnsi" w:hAnsiTheme="majorHAnsi" w:cstheme="majorHAnsi"/>
          <w:color w:val="auto"/>
          <w:sz w:val="22"/>
          <w:szCs w:val="22"/>
        </w:rPr>
      </w:pPr>
      <w:r w:rsidRPr="00ED25F8">
        <w:rPr>
          <w:rFonts w:asciiTheme="majorHAnsi" w:hAnsiTheme="majorHAnsi" w:cstheme="majorHAnsi"/>
          <w:b/>
          <w:sz w:val="22"/>
          <w:szCs w:val="22"/>
        </w:rPr>
        <w:t>Tender opening procedures</w:t>
      </w:r>
    </w:p>
    <w:p w14:paraId="5310D6EA" w14:textId="6B06A77C" w:rsidR="00062260" w:rsidRPr="00ED25F8" w:rsidRDefault="00CA6C47">
      <w:pPr>
        <w:spacing w:after="0" w:line="240" w:lineRule="auto"/>
        <w:rPr>
          <w:rFonts w:asciiTheme="majorHAnsi" w:hAnsiTheme="majorHAnsi" w:cstheme="majorHAnsi"/>
        </w:rPr>
      </w:pPr>
      <w:r w:rsidRPr="00ED25F8">
        <w:rPr>
          <w:rFonts w:asciiTheme="majorHAnsi" w:hAnsiTheme="majorHAnsi" w:cstheme="majorHAnsi"/>
        </w:rPr>
        <w:t xml:space="preserve">All tenders submitted should be opened at the same time and the tender details should be recorded.  </w:t>
      </w:r>
      <w:r w:rsidRPr="00ED25F8">
        <w:rPr>
          <w:rFonts w:asciiTheme="majorHAnsi" w:hAnsiTheme="majorHAnsi" w:cstheme="majorHAnsi"/>
        </w:rPr>
        <w:br/>
      </w:r>
      <w:r w:rsidRPr="00ED25F8">
        <w:rPr>
          <w:rFonts w:asciiTheme="majorHAnsi" w:hAnsiTheme="majorHAnsi" w:cstheme="majorHAnsi"/>
        </w:rPr>
        <w:br/>
        <w:t>A separate record should be established to record the names of the firms submitting tenders and the amount tendered.  This record must be signed by those people present at the tender opening.</w:t>
      </w:r>
      <w:r w:rsidRPr="00ED25F8">
        <w:rPr>
          <w:rFonts w:asciiTheme="majorHAnsi" w:hAnsiTheme="majorHAnsi" w:cstheme="majorHAnsi"/>
        </w:rPr>
        <w:br/>
      </w:r>
      <w:r w:rsidRPr="00ED25F8">
        <w:rPr>
          <w:rFonts w:asciiTheme="majorHAnsi" w:hAnsiTheme="majorHAnsi" w:cstheme="majorHAnsi"/>
        </w:rPr>
        <w:br/>
        <w:t xml:space="preserve">A member of the </w:t>
      </w:r>
      <w:r w:rsidRPr="00A22874">
        <w:rPr>
          <w:rFonts w:asciiTheme="majorHAnsi" w:hAnsiTheme="majorHAnsi" w:cstheme="majorHAnsi"/>
        </w:rPr>
        <w:t xml:space="preserve">Trust </w:t>
      </w:r>
      <w:r w:rsidR="00B92833" w:rsidRPr="00A22874">
        <w:rPr>
          <w:rFonts w:asciiTheme="majorHAnsi" w:hAnsiTheme="majorHAnsi" w:cstheme="majorHAnsi"/>
        </w:rPr>
        <w:t>Board</w:t>
      </w:r>
      <w:r w:rsidRPr="00ED25F8">
        <w:rPr>
          <w:rFonts w:asciiTheme="majorHAnsi" w:hAnsiTheme="majorHAnsi" w:cstheme="majorHAnsi"/>
        </w:rPr>
        <w:t xml:space="preserve"> should be involved in the opening and evaluation of all tenders.</w:t>
      </w:r>
    </w:p>
    <w:p w14:paraId="4CBC68DC" w14:textId="5696BB01" w:rsidR="00E97415" w:rsidRPr="00ED25F8" w:rsidRDefault="00E97415">
      <w:pPr>
        <w:spacing w:after="0" w:line="240" w:lineRule="auto"/>
        <w:rPr>
          <w:rFonts w:asciiTheme="majorHAnsi" w:hAnsiTheme="majorHAnsi" w:cstheme="majorHAnsi"/>
          <w:b/>
        </w:rPr>
      </w:pPr>
    </w:p>
    <w:p w14:paraId="7651E21C" w14:textId="07EA750F" w:rsidR="00CA6C47" w:rsidRPr="00ED25F8" w:rsidRDefault="00E97415" w:rsidP="00ED25F8">
      <w:pPr>
        <w:pStyle w:val="Default"/>
        <w:rPr>
          <w:rFonts w:asciiTheme="majorHAnsi" w:hAnsiTheme="majorHAnsi" w:cstheme="majorHAnsi"/>
          <w:sz w:val="22"/>
          <w:szCs w:val="22"/>
        </w:rPr>
      </w:pPr>
      <w:r w:rsidRPr="00ED25F8">
        <w:rPr>
          <w:rFonts w:asciiTheme="majorHAnsi" w:hAnsiTheme="majorHAnsi" w:cstheme="majorHAnsi"/>
          <w:b/>
          <w:sz w:val="22"/>
          <w:szCs w:val="22"/>
        </w:rPr>
        <w:t xml:space="preserve">Tendering </w:t>
      </w:r>
      <w:r w:rsidR="00CA6C47" w:rsidRPr="00ED25F8">
        <w:rPr>
          <w:rFonts w:asciiTheme="majorHAnsi" w:hAnsiTheme="majorHAnsi" w:cstheme="majorHAnsi"/>
          <w:b/>
          <w:sz w:val="22"/>
          <w:szCs w:val="22"/>
        </w:rPr>
        <w:t xml:space="preserve">Evaluation </w:t>
      </w:r>
      <w:r w:rsidRPr="00ED25F8">
        <w:rPr>
          <w:rFonts w:asciiTheme="majorHAnsi" w:hAnsiTheme="majorHAnsi" w:cstheme="majorHAnsi"/>
          <w:b/>
          <w:sz w:val="22"/>
          <w:szCs w:val="22"/>
        </w:rPr>
        <w:t>Procedures</w:t>
      </w:r>
    </w:p>
    <w:p w14:paraId="3E5C5178" w14:textId="77777777" w:rsidR="00CA6C47" w:rsidRPr="00ED25F8" w:rsidRDefault="00CA6C47">
      <w:pPr>
        <w:spacing w:after="0" w:line="240" w:lineRule="auto"/>
        <w:rPr>
          <w:rFonts w:asciiTheme="majorHAnsi" w:hAnsiTheme="majorHAnsi" w:cstheme="majorHAnsi"/>
        </w:rPr>
      </w:pPr>
      <w:r w:rsidRPr="00ED25F8">
        <w:rPr>
          <w:rFonts w:asciiTheme="majorHAnsi" w:hAnsiTheme="majorHAnsi" w:cstheme="majorHAnsi"/>
        </w:rPr>
        <w:t>The evaluation process will involve at least two people.  Those involved shall disclose all interests, business and otherwise, that might impact upon their objectivity.  If there is a potential conflict of interest then that person must withdraw from the tendering process.</w:t>
      </w:r>
      <w:r w:rsidRPr="00ED25F8">
        <w:rPr>
          <w:rFonts w:asciiTheme="majorHAnsi" w:hAnsiTheme="majorHAnsi" w:cstheme="majorHAnsi"/>
        </w:rPr>
        <w:br/>
      </w:r>
      <w:r w:rsidRPr="00ED25F8">
        <w:rPr>
          <w:rFonts w:asciiTheme="majorHAnsi" w:hAnsiTheme="majorHAnsi" w:cstheme="majorHAnsi"/>
        </w:rPr>
        <w:br/>
        <w:t>Those involved in making a decision shall not accept gifts or hospitality from potential suppliers that could compromise or be seen to compromise their independence.</w:t>
      </w:r>
      <w:r w:rsidRPr="00ED25F8">
        <w:rPr>
          <w:rFonts w:asciiTheme="majorHAnsi" w:hAnsiTheme="majorHAnsi" w:cstheme="majorHAnsi"/>
        </w:rPr>
        <w:br/>
      </w:r>
      <w:r w:rsidRPr="00ED25F8">
        <w:rPr>
          <w:rFonts w:asciiTheme="majorHAnsi" w:hAnsiTheme="majorHAnsi" w:cstheme="majorHAnsi"/>
        </w:rPr>
        <w:br/>
        <w:t>Full records will be kept of all c</w:t>
      </w:r>
      <w:r w:rsidR="000D3319" w:rsidRPr="00ED25F8">
        <w:rPr>
          <w:rFonts w:asciiTheme="majorHAnsi" w:hAnsiTheme="majorHAnsi" w:cstheme="majorHAnsi"/>
        </w:rPr>
        <w:t xml:space="preserve">riteria used for evaluation and, </w:t>
      </w:r>
      <w:r w:rsidRPr="00ED25F8">
        <w:rPr>
          <w:rFonts w:asciiTheme="majorHAnsi" w:hAnsiTheme="majorHAnsi" w:cstheme="majorHAnsi"/>
        </w:rPr>
        <w:t>for contracts over £20,000</w:t>
      </w:r>
      <w:r w:rsidR="000D3319" w:rsidRPr="00ED25F8">
        <w:rPr>
          <w:rFonts w:asciiTheme="majorHAnsi" w:hAnsiTheme="majorHAnsi" w:cstheme="majorHAnsi"/>
        </w:rPr>
        <w:t>,</w:t>
      </w:r>
      <w:r w:rsidRPr="00ED25F8">
        <w:rPr>
          <w:rFonts w:asciiTheme="majorHAnsi" w:hAnsiTheme="majorHAnsi" w:cstheme="majorHAnsi"/>
        </w:rPr>
        <w:t xml:space="preserve"> a report should be prepared for the Trust Finance </w:t>
      </w:r>
      <w:r w:rsidR="00C54A86" w:rsidRPr="00ED25F8">
        <w:rPr>
          <w:rFonts w:asciiTheme="majorHAnsi" w:hAnsiTheme="majorHAnsi" w:cstheme="majorHAnsi"/>
        </w:rPr>
        <w:t>Meeting</w:t>
      </w:r>
      <w:r w:rsidRPr="00ED25F8">
        <w:rPr>
          <w:rFonts w:asciiTheme="majorHAnsi" w:hAnsiTheme="majorHAnsi" w:cstheme="majorHAnsi"/>
        </w:rPr>
        <w:t xml:space="preserve"> highlighting the relevant issues and recommending a decision.  For contracts under £</w:t>
      </w:r>
      <w:r w:rsidR="00A659FB" w:rsidRPr="00ED25F8">
        <w:rPr>
          <w:rFonts w:asciiTheme="majorHAnsi" w:hAnsiTheme="majorHAnsi" w:cstheme="majorHAnsi"/>
        </w:rPr>
        <w:t>20,000,</w:t>
      </w:r>
      <w:r w:rsidRPr="00ED25F8">
        <w:rPr>
          <w:rFonts w:asciiTheme="majorHAnsi" w:hAnsiTheme="majorHAnsi" w:cstheme="majorHAnsi"/>
        </w:rPr>
        <w:t xml:space="preserve"> the decision and criteria should be reported to the Local </w:t>
      </w:r>
      <w:r w:rsidR="00C54A86" w:rsidRPr="00ED25F8">
        <w:rPr>
          <w:rFonts w:asciiTheme="majorHAnsi" w:hAnsiTheme="majorHAnsi" w:cstheme="majorHAnsi"/>
        </w:rPr>
        <w:t>Academy Committee.</w:t>
      </w:r>
      <w:r w:rsidRPr="00ED25F8">
        <w:rPr>
          <w:rFonts w:asciiTheme="majorHAnsi" w:hAnsiTheme="majorHAnsi" w:cstheme="majorHAnsi"/>
        </w:rPr>
        <w:br/>
      </w:r>
      <w:r w:rsidRPr="00ED25F8">
        <w:rPr>
          <w:rFonts w:asciiTheme="majorHAnsi" w:hAnsiTheme="majorHAnsi" w:cstheme="majorHAnsi"/>
        </w:rPr>
        <w:br/>
        <w:t>Where required, the conditions attached to a specific DfE grant, the Department</w:t>
      </w:r>
      <w:r w:rsidR="000D3319" w:rsidRPr="00ED25F8">
        <w:rPr>
          <w:rFonts w:asciiTheme="majorHAnsi" w:hAnsiTheme="majorHAnsi" w:cstheme="majorHAnsi"/>
        </w:rPr>
        <w:t>’</w:t>
      </w:r>
      <w:r w:rsidRPr="00ED25F8">
        <w:rPr>
          <w:rFonts w:asciiTheme="majorHAnsi" w:hAnsiTheme="majorHAnsi" w:cstheme="majorHAnsi"/>
        </w:rPr>
        <w:t>s approval must be obtained before the acceptance of a tender.</w:t>
      </w:r>
      <w:r w:rsidRPr="00ED25F8">
        <w:rPr>
          <w:rFonts w:asciiTheme="majorHAnsi" w:hAnsiTheme="majorHAnsi" w:cstheme="majorHAnsi"/>
        </w:rPr>
        <w:br/>
      </w:r>
      <w:r w:rsidRPr="00ED25F8">
        <w:rPr>
          <w:rFonts w:asciiTheme="majorHAnsi" w:hAnsiTheme="majorHAnsi" w:cstheme="majorHAnsi"/>
        </w:rPr>
        <w:br/>
        <w:t>The accepted tender should be the one that is economically most advantageous to the Trust.  All parties shall then be informed of the decision.</w:t>
      </w:r>
      <w:r w:rsidRPr="00ED25F8">
        <w:rPr>
          <w:rFonts w:asciiTheme="majorHAnsi" w:hAnsiTheme="majorHAnsi" w:cstheme="majorHAnsi"/>
        </w:rPr>
        <w:br/>
      </w:r>
      <w:r w:rsidRPr="00ED25F8">
        <w:rPr>
          <w:rFonts w:asciiTheme="majorHAnsi" w:hAnsiTheme="majorHAnsi" w:cstheme="majorHAnsi"/>
        </w:rPr>
        <w:br/>
        <w:t xml:space="preserve">In the event that </w:t>
      </w:r>
      <w:r w:rsidR="000D3319" w:rsidRPr="00ED25F8">
        <w:rPr>
          <w:rFonts w:asciiTheme="majorHAnsi" w:hAnsiTheme="majorHAnsi" w:cstheme="majorHAnsi"/>
        </w:rPr>
        <w:t xml:space="preserve">a </w:t>
      </w:r>
      <w:r w:rsidRPr="00ED25F8">
        <w:rPr>
          <w:rFonts w:asciiTheme="majorHAnsi" w:hAnsiTheme="majorHAnsi" w:cstheme="majorHAnsi"/>
        </w:rPr>
        <w:t>tender other than the lowest is accepted, those involved in making the decision shall document and report the reasons for not accepting the lowest bid to the Board of Directors.</w:t>
      </w:r>
    </w:p>
    <w:p w14:paraId="76AE47D3" w14:textId="77777777" w:rsidR="00CA6C47" w:rsidRPr="00ED25F8" w:rsidRDefault="00CA6C47">
      <w:pPr>
        <w:spacing w:after="0" w:line="240" w:lineRule="auto"/>
        <w:rPr>
          <w:rFonts w:asciiTheme="majorHAnsi" w:hAnsiTheme="majorHAnsi" w:cstheme="majorHAnsi"/>
        </w:rPr>
      </w:pPr>
    </w:p>
    <w:p w14:paraId="170664B0" w14:textId="2D7DE983" w:rsidR="00E85C33" w:rsidRDefault="00E85C33">
      <w:pPr>
        <w:spacing w:after="0" w:line="240" w:lineRule="auto"/>
        <w:rPr>
          <w:rFonts w:asciiTheme="majorHAnsi" w:hAnsiTheme="majorHAnsi" w:cstheme="majorHAnsi"/>
        </w:rPr>
      </w:pPr>
      <w:r w:rsidRPr="00ED25F8">
        <w:rPr>
          <w:rFonts w:asciiTheme="majorHAnsi" w:hAnsiTheme="majorHAnsi" w:cstheme="majorHAnsi"/>
          <w:b/>
        </w:rPr>
        <w:t>Retention of Records</w:t>
      </w:r>
      <w:r w:rsidRPr="00ED25F8">
        <w:rPr>
          <w:rFonts w:asciiTheme="majorHAnsi" w:hAnsiTheme="majorHAnsi" w:cstheme="majorHAnsi"/>
          <w:b/>
        </w:rPr>
        <w:br/>
      </w:r>
      <w:r w:rsidRPr="00ED25F8">
        <w:rPr>
          <w:rFonts w:asciiTheme="majorHAnsi" w:hAnsiTheme="majorHAnsi" w:cstheme="majorHAnsi"/>
        </w:rPr>
        <w:t>All relevant documents relating to the tender process (including minutes of meetings held and a written record of the reasons for the decisions made) shall be retained by the Trust for audit purposes.</w:t>
      </w:r>
    </w:p>
    <w:p w14:paraId="52741AE2" w14:textId="77777777" w:rsidR="008019A3" w:rsidRPr="00ED25F8" w:rsidRDefault="008019A3">
      <w:pPr>
        <w:spacing w:after="0" w:line="240" w:lineRule="auto"/>
        <w:rPr>
          <w:rFonts w:asciiTheme="majorHAnsi" w:hAnsiTheme="majorHAnsi" w:cstheme="majorHAnsi"/>
          <w:b/>
        </w:rPr>
      </w:pPr>
    </w:p>
    <w:p w14:paraId="2E748E1C" w14:textId="6743FB37" w:rsidR="00DE5386" w:rsidRPr="00ED25F8" w:rsidRDefault="00290D87" w:rsidP="00ED25F8">
      <w:pPr>
        <w:spacing w:after="0" w:line="240" w:lineRule="auto"/>
        <w:rPr>
          <w:rFonts w:asciiTheme="majorHAnsi" w:eastAsia="Calibri" w:hAnsiTheme="majorHAnsi" w:cstheme="majorHAnsi"/>
        </w:rPr>
      </w:pPr>
      <w:r w:rsidRPr="00ED25F8">
        <w:rPr>
          <w:rFonts w:asciiTheme="majorHAnsi" w:eastAsia="Calibri" w:hAnsiTheme="majorHAnsi" w:cstheme="majorHAnsi"/>
          <w:b/>
        </w:rPr>
        <w:t>Supplier Statements</w:t>
      </w:r>
    </w:p>
    <w:p w14:paraId="487C9AD1" w14:textId="77777777" w:rsidR="00290D87" w:rsidRPr="00ED25F8" w:rsidRDefault="00290D87" w:rsidP="00ED25F8">
      <w:pPr>
        <w:spacing w:after="0" w:line="240" w:lineRule="auto"/>
        <w:rPr>
          <w:rFonts w:asciiTheme="majorHAnsi" w:eastAsia="Calibri" w:hAnsiTheme="majorHAnsi" w:cstheme="majorHAnsi"/>
        </w:rPr>
      </w:pPr>
      <w:r w:rsidRPr="00ED25F8">
        <w:rPr>
          <w:rFonts w:asciiTheme="majorHAnsi" w:eastAsia="Calibri" w:hAnsiTheme="majorHAnsi" w:cstheme="majorHAnsi"/>
        </w:rPr>
        <w:t xml:space="preserve">The Trust is </w:t>
      </w:r>
      <w:r w:rsidR="00131262" w:rsidRPr="00ED25F8">
        <w:rPr>
          <w:rFonts w:asciiTheme="majorHAnsi" w:eastAsia="Calibri" w:hAnsiTheme="majorHAnsi" w:cstheme="majorHAnsi"/>
        </w:rPr>
        <w:t>required to keep their creditor</w:t>
      </w:r>
      <w:r w:rsidR="000D3319" w:rsidRPr="00ED25F8">
        <w:rPr>
          <w:rFonts w:asciiTheme="majorHAnsi" w:eastAsia="Calibri" w:hAnsiTheme="majorHAnsi" w:cstheme="majorHAnsi"/>
        </w:rPr>
        <w:t>s</w:t>
      </w:r>
      <w:r w:rsidR="00131262" w:rsidRPr="00ED25F8">
        <w:rPr>
          <w:rFonts w:asciiTheme="majorHAnsi" w:eastAsia="Calibri" w:hAnsiTheme="majorHAnsi" w:cstheme="majorHAnsi"/>
        </w:rPr>
        <w:t>’</w:t>
      </w:r>
      <w:r w:rsidR="000D3319" w:rsidRPr="00ED25F8">
        <w:rPr>
          <w:rFonts w:asciiTheme="majorHAnsi" w:eastAsia="Calibri" w:hAnsiTheme="majorHAnsi" w:cstheme="majorHAnsi"/>
        </w:rPr>
        <w:t xml:space="preserve"> supplier statements monthly. T</w:t>
      </w:r>
      <w:r w:rsidRPr="00ED25F8">
        <w:rPr>
          <w:rFonts w:asciiTheme="majorHAnsi" w:eastAsia="Calibri" w:hAnsiTheme="majorHAnsi" w:cstheme="majorHAnsi"/>
        </w:rPr>
        <w:t xml:space="preserve">hese should be reconciled back to </w:t>
      </w:r>
      <w:r w:rsidR="00DE5386" w:rsidRPr="00ED25F8">
        <w:rPr>
          <w:rFonts w:asciiTheme="majorHAnsi" w:eastAsia="Calibri" w:hAnsiTheme="majorHAnsi" w:cstheme="majorHAnsi"/>
        </w:rPr>
        <w:t>Sage for Education</w:t>
      </w:r>
      <w:r w:rsidRPr="00ED25F8">
        <w:rPr>
          <w:rFonts w:asciiTheme="majorHAnsi" w:eastAsia="Calibri" w:hAnsiTheme="majorHAnsi" w:cstheme="majorHAnsi"/>
        </w:rPr>
        <w:t>, and marked accordingly</w:t>
      </w:r>
      <w:r w:rsidR="00941B68" w:rsidRPr="00ED25F8">
        <w:rPr>
          <w:rFonts w:asciiTheme="majorHAnsi" w:eastAsia="Calibri" w:hAnsiTheme="majorHAnsi" w:cstheme="majorHAnsi"/>
        </w:rPr>
        <w:t>:</w:t>
      </w:r>
    </w:p>
    <w:p w14:paraId="6F4C2B2D" w14:textId="77777777" w:rsidR="00941B68" w:rsidRPr="00ED25F8" w:rsidRDefault="00941B68" w:rsidP="00ED25F8">
      <w:pPr>
        <w:pStyle w:val="ListParagraph"/>
        <w:numPr>
          <w:ilvl w:val="0"/>
          <w:numId w:val="128"/>
        </w:numPr>
        <w:spacing w:after="0" w:line="240" w:lineRule="auto"/>
        <w:rPr>
          <w:rFonts w:asciiTheme="majorHAnsi" w:eastAsia="Calibri" w:hAnsiTheme="majorHAnsi" w:cstheme="majorHAnsi"/>
        </w:rPr>
      </w:pPr>
      <w:r w:rsidRPr="00ED25F8">
        <w:rPr>
          <w:rFonts w:asciiTheme="majorHAnsi" w:eastAsia="Calibri" w:hAnsiTheme="majorHAnsi" w:cstheme="majorHAnsi"/>
        </w:rPr>
        <w:t>Paid and date paid.</w:t>
      </w:r>
    </w:p>
    <w:p w14:paraId="582142B9" w14:textId="77777777" w:rsidR="00941B68" w:rsidRPr="00ED25F8" w:rsidRDefault="00941B68" w:rsidP="00ED25F8">
      <w:pPr>
        <w:pStyle w:val="ListParagraph"/>
        <w:numPr>
          <w:ilvl w:val="0"/>
          <w:numId w:val="128"/>
        </w:numPr>
        <w:spacing w:after="0" w:line="240" w:lineRule="auto"/>
        <w:rPr>
          <w:rFonts w:asciiTheme="majorHAnsi" w:eastAsia="Calibri" w:hAnsiTheme="majorHAnsi" w:cstheme="majorHAnsi"/>
        </w:rPr>
      </w:pPr>
      <w:r w:rsidRPr="00ED25F8">
        <w:rPr>
          <w:rFonts w:asciiTheme="majorHAnsi" w:eastAsia="Calibri" w:hAnsiTheme="majorHAnsi" w:cstheme="majorHAnsi"/>
        </w:rPr>
        <w:t>Invoice received.</w:t>
      </w:r>
    </w:p>
    <w:p w14:paraId="0F09AA45" w14:textId="77777777" w:rsidR="00941B68" w:rsidRPr="00ED25F8" w:rsidRDefault="00941B68" w:rsidP="00ED25F8">
      <w:pPr>
        <w:pStyle w:val="ListParagraph"/>
        <w:numPr>
          <w:ilvl w:val="0"/>
          <w:numId w:val="128"/>
        </w:numPr>
        <w:spacing w:after="0" w:line="240" w:lineRule="auto"/>
        <w:rPr>
          <w:rFonts w:asciiTheme="majorHAnsi" w:eastAsia="Calibri" w:hAnsiTheme="majorHAnsi" w:cstheme="majorHAnsi"/>
        </w:rPr>
      </w:pPr>
      <w:r w:rsidRPr="00ED25F8">
        <w:rPr>
          <w:rFonts w:asciiTheme="majorHAnsi" w:eastAsia="Calibri" w:hAnsiTheme="majorHAnsi" w:cstheme="majorHAnsi"/>
        </w:rPr>
        <w:t>Invoice missing; copy requested.</w:t>
      </w:r>
    </w:p>
    <w:p w14:paraId="78C3552E" w14:textId="77777777" w:rsidR="008A1B2A" w:rsidRPr="00ED25F8" w:rsidRDefault="008A1B2A" w:rsidP="00242B15">
      <w:pPr>
        <w:spacing w:after="0" w:line="240" w:lineRule="auto"/>
        <w:rPr>
          <w:rFonts w:asciiTheme="majorHAnsi" w:eastAsia="Calibri" w:hAnsiTheme="majorHAnsi" w:cstheme="majorHAnsi"/>
          <w:b/>
          <w:highlight w:val="yellow"/>
        </w:rPr>
      </w:pPr>
    </w:p>
    <w:p w14:paraId="52155C09" w14:textId="032F6C26" w:rsidR="00E20828" w:rsidRPr="00A22874" w:rsidRDefault="00A40393" w:rsidP="00ED25F8">
      <w:pPr>
        <w:spacing w:after="0" w:line="240" w:lineRule="auto"/>
        <w:rPr>
          <w:rFonts w:asciiTheme="majorHAnsi" w:eastAsia="Calibri" w:hAnsiTheme="majorHAnsi" w:cstheme="majorHAnsi"/>
          <w:b/>
        </w:rPr>
      </w:pPr>
      <w:r w:rsidRPr="00A22874">
        <w:rPr>
          <w:rFonts w:asciiTheme="majorHAnsi" w:eastAsia="Calibri" w:hAnsiTheme="majorHAnsi" w:cstheme="majorHAnsi"/>
          <w:b/>
        </w:rPr>
        <w:t xml:space="preserve">Transaction with related parties </w:t>
      </w:r>
    </w:p>
    <w:p w14:paraId="2DC5AF3A" w14:textId="2B52D52D" w:rsidR="00A40393" w:rsidRPr="00A22874" w:rsidRDefault="008955AF" w:rsidP="00ED25F8">
      <w:pPr>
        <w:spacing w:after="0" w:line="240" w:lineRule="auto"/>
        <w:rPr>
          <w:rFonts w:asciiTheme="majorHAnsi" w:eastAsia="Calibri" w:hAnsiTheme="majorHAnsi" w:cstheme="majorHAnsi"/>
          <w:bCs/>
        </w:rPr>
      </w:pPr>
      <w:r w:rsidRPr="00A22874">
        <w:rPr>
          <w:rFonts w:asciiTheme="majorHAnsi" w:eastAsia="Calibri" w:hAnsiTheme="majorHAnsi" w:cstheme="majorHAnsi"/>
          <w:bCs/>
        </w:rPr>
        <w:t>This deals with goods and services provided by or to individuals or organisation relating to the Trust.</w:t>
      </w:r>
    </w:p>
    <w:p w14:paraId="23C8FA03" w14:textId="5C63B904" w:rsidR="008955AF" w:rsidRPr="00A22874" w:rsidRDefault="00111E04" w:rsidP="00ED25F8">
      <w:pPr>
        <w:spacing w:after="0" w:line="240" w:lineRule="auto"/>
        <w:rPr>
          <w:rFonts w:asciiTheme="majorHAnsi" w:eastAsia="Calibri" w:hAnsiTheme="majorHAnsi" w:cstheme="majorHAnsi"/>
          <w:bCs/>
        </w:rPr>
      </w:pPr>
      <w:r w:rsidRPr="00A22874">
        <w:rPr>
          <w:rFonts w:asciiTheme="majorHAnsi" w:eastAsia="Calibri" w:hAnsiTheme="majorHAnsi" w:cstheme="majorHAnsi"/>
          <w:bCs/>
        </w:rPr>
        <w:t>The Trust must be even-handed in their relationships with related parties by ensuring that:</w:t>
      </w:r>
    </w:p>
    <w:p w14:paraId="78BDC5F6" w14:textId="192B2620" w:rsidR="00111E04" w:rsidRPr="00A22874" w:rsidRDefault="00D3120A" w:rsidP="00ED25F8">
      <w:pPr>
        <w:pStyle w:val="ListParagraph"/>
        <w:numPr>
          <w:ilvl w:val="0"/>
          <w:numId w:val="129"/>
        </w:numPr>
        <w:spacing w:after="0" w:line="240" w:lineRule="auto"/>
        <w:rPr>
          <w:rFonts w:asciiTheme="majorHAnsi" w:eastAsia="Calibri" w:hAnsiTheme="majorHAnsi" w:cstheme="majorHAnsi"/>
          <w:bCs/>
        </w:rPr>
      </w:pPr>
      <w:r w:rsidRPr="00A22874">
        <w:rPr>
          <w:rFonts w:asciiTheme="majorHAnsi" w:eastAsia="Calibri" w:hAnsiTheme="majorHAnsi" w:cstheme="majorHAnsi"/>
          <w:bCs/>
        </w:rPr>
        <w:lastRenderedPageBreak/>
        <w:t>D</w:t>
      </w:r>
      <w:r w:rsidR="000B289B" w:rsidRPr="00A22874">
        <w:rPr>
          <w:rFonts w:asciiTheme="majorHAnsi" w:eastAsia="Calibri" w:hAnsiTheme="majorHAnsi" w:cstheme="majorHAnsi"/>
          <w:bCs/>
        </w:rPr>
        <w:t>irectors comply with their statutory duties as company directors to avoid conflicts of interest, not to accept benefits from third parties, and to declare interest in proposed transactions or arrangements</w:t>
      </w:r>
      <w:r w:rsidRPr="00A22874">
        <w:rPr>
          <w:rFonts w:asciiTheme="majorHAnsi" w:eastAsia="Calibri" w:hAnsiTheme="majorHAnsi" w:cstheme="majorHAnsi"/>
          <w:bCs/>
        </w:rPr>
        <w:t>.</w:t>
      </w:r>
      <w:r w:rsidR="000B289B" w:rsidRPr="00A22874">
        <w:rPr>
          <w:rFonts w:asciiTheme="majorHAnsi" w:eastAsia="Calibri" w:hAnsiTheme="majorHAnsi" w:cstheme="majorHAnsi"/>
          <w:bCs/>
        </w:rPr>
        <w:t xml:space="preserve"> </w:t>
      </w:r>
    </w:p>
    <w:p w14:paraId="2F34C697" w14:textId="2762647B" w:rsidR="000B289B" w:rsidRPr="00A22874" w:rsidRDefault="00D3120A" w:rsidP="00ED25F8">
      <w:pPr>
        <w:pStyle w:val="ListParagraph"/>
        <w:numPr>
          <w:ilvl w:val="0"/>
          <w:numId w:val="129"/>
        </w:numPr>
        <w:spacing w:after="0" w:line="240" w:lineRule="auto"/>
        <w:rPr>
          <w:rFonts w:asciiTheme="majorHAnsi" w:eastAsia="Calibri" w:hAnsiTheme="majorHAnsi" w:cstheme="majorHAnsi"/>
          <w:bCs/>
        </w:rPr>
      </w:pPr>
      <w:r w:rsidRPr="00A22874">
        <w:rPr>
          <w:rFonts w:asciiTheme="majorHAnsi" w:eastAsia="Calibri" w:hAnsiTheme="majorHAnsi" w:cstheme="majorHAnsi"/>
          <w:bCs/>
        </w:rPr>
        <w:t>N</w:t>
      </w:r>
      <w:r w:rsidR="000B289B" w:rsidRPr="00A22874">
        <w:rPr>
          <w:rFonts w:asciiTheme="majorHAnsi" w:eastAsia="Calibri" w:hAnsiTheme="majorHAnsi" w:cstheme="majorHAnsi"/>
          <w:bCs/>
        </w:rPr>
        <w:t>o member, trustee, local governor, employee or related individua</w:t>
      </w:r>
      <w:r w:rsidR="00C0129D" w:rsidRPr="00A22874">
        <w:rPr>
          <w:rFonts w:asciiTheme="majorHAnsi" w:eastAsia="Calibri" w:hAnsiTheme="majorHAnsi" w:cstheme="majorHAnsi"/>
          <w:bCs/>
        </w:rPr>
        <w:t>l</w:t>
      </w:r>
      <w:r w:rsidR="000B289B" w:rsidRPr="00A22874">
        <w:rPr>
          <w:rFonts w:asciiTheme="majorHAnsi" w:eastAsia="Calibri" w:hAnsiTheme="majorHAnsi" w:cstheme="majorHAnsi"/>
          <w:bCs/>
        </w:rPr>
        <w:t xml:space="preserve"> or </w:t>
      </w:r>
      <w:r w:rsidR="00C0129D" w:rsidRPr="00A22874">
        <w:rPr>
          <w:rFonts w:asciiTheme="majorHAnsi" w:eastAsia="Calibri" w:hAnsiTheme="majorHAnsi" w:cstheme="majorHAnsi"/>
          <w:bCs/>
        </w:rPr>
        <w:t>organisation</w:t>
      </w:r>
      <w:r w:rsidR="000B289B" w:rsidRPr="00A22874">
        <w:rPr>
          <w:rFonts w:asciiTheme="majorHAnsi" w:eastAsia="Calibri" w:hAnsiTheme="majorHAnsi" w:cstheme="majorHAnsi"/>
          <w:bCs/>
        </w:rPr>
        <w:t xml:space="preserve"> </w:t>
      </w:r>
      <w:r w:rsidR="00074804" w:rsidRPr="00A22874">
        <w:rPr>
          <w:rFonts w:asciiTheme="majorHAnsi" w:eastAsia="Calibri" w:hAnsiTheme="majorHAnsi" w:cstheme="majorHAnsi"/>
          <w:bCs/>
        </w:rPr>
        <w:t>uses their connection to the Trust for personal gain, including payment under terms that are preferential to those that would be offered to an individual or organisation with no connection to the trust</w:t>
      </w:r>
      <w:r w:rsidRPr="00A22874">
        <w:rPr>
          <w:rFonts w:asciiTheme="majorHAnsi" w:eastAsia="Calibri" w:hAnsiTheme="majorHAnsi" w:cstheme="majorHAnsi"/>
          <w:bCs/>
        </w:rPr>
        <w:t>.</w:t>
      </w:r>
    </w:p>
    <w:p w14:paraId="59BB9928" w14:textId="04B587C5" w:rsidR="00074804" w:rsidRPr="00A22874" w:rsidRDefault="00D3120A" w:rsidP="00ED25F8">
      <w:pPr>
        <w:pStyle w:val="ListParagraph"/>
        <w:numPr>
          <w:ilvl w:val="0"/>
          <w:numId w:val="129"/>
        </w:numPr>
        <w:spacing w:after="0" w:line="240" w:lineRule="auto"/>
        <w:rPr>
          <w:rFonts w:asciiTheme="majorHAnsi" w:eastAsia="Calibri" w:hAnsiTheme="majorHAnsi" w:cstheme="majorHAnsi"/>
          <w:bCs/>
        </w:rPr>
      </w:pPr>
      <w:r w:rsidRPr="00A22874">
        <w:rPr>
          <w:rFonts w:asciiTheme="majorHAnsi" w:eastAsia="Calibri" w:hAnsiTheme="majorHAnsi" w:cstheme="majorHAnsi"/>
          <w:bCs/>
        </w:rPr>
        <w:t>T</w:t>
      </w:r>
      <w:r w:rsidR="00CB0025" w:rsidRPr="00A22874">
        <w:rPr>
          <w:rFonts w:asciiTheme="majorHAnsi" w:eastAsia="Calibri" w:hAnsiTheme="majorHAnsi" w:cstheme="majorHAnsi"/>
          <w:bCs/>
        </w:rPr>
        <w:t xml:space="preserve">here are no payment to any governor by the Academy unless permitted by the articles, or by authority from the Charity Commission, and comply with any relevant agreement with the Secretary of State.  The Academy will consider these obligations where </w:t>
      </w:r>
      <w:r w:rsidR="00F77552" w:rsidRPr="00A22874">
        <w:rPr>
          <w:rFonts w:asciiTheme="majorHAnsi" w:eastAsia="Calibri" w:hAnsiTheme="majorHAnsi" w:cstheme="majorHAnsi"/>
          <w:bCs/>
        </w:rPr>
        <w:t>payments are made to other business entities who employ the governor, are owned by the governor, or in which the governor holds a controlling interest</w:t>
      </w:r>
      <w:r w:rsidRPr="00A22874">
        <w:rPr>
          <w:rFonts w:asciiTheme="majorHAnsi" w:eastAsia="Calibri" w:hAnsiTheme="majorHAnsi" w:cstheme="majorHAnsi"/>
          <w:bCs/>
        </w:rPr>
        <w:t>.</w:t>
      </w:r>
    </w:p>
    <w:p w14:paraId="6F8610CC" w14:textId="4326562D" w:rsidR="00E82A25" w:rsidRPr="00A22874" w:rsidRDefault="00D3120A" w:rsidP="00ED25F8">
      <w:pPr>
        <w:pStyle w:val="ListParagraph"/>
        <w:numPr>
          <w:ilvl w:val="0"/>
          <w:numId w:val="129"/>
        </w:numPr>
        <w:spacing w:after="0" w:line="240" w:lineRule="auto"/>
        <w:rPr>
          <w:rFonts w:asciiTheme="majorHAnsi" w:eastAsia="Calibri" w:hAnsiTheme="majorHAnsi" w:cstheme="majorHAnsi"/>
          <w:bCs/>
        </w:rPr>
      </w:pPr>
      <w:r w:rsidRPr="00A22874">
        <w:rPr>
          <w:rFonts w:asciiTheme="majorHAnsi" w:eastAsia="Calibri" w:hAnsiTheme="majorHAnsi" w:cstheme="majorHAnsi"/>
          <w:bCs/>
        </w:rPr>
        <w:t>T</w:t>
      </w:r>
      <w:r w:rsidR="00E82A25" w:rsidRPr="00A22874">
        <w:rPr>
          <w:rFonts w:asciiTheme="majorHAnsi" w:eastAsia="Calibri" w:hAnsiTheme="majorHAnsi" w:cstheme="majorHAnsi"/>
          <w:bCs/>
        </w:rPr>
        <w:t>he Charity Commission’s approval is obtained where the Academy believes a significant advantage exists in paying a governor for acting as a governor</w:t>
      </w:r>
      <w:r w:rsidRPr="00A22874">
        <w:rPr>
          <w:rFonts w:asciiTheme="majorHAnsi" w:eastAsia="Calibri" w:hAnsiTheme="majorHAnsi" w:cstheme="majorHAnsi"/>
          <w:bCs/>
        </w:rPr>
        <w:t>.</w:t>
      </w:r>
      <w:r w:rsidR="00E82A25" w:rsidRPr="00A22874">
        <w:rPr>
          <w:rFonts w:asciiTheme="majorHAnsi" w:eastAsia="Calibri" w:hAnsiTheme="majorHAnsi" w:cstheme="majorHAnsi"/>
          <w:bCs/>
        </w:rPr>
        <w:t xml:space="preserve"> </w:t>
      </w:r>
    </w:p>
    <w:p w14:paraId="780D57DC" w14:textId="30C4CC5F" w:rsidR="0023371C" w:rsidRPr="00A22874" w:rsidRDefault="00D3120A" w:rsidP="00ED25F8">
      <w:pPr>
        <w:pStyle w:val="ListParagraph"/>
        <w:numPr>
          <w:ilvl w:val="0"/>
          <w:numId w:val="129"/>
        </w:numPr>
        <w:spacing w:after="0" w:line="240" w:lineRule="auto"/>
        <w:rPr>
          <w:rFonts w:asciiTheme="majorHAnsi" w:eastAsia="Calibri" w:hAnsiTheme="majorHAnsi" w:cstheme="majorHAnsi"/>
          <w:bCs/>
        </w:rPr>
      </w:pPr>
      <w:r w:rsidRPr="00A22874">
        <w:rPr>
          <w:rFonts w:asciiTheme="majorHAnsi" w:eastAsia="Calibri" w:hAnsiTheme="majorHAnsi" w:cstheme="majorHAnsi"/>
          <w:bCs/>
        </w:rPr>
        <w:t>A</w:t>
      </w:r>
      <w:r w:rsidR="0023371C" w:rsidRPr="00A22874">
        <w:rPr>
          <w:rFonts w:asciiTheme="majorHAnsi" w:eastAsia="Calibri" w:hAnsiTheme="majorHAnsi" w:cstheme="majorHAnsi"/>
          <w:bCs/>
        </w:rPr>
        <w:t>ny payment provided to the persons referred to above satisfies the ‘at cost’ requirement in this handbook</w:t>
      </w:r>
      <w:r w:rsidRPr="00A22874">
        <w:rPr>
          <w:rFonts w:asciiTheme="majorHAnsi" w:eastAsia="Calibri" w:hAnsiTheme="majorHAnsi" w:cstheme="majorHAnsi"/>
          <w:bCs/>
        </w:rPr>
        <w:t>.</w:t>
      </w:r>
    </w:p>
    <w:p w14:paraId="44BD5DA7" w14:textId="08E1320E" w:rsidR="000D2453" w:rsidRPr="00A22874" w:rsidRDefault="00D3120A" w:rsidP="00ED25F8">
      <w:pPr>
        <w:pStyle w:val="ListParagraph"/>
        <w:numPr>
          <w:ilvl w:val="0"/>
          <w:numId w:val="129"/>
        </w:numPr>
        <w:spacing w:after="0" w:line="240" w:lineRule="auto"/>
        <w:rPr>
          <w:rFonts w:asciiTheme="majorHAnsi" w:eastAsia="Calibri" w:hAnsiTheme="majorHAnsi" w:cstheme="majorHAnsi"/>
          <w:bCs/>
        </w:rPr>
      </w:pPr>
      <w:r w:rsidRPr="00A22874">
        <w:rPr>
          <w:rFonts w:asciiTheme="majorHAnsi" w:eastAsia="Calibri" w:hAnsiTheme="majorHAnsi" w:cstheme="majorHAnsi"/>
          <w:bCs/>
        </w:rPr>
        <w:t>T</w:t>
      </w:r>
      <w:r w:rsidR="000D2453" w:rsidRPr="00A22874">
        <w:rPr>
          <w:rFonts w:asciiTheme="majorHAnsi" w:eastAsia="Calibri" w:hAnsiTheme="majorHAnsi" w:cstheme="majorHAnsi"/>
          <w:bCs/>
        </w:rPr>
        <w:t xml:space="preserve">he Trust should be aware of the Charity Commission’s guidance for trustees </w:t>
      </w:r>
      <w:r w:rsidR="00C24382" w:rsidRPr="00A22874">
        <w:rPr>
          <w:rFonts w:asciiTheme="majorHAnsi" w:eastAsia="Calibri" w:hAnsiTheme="majorHAnsi" w:cstheme="majorHAnsi"/>
          <w:bCs/>
        </w:rPr>
        <w:t>CC11: Trustee expenses and payments</w:t>
      </w:r>
      <w:r w:rsidRPr="00A22874">
        <w:rPr>
          <w:rFonts w:asciiTheme="majorHAnsi" w:eastAsia="Calibri" w:hAnsiTheme="majorHAnsi" w:cstheme="majorHAnsi"/>
          <w:bCs/>
        </w:rPr>
        <w:t>.</w:t>
      </w:r>
    </w:p>
    <w:p w14:paraId="3B4C1BDC" w14:textId="77777777" w:rsidR="00D3120A" w:rsidRPr="00A22874" w:rsidRDefault="00D3120A" w:rsidP="00ED25F8">
      <w:pPr>
        <w:pStyle w:val="ListParagraph"/>
        <w:spacing w:after="0" w:line="240" w:lineRule="auto"/>
        <w:rPr>
          <w:rFonts w:asciiTheme="majorHAnsi" w:eastAsia="Calibri" w:hAnsiTheme="majorHAnsi" w:cstheme="majorHAnsi"/>
          <w:bCs/>
        </w:rPr>
      </w:pPr>
    </w:p>
    <w:p w14:paraId="1B30738D" w14:textId="43FC3227" w:rsidR="00C24382" w:rsidRPr="00A22874" w:rsidRDefault="008102CE" w:rsidP="00ED25F8">
      <w:pPr>
        <w:spacing w:after="0" w:line="240" w:lineRule="auto"/>
        <w:ind w:left="360"/>
        <w:rPr>
          <w:rFonts w:asciiTheme="majorHAnsi" w:eastAsia="Calibri" w:hAnsiTheme="majorHAnsi" w:cstheme="majorHAnsi"/>
          <w:bCs/>
        </w:rPr>
      </w:pPr>
      <w:r w:rsidRPr="00A22874">
        <w:rPr>
          <w:rFonts w:asciiTheme="majorHAnsi" w:eastAsia="Calibri" w:hAnsiTheme="majorHAnsi" w:cstheme="majorHAnsi"/>
          <w:bCs/>
        </w:rPr>
        <w:t>The Trust must recognise that some relationships with related parties may attract greater public scrutiny such as:</w:t>
      </w:r>
    </w:p>
    <w:p w14:paraId="3D1CDBC8" w14:textId="4249F8E2" w:rsidR="008102CE" w:rsidRPr="00A22874" w:rsidRDefault="00D3120A" w:rsidP="00ED25F8">
      <w:pPr>
        <w:pStyle w:val="ListParagraph"/>
        <w:numPr>
          <w:ilvl w:val="0"/>
          <w:numId w:val="130"/>
        </w:numPr>
        <w:spacing w:after="0" w:line="240" w:lineRule="auto"/>
        <w:rPr>
          <w:rFonts w:asciiTheme="majorHAnsi" w:eastAsia="Calibri" w:hAnsiTheme="majorHAnsi" w:cstheme="majorHAnsi"/>
          <w:bCs/>
        </w:rPr>
      </w:pPr>
      <w:r w:rsidRPr="00A22874">
        <w:rPr>
          <w:rFonts w:asciiTheme="majorHAnsi" w:eastAsia="Calibri" w:hAnsiTheme="majorHAnsi" w:cstheme="majorHAnsi"/>
          <w:bCs/>
        </w:rPr>
        <w:t>T</w:t>
      </w:r>
      <w:r w:rsidR="008102CE" w:rsidRPr="00A22874">
        <w:rPr>
          <w:rFonts w:asciiTheme="majorHAnsi" w:eastAsia="Calibri" w:hAnsiTheme="majorHAnsi" w:cstheme="majorHAnsi"/>
          <w:bCs/>
        </w:rPr>
        <w:t>ransaction with individual in a position of control and influence, including the Chair of Directors and the Accounting Officer</w:t>
      </w:r>
      <w:r w:rsidRPr="00A22874">
        <w:rPr>
          <w:rFonts w:asciiTheme="majorHAnsi" w:eastAsia="Calibri" w:hAnsiTheme="majorHAnsi" w:cstheme="majorHAnsi"/>
          <w:bCs/>
        </w:rPr>
        <w:t>.</w:t>
      </w:r>
    </w:p>
    <w:p w14:paraId="1B3EA011" w14:textId="734005DD" w:rsidR="008102CE" w:rsidRPr="00A22874" w:rsidRDefault="008102CE" w:rsidP="00ED25F8">
      <w:pPr>
        <w:pStyle w:val="ListParagraph"/>
        <w:numPr>
          <w:ilvl w:val="0"/>
          <w:numId w:val="130"/>
        </w:numPr>
        <w:spacing w:after="0" w:line="240" w:lineRule="auto"/>
        <w:rPr>
          <w:rFonts w:asciiTheme="majorHAnsi" w:eastAsia="Calibri" w:hAnsiTheme="majorHAnsi" w:cstheme="majorHAnsi"/>
          <w:bCs/>
        </w:rPr>
      </w:pPr>
      <w:r w:rsidRPr="00A22874">
        <w:rPr>
          <w:rFonts w:asciiTheme="majorHAnsi" w:eastAsia="Calibri" w:hAnsiTheme="majorHAnsi" w:cstheme="majorHAnsi"/>
          <w:bCs/>
        </w:rPr>
        <w:t xml:space="preserve">Payments to organisation with a profit motive, as opposed </w:t>
      </w:r>
      <w:r w:rsidR="00AD6DAB" w:rsidRPr="00A22874">
        <w:rPr>
          <w:rFonts w:asciiTheme="majorHAnsi" w:eastAsia="Calibri" w:hAnsiTheme="majorHAnsi" w:cstheme="majorHAnsi"/>
          <w:bCs/>
        </w:rPr>
        <w:t>to those in the public or voluntary sectors</w:t>
      </w:r>
      <w:r w:rsidR="00D3120A" w:rsidRPr="00A22874">
        <w:rPr>
          <w:rFonts w:asciiTheme="majorHAnsi" w:eastAsia="Calibri" w:hAnsiTheme="majorHAnsi" w:cstheme="majorHAnsi"/>
          <w:bCs/>
        </w:rPr>
        <w:t>.</w:t>
      </w:r>
    </w:p>
    <w:p w14:paraId="5F11AC64" w14:textId="77777777" w:rsidR="00D3120A" w:rsidRPr="00A22874" w:rsidRDefault="00AD6DAB" w:rsidP="00ED25F8">
      <w:pPr>
        <w:pStyle w:val="ListParagraph"/>
        <w:numPr>
          <w:ilvl w:val="0"/>
          <w:numId w:val="130"/>
        </w:numPr>
        <w:spacing w:after="0" w:line="240" w:lineRule="auto"/>
        <w:rPr>
          <w:rFonts w:asciiTheme="majorHAnsi" w:eastAsia="Calibri" w:hAnsiTheme="majorHAnsi" w:cstheme="majorHAnsi"/>
          <w:bCs/>
        </w:rPr>
      </w:pPr>
      <w:r w:rsidRPr="00A22874">
        <w:rPr>
          <w:rFonts w:asciiTheme="majorHAnsi" w:eastAsia="Calibri" w:hAnsiTheme="majorHAnsi" w:cstheme="majorHAnsi"/>
          <w:bCs/>
        </w:rPr>
        <w:t>Relationship with external auditors beyond their duty to deliver a statutory audit</w:t>
      </w:r>
      <w:r w:rsidR="00D3120A" w:rsidRPr="00A22874">
        <w:rPr>
          <w:rFonts w:asciiTheme="majorHAnsi" w:eastAsia="Calibri" w:hAnsiTheme="majorHAnsi" w:cstheme="majorHAnsi"/>
          <w:bCs/>
        </w:rPr>
        <w:t>.</w:t>
      </w:r>
    </w:p>
    <w:p w14:paraId="2D3E1780" w14:textId="4D15F981" w:rsidR="00AD6DAB" w:rsidRPr="00A22874" w:rsidRDefault="00AD6DAB" w:rsidP="00ED25F8">
      <w:pPr>
        <w:pStyle w:val="ListParagraph"/>
        <w:spacing w:after="0" w:line="240" w:lineRule="auto"/>
        <w:ind w:left="1080"/>
        <w:rPr>
          <w:rFonts w:asciiTheme="majorHAnsi" w:eastAsia="Calibri" w:hAnsiTheme="majorHAnsi" w:cstheme="majorHAnsi"/>
          <w:bCs/>
        </w:rPr>
      </w:pPr>
      <w:r w:rsidRPr="00A22874">
        <w:rPr>
          <w:rFonts w:asciiTheme="majorHAnsi" w:eastAsia="Calibri" w:hAnsiTheme="majorHAnsi" w:cstheme="majorHAnsi"/>
          <w:bCs/>
        </w:rPr>
        <w:t xml:space="preserve"> </w:t>
      </w:r>
    </w:p>
    <w:p w14:paraId="017D5116" w14:textId="58C404F5" w:rsidR="007B4E69" w:rsidRPr="00A22874" w:rsidRDefault="007B4E69" w:rsidP="00242B15">
      <w:pPr>
        <w:spacing w:after="0" w:line="240" w:lineRule="auto"/>
        <w:rPr>
          <w:rFonts w:asciiTheme="majorHAnsi" w:eastAsia="Calibri" w:hAnsiTheme="majorHAnsi" w:cstheme="majorHAnsi"/>
          <w:bCs/>
        </w:rPr>
      </w:pPr>
      <w:r w:rsidRPr="00A22874">
        <w:rPr>
          <w:rFonts w:asciiTheme="majorHAnsi" w:eastAsia="Calibri" w:hAnsiTheme="majorHAnsi" w:cstheme="majorHAnsi"/>
          <w:bCs/>
        </w:rPr>
        <w:t xml:space="preserve">The Trust must keep sufficient records, and make sufficient disclosures in the </w:t>
      </w:r>
      <w:r w:rsidR="00945031" w:rsidRPr="00A22874">
        <w:rPr>
          <w:rFonts w:asciiTheme="majorHAnsi" w:eastAsia="Calibri" w:hAnsiTheme="majorHAnsi" w:cstheme="majorHAnsi"/>
          <w:bCs/>
        </w:rPr>
        <w:t>annual accounts</w:t>
      </w:r>
      <w:r w:rsidR="0055314D" w:rsidRPr="00A22874">
        <w:rPr>
          <w:rFonts w:asciiTheme="majorHAnsi" w:eastAsia="Calibri" w:hAnsiTheme="majorHAnsi" w:cstheme="majorHAnsi"/>
          <w:bCs/>
        </w:rPr>
        <w:t xml:space="preserve">, to show that transactions with these parties, and all other related parties, have been conducted in accordance with the high standards of </w:t>
      </w:r>
      <w:r w:rsidR="001A2C06" w:rsidRPr="00A22874">
        <w:rPr>
          <w:rFonts w:asciiTheme="majorHAnsi" w:eastAsia="Calibri" w:hAnsiTheme="majorHAnsi" w:cstheme="majorHAnsi"/>
          <w:bCs/>
        </w:rPr>
        <w:t>accountability and transparency required within the public sector.</w:t>
      </w:r>
    </w:p>
    <w:p w14:paraId="72FF0EE1" w14:textId="77777777" w:rsidR="00D3120A" w:rsidRPr="00A22874" w:rsidRDefault="00D3120A" w:rsidP="00ED25F8">
      <w:pPr>
        <w:spacing w:after="0" w:line="240" w:lineRule="auto"/>
        <w:rPr>
          <w:rFonts w:asciiTheme="majorHAnsi" w:eastAsia="Calibri" w:hAnsiTheme="majorHAnsi" w:cstheme="majorHAnsi"/>
          <w:bCs/>
        </w:rPr>
      </w:pPr>
    </w:p>
    <w:p w14:paraId="37398CB1" w14:textId="1BF54C2E" w:rsidR="005D1D04" w:rsidRPr="00A22874" w:rsidRDefault="005D1D04" w:rsidP="00ED25F8">
      <w:pPr>
        <w:spacing w:after="0" w:line="240" w:lineRule="auto"/>
        <w:rPr>
          <w:rFonts w:asciiTheme="majorHAnsi" w:eastAsia="Calibri" w:hAnsiTheme="majorHAnsi" w:cstheme="majorHAnsi"/>
          <w:b/>
        </w:rPr>
      </w:pPr>
      <w:r w:rsidRPr="00A22874">
        <w:rPr>
          <w:rFonts w:asciiTheme="majorHAnsi" w:eastAsia="Calibri" w:hAnsiTheme="majorHAnsi" w:cstheme="majorHAnsi"/>
          <w:b/>
        </w:rPr>
        <w:t>Reporting of related party transactions to ESFA</w:t>
      </w:r>
    </w:p>
    <w:p w14:paraId="2C784619" w14:textId="3DEAD2D0" w:rsidR="005D1D04" w:rsidRPr="00A22874" w:rsidRDefault="005D1D04" w:rsidP="00242B15">
      <w:pPr>
        <w:spacing w:after="0" w:line="240" w:lineRule="auto"/>
        <w:rPr>
          <w:rFonts w:asciiTheme="majorHAnsi" w:eastAsia="Calibri" w:hAnsiTheme="majorHAnsi" w:cstheme="majorHAnsi"/>
          <w:bCs/>
        </w:rPr>
      </w:pPr>
      <w:r w:rsidRPr="00A22874">
        <w:rPr>
          <w:rFonts w:asciiTheme="majorHAnsi" w:eastAsia="Calibri" w:hAnsiTheme="majorHAnsi" w:cstheme="majorHAnsi"/>
          <w:bCs/>
        </w:rPr>
        <w:t>The Trust must report all contract and other agreements with related parties to the ESFA in advance of the contract or agreement commencing</w:t>
      </w:r>
    </w:p>
    <w:p w14:paraId="74A63FD0" w14:textId="77777777" w:rsidR="00D3120A" w:rsidRPr="00A22874" w:rsidRDefault="00D3120A" w:rsidP="00ED25F8">
      <w:pPr>
        <w:spacing w:after="0" w:line="240" w:lineRule="auto"/>
        <w:rPr>
          <w:rFonts w:asciiTheme="majorHAnsi" w:eastAsia="Calibri" w:hAnsiTheme="majorHAnsi" w:cstheme="majorHAnsi"/>
          <w:bCs/>
        </w:rPr>
      </w:pPr>
    </w:p>
    <w:p w14:paraId="55D44B80" w14:textId="0C669CF8" w:rsidR="00707006" w:rsidRPr="00A22874" w:rsidRDefault="00707006" w:rsidP="00ED25F8">
      <w:pPr>
        <w:spacing w:after="0" w:line="240" w:lineRule="auto"/>
        <w:rPr>
          <w:rFonts w:asciiTheme="majorHAnsi" w:eastAsia="Calibri" w:hAnsiTheme="majorHAnsi" w:cstheme="majorHAnsi"/>
          <w:b/>
        </w:rPr>
      </w:pPr>
      <w:r w:rsidRPr="00A22874">
        <w:rPr>
          <w:rFonts w:asciiTheme="majorHAnsi" w:eastAsia="Calibri" w:hAnsiTheme="majorHAnsi" w:cstheme="majorHAnsi"/>
          <w:b/>
        </w:rPr>
        <w:t>Approval of related party transactions by ESFA</w:t>
      </w:r>
    </w:p>
    <w:p w14:paraId="57A08825" w14:textId="6473BD00" w:rsidR="00707006" w:rsidRPr="00A22874" w:rsidRDefault="00707006" w:rsidP="00ED25F8">
      <w:pPr>
        <w:spacing w:after="0" w:line="240" w:lineRule="auto"/>
        <w:rPr>
          <w:rFonts w:asciiTheme="majorHAnsi" w:eastAsia="Calibri" w:hAnsiTheme="majorHAnsi" w:cstheme="majorHAnsi"/>
          <w:bCs/>
        </w:rPr>
      </w:pPr>
      <w:r w:rsidRPr="00A22874">
        <w:rPr>
          <w:rFonts w:asciiTheme="majorHAnsi" w:eastAsia="Calibri" w:hAnsiTheme="majorHAnsi" w:cstheme="majorHAnsi"/>
          <w:bCs/>
        </w:rPr>
        <w:t xml:space="preserve">The Trust must obtain ESFA prior approval, </w:t>
      </w:r>
      <w:r w:rsidR="007405D6" w:rsidRPr="00A22874">
        <w:rPr>
          <w:rFonts w:asciiTheme="majorHAnsi" w:eastAsia="Calibri" w:hAnsiTheme="majorHAnsi" w:cstheme="majorHAnsi"/>
          <w:bCs/>
        </w:rPr>
        <w:t>using ESFA’s on line form, for contracts and other agreements for the supply of goods or services to the trust by a related party agreed</w:t>
      </w:r>
      <w:r w:rsidR="00AA1ADA" w:rsidRPr="00A22874">
        <w:rPr>
          <w:rFonts w:asciiTheme="majorHAnsi" w:eastAsia="Calibri" w:hAnsiTheme="majorHAnsi" w:cstheme="majorHAnsi"/>
          <w:bCs/>
        </w:rPr>
        <w:t xml:space="preserve"> on or after 1</w:t>
      </w:r>
      <w:r w:rsidR="00AA1ADA" w:rsidRPr="00A22874">
        <w:rPr>
          <w:rFonts w:asciiTheme="majorHAnsi" w:eastAsia="Calibri" w:hAnsiTheme="majorHAnsi" w:cstheme="majorHAnsi"/>
          <w:bCs/>
          <w:vertAlign w:val="superscript"/>
        </w:rPr>
        <w:t>st</w:t>
      </w:r>
      <w:r w:rsidR="00AA1ADA" w:rsidRPr="00A22874">
        <w:rPr>
          <w:rFonts w:asciiTheme="majorHAnsi" w:eastAsia="Calibri" w:hAnsiTheme="majorHAnsi" w:cstheme="majorHAnsi"/>
          <w:bCs/>
        </w:rPr>
        <w:t xml:space="preserve"> April 2019 where any of the following limits arise:</w:t>
      </w:r>
    </w:p>
    <w:p w14:paraId="47269C51" w14:textId="7E7A7315" w:rsidR="00AA1ADA" w:rsidRPr="00130882" w:rsidRDefault="00AA1ADA" w:rsidP="00ED25F8">
      <w:pPr>
        <w:pStyle w:val="ListParagraph"/>
        <w:numPr>
          <w:ilvl w:val="0"/>
          <w:numId w:val="131"/>
        </w:numPr>
        <w:spacing w:after="0" w:line="240" w:lineRule="auto"/>
        <w:rPr>
          <w:rFonts w:asciiTheme="majorHAnsi" w:eastAsia="Calibri" w:hAnsiTheme="majorHAnsi" w:cstheme="majorHAnsi"/>
          <w:bCs/>
          <w:highlight w:val="yellow"/>
        </w:rPr>
      </w:pPr>
      <w:r w:rsidRPr="00130882">
        <w:rPr>
          <w:rFonts w:asciiTheme="majorHAnsi" w:eastAsia="Calibri" w:hAnsiTheme="majorHAnsi" w:cstheme="majorHAnsi"/>
          <w:bCs/>
          <w:highlight w:val="yellow"/>
        </w:rPr>
        <w:t>A contract or other</w:t>
      </w:r>
      <w:r w:rsidR="008E7EAC" w:rsidRPr="00130882">
        <w:rPr>
          <w:rFonts w:asciiTheme="majorHAnsi" w:eastAsia="Calibri" w:hAnsiTheme="majorHAnsi" w:cstheme="majorHAnsi"/>
          <w:bCs/>
          <w:highlight w:val="yellow"/>
        </w:rPr>
        <w:t xml:space="preserve"> agreement exceeding £</w:t>
      </w:r>
      <w:r w:rsidR="00130882" w:rsidRPr="00130882">
        <w:rPr>
          <w:rFonts w:asciiTheme="majorHAnsi" w:eastAsia="Calibri" w:hAnsiTheme="majorHAnsi" w:cstheme="majorHAnsi"/>
          <w:bCs/>
          <w:highlight w:val="yellow"/>
        </w:rPr>
        <w:t>40,000</w:t>
      </w:r>
      <w:r w:rsidR="00D3120A" w:rsidRPr="00130882">
        <w:rPr>
          <w:rFonts w:asciiTheme="majorHAnsi" w:eastAsia="Calibri" w:hAnsiTheme="majorHAnsi" w:cstheme="majorHAnsi"/>
          <w:bCs/>
          <w:highlight w:val="yellow"/>
        </w:rPr>
        <w:t>.</w:t>
      </w:r>
    </w:p>
    <w:p w14:paraId="7ADD1330" w14:textId="056BD1F1" w:rsidR="008E7EAC" w:rsidRPr="00130882" w:rsidRDefault="008E7EAC" w:rsidP="00D3120A">
      <w:pPr>
        <w:pStyle w:val="ListParagraph"/>
        <w:numPr>
          <w:ilvl w:val="0"/>
          <w:numId w:val="131"/>
        </w:numPr>
        <w:spacing w:after="0" w:line="240" w:lineRule="auto"/>
        <w:rPr>
          <w:rFonts w:asciiTheme="majorHAnsi" w:eastAsia="Calibri" w:hAnsiTheme="majorHAnsi" w:cstheme="majorHAnsi"/>
          <w:bCs/>
          <w:highlight w:val="yellow"/>
        </w:rPr>
      </w:pPr>
      <w:r w:rsidRPr="00130882">
        <w:rPr>
          <w:rFonts w:asciiTheme="majorHAnsi" w:eastAsia="Calibri" w:hAnsiTheme="majorHAnsi" w:cstheme="majorHAnsi"/>
          <w:bCs/>
          <w:highlight w:val="yellow"/>
        </w:rPr>
        <w:t>A contract or other agreement of any value that would mean the cumulative value of contract and other agreements with the related party exceeds, or continues to exceed, £</w:t>
      </w:r>
      <w:r w:rsidR="00130882" w:rsidRPr="00130882">
        <w:rPr>
          <w:rFonts w:asciiTheme="majorHAnsi" w:eastAsia="Calibri" w:hAnsiTheme="majorHAnsi" w:cstheme="majorHAnsi"/>
          <w:bCs/>
          <w:highlight w:val="yellow"/>
        </w:rPr>
        <w:t>4</w:t>
      </w:r>
      <w:r w:rsidRPr="00130882">
        <w:rPr>
          <w:rFonts w:asciiTheme="majorHAnsi" w:eastAsia="Calibri" w:hAnsiTheme="majorHAnsi" w:cstheme="majorHAnsi"/>
          <w:bCs/>
          <w:highlight w:val="yellow"/>
        </w:rPr>
        <w:t xml:space="preserve">0,000 in the same financial year ending 31 August </w:t>
      </w:r>
      <w:r w:rsidR="00D3120A" w:rsidRPr="00130882">
        <w:rPr>
          <w:rFonts w:asciiTheme="majorHAnsi" w:eastAsia="Calibri" w:hAnsiTheme="majorHAnsi" w:cstheme="majorHAnsi"/>
          <w:bCs/>
          <w:highlight w:val="yellow"/>
        </w:rPr>
        <w:t>.</w:t>
      </w:r>
    </w:p>
    <w:p w14:paraId="40123FC4" w14:textId="77777777" w:rsidR="00D3120A" w:rsidRPr="00A22874" w:rsidRDefault="00D3120A" w:rsidP="00ED25F8">
      <w:pPr>
        <w:pStyle w:val="ListParagraph"/>
        <w:spacing w:after="0" w:line="240" w:lineRule="auto"/>
        <w:ind w:left="1080"/>
        <w:rPr>
          <w:rFonts w:asciiTheme="majorHAnsi" w:eastAsia="Calibri" w:hAnsiTheme="majorHAnsi" w:cstheme="majorHAnsi"/>
          <w:bCs/>
        </w:rPr>
      </w:pPr>
    </w:p>
    <w:p w14:paraId="28AF78A8" w14:textId="4838EA47" w:rsidR="0089441B" w:rsidRPr="00A22874" w:rsidRDefault="00C7778E" w:rsidP="00ED25F8">
      <w:pPr>
        <w:spacing w:after="0" w:line="240" w:lineRule="auto"/>
        <w:rPr>
          <w:rFonts w:asciiTheme="majorHAnsi" w:eastAsia="Calibri" w:hAnsiTheme="majorHAnsi" w:cstheme="majorHAnsi"/>
          <w:b/>
        </w:rPr>
      </w:pPr>
      <w:r w:rsidRPr="00A22874">
        <w:rPr>
          <w:rFonts w:asciiTheme="majorHAnsi" w:eastAsia="Calibri" w:hAnsiTheme="majorHAnsi" w:cstheme="majorHAnsi"/>
          <w:b/>
        </w:rPr>
        <w:t>Declaration of Self-employed Person</w:t>
      </w:r>
    </w:p>
    <w:p w14:paraId="47142AD4" w14:textId="585FD927" w:rsidR="00A31592" w:rsidRPr="00ED25F8" w:rsidRDefault="00A31592" w:rsidP="00242B15">
      <w:pPr>
        <w:spacing w:after="0" w:line="240" w:lineRule="auto"/>
        <w:rPr>
          <w:rFonts w:asciiTheme="majorHAnsi" w:eastAsia="Calibri" w:hAnsiTheme="majorHAnsi" w:cstheme="majorHAnsi"/>
          <w:bCs/>
        </w:rPr>
      </w:pPr>
      <w:r w:rsidRPr="00A22874">
        <w:rPr>
          <w:rFonts w:asciiTheme="majorHAnsi" w:eastAsia="Calibri" w:hAnsiTheme="majorHAnsi" w:cstheme="majorHAnsi"/>
          <w:bCs/>
        </w:rPr>
        <w:t>Payments for good /services from individuals will only be made once the supplier has completed a Declaration of Self-employed Status</w:t>
      </w:r>
      <w:r w:rsidR="00146637" w:rsidRPr="00A22874">
        <w:rPr>
          <w:rFonts w:asciiTheme="majorHAnsi" w:eastAsia="Calibri" w:hAnsiTheme="majorHAnsi" w:cstheme="majorHAnsi"/>
          <w:bCs/>
        </w:rPr>
        <w:t>, declaring that they are registered with HMRC as being self-employed and that they agree to inform the HMRC of all payments received from the Trust</w:t>
      </w:r>
      <w:r w:rsidR="006F151A" w:rsidRPr="00A22874">
        <w:rPr>
          <w:rFonts w:asciiTheme="majorHAnsi" w:eastAsia="Calibri" w:hAnsiTheme="majorHAnsi" w:cstheme="majorHAnsi"/>
          <w:bCs/>
        </w:rPr>
        <w:t xml:space="preserve">  (see Appendix </w:t>
      </w:r>
      <w:r w:rsidR="005F6B1E" w:rsidRPr="00A22874">
        <w:rPr>
          <w:rFonts w:asciiTheme="majorHAnsi" w:eastAsia="Calibri" w:hAnsiTheme="majorHAnsi" w:cstheme="majorHAnsi"/>
          <w:bCs/>
        </w:rPr>
        <w:t>E</w:t>
      </w:r>
      <w:r w:rsidR="006F151A" w:rsidRPr="00A22874">
        <w:rPr>
          <w:rFonts w:asciiTheme="majorHAnsi" w:eastAsia="Calibri" w:hAnsiTheme="majorHAnsi" w:cstheme="majorHAnsi"/>
          <w:bCs/>
        </w:rPr>
        <w:t>)</w:t>
      </w:r>
    </w:p>
    <w:p w14:paraId="4B244992" w14:textId="2A76E353" w:rsidR="00AF464E" w:rsidRPr="00ED25F8" w:rsidRDefault="00507527" w:rsidP="00ED25F8">
      <w:pPr>
        <w:pStyle w:val="ListParagraph"/>
        <w:numPr>
          <w:ilvl w:val="0"/>
          <w:numId w:val="69"/>
        </w:numPr>
        <w:spacing w:after="0" w:line="240" w:lineRule="auto"/>
        <w:rPr>
          <w:rFonts w:asciiTheme="majorHAnsi" w:eastAsia="Calibri" w:hAnsiTheme="majorHAnsi" w:cstheme="majorHAnsi"/>
          <w:b/>
        </w:rPr>
      </w:pPr>
      <w:r w:rsidRPr="00ED25F8">
        <w:rPr>
          <w:rFonts w:asciiTheme="majorHAnsi" w:eastAsia="Calibri" w:hAnsiTheme="majorHAnsi" w:cstheme="majorHAnsi"/>
          <w:b/>
        </w:rPr>
        <w:t>B</w:t>
      </w:r>
      <w:r w:rsidR="00B923E4" w:rsidRPr="00ED25F8">
        <w:rPr>
          <w:rFonts w:asciiTheme="majorHAnsi" w:eastAsia="Calibri" w:hAnsiTheme="majorHAnsi" w:cstheme="majorHAnsi"/>
          <w:b/>
        </w:rPr>
        <w:t xml:space="preserve">usiness </w:t>
      </w:r>
      <w:r w:rsidR="00DE5386" w:rsidRPr="00ED25F8">
        <w:rPr>
          <w:rFonts w:asciiTheme="majorHAnsi" w:eastAsia="Calibri" w:hAnsiTheme="majorHAnsi" w:cstheme="majorHAnsi"/>
          <w:b/>
        </w:rPr>
        <w:t>Procurement</w:t>
      </w:r>
      <w:r w:rsidR="00AF464E" w:rsidRPr="00ED25F8">
        <w:rPr>
          <w:rFonts w:asciiTheme="majorHAnsi" w:eastAsia="Calibri" w:hAnsiTheme="majorHAnsi" w:cstheme="majorHAnsi"/>
          <w:b/>
        </w:rPr>
        <w:t xml:space="preserve"> Card </w:t>
      </w:r>
    </w:p>
    <w:p w14:paraId="4A273623" w14:textId="6F77EB68" w:rsidR="000B7A0D" w:rsidRPr="00ED25F8" w:rsidRDefault="000B7A0D" w:rsidP="00242B15">
      <w:pPr>
        <w:spacing w:after="0" w:line="240" w:lineRule="auto"/>
        <w:rPr>
          <w:rFonts w:asciiTheme="majorHAnsi" w:hAnsiTheme="majorHAnsi" w:cstheme="majorHAnsi"/>
        </w:rPr>
      </w:pPr>
      <w:r w:rsidRPr="00ED25F8">
        <w:rPr>
          <w:rFonts w:asciiTheme="majorHAnsi" w:hAnsiTheme="majorHAnsi" w:cstheme="majorHAnsi"/>
        </w:rPr>
        <w:lastRenderedPageBreak/>
        <w:t>The purpose of this document is to provide clear guidance to employees on the issue and usage of the Company Credit Cards. All individuals must have due regard to the best interest of Our Lady Immaculate Catholic Academies Trust (OLICAT Schools)</w:t>
      </w:r>
    </w:p>
    <w:p w14:paraId="668EECE4" w14:textId="77777777" w:rsidR="00D3120A" w:rsidRPr="00ED25F8" w:rsidRDefault="00D3120A" w:rsidP="00ED25F8">
      <w:pPr>
        <w:spacing w:after="0" w:line="240" w:lineRule="auto"/>
        <w:rPr>
          <w:rFonts w:asciiTheme="majorHAnsi" w:hAnsiTheme="majorHAnsi" w:cstheme="majorHAnsi"/>
        </w:rPr>
      </w:pPr>
    </w:p>
    <w:p w14:paraId="5D54BD39" w14:textId="77777777" w:rsidR="000B7A0D" w:rsidRPr="00ED25F8" w:rsidRDefault="000B7A0D" w:rsidP="00ED25F8">
      <w:pPr>
        <w:spacing w:after="0" w:line="240" w:lineRule="auto"/>
        <w:rPr>
          <w:rFonts w:asciiTheme="majorHAnsi" w:hAnsiTheme="majorHAnsi" w:cstheme="majorHAnsi"/>
          <w:b/>
        </w:rPr>
      </w:pPr>
      <w:r w:rsidRPr="00ED25F8">
        <w:rPr>
          <w:rFonts w:asciiTheme="majorHAnsi" w:hAnsiTheme="majorHAnsi" w:cstheme="majorHAnsi"/>
          <w:b/>
        </w:rPr>
        <w:t>Card Issue</w:t>
      </w:r>
    </w:p>
    <w:p w14:paraId="0A474CF1" w14:textId="1422C744" w:rsidR="00A5362B" w:rsidRPr="00ED25F8" w:rsidRDefault="000B7A0D" w:rsidP="00242B15">
      <w:pPr>
        <w:spacing w:after="0" w:line="240" w:lineRule="auto"/>
        <w:rPr>
          <w:rFonts w:asciiTheme="majorHAnsi" w:hAnsiTheme="majorHAnsi" w:cstheme="majorHAnsi"/>
        </w:rPr>
      </w:pPr>
      <w:r w:rsidRPr="00ED25F8">
        <w:rPr>
          <w:rFonts w:asciiTheme="majorHAnsi" w:hAnsiTheme="majorHAnsi" w:cstheme="majorHAnsi"/>
        </w:rPr>
        <w:t>The Corporate Credit Card may only be issued by the Central Finance Team, where their functions and duties would be enhanced by the use of a Corporate Credit Card.  Each Corporate Card will be issued to a specific person, who will remain personally accountable for the use of the card.  Cardholders will sign</w:t>
      </w:r>
      <w:r w:rsidR="005D1972" w:rsidRPr="00ED25F8">
        <w:rPr>
          <w:rFonts w:asciiTheme="majorHAnsi" w:hAnsiTheme="majorHAnsi" w:cstheme="majorHAnsi"/>
        </w:rPr>
        <w:t xml:space="preserve"> a</w:t>
      </w:r>
      <w:r w:rsidRPr="00ED25F8">
        <w:rPr>
          <w:rFonts w:asciiTheme="majorHAnsi" w:hAnsiTheme="majorHAnsi" w:cstheme="majorHAnsi"/>
        </w:rPr>
        <w:t xml:space="preserve"> declaration.  Only authorised personnel may use the card.</w:t>
      </w:r>
      <w:r w:rsidR="00C5441B" w:rsidRPr="00ED25F8">
        <w:rPr>
          <w:rFonts w:asciiTheme="majorHAnsi" w:hAnsiTheme="majorHAnsi" w:cstheme="majorHAnsi"/>
        </w:rPr>
        <w:t xml:space="preserve"> </w:t>
      </w:r>
      <w:r w:rsidR="00A5362B" w:rsidRPr="00ED25F8">
        <w:rPr>
          <w:rFonts w:asciiTheme="majorHAnsi" w:hAnsiTheme="majorHAnsi" w:cstheme="majorHAnsi"/>
        </w:rPr>
        <w:t xml:space="preserve"> In all cases a receipt must be obtained and retained.</w:t>
      </w:r>
    </w:p>
    <w:p w14:paraId="1543266A" w14:textId="77777777" w:rsidR="00D3120A" w:rsidRPr="00ED25F8" w:rsidRDefault="00D3120A" w:rsidP="00ED25F8">
      <w:pPr>
        <w:spacing w:after="0" w:line="240" w:lineRule="auto"/>
        <w:rPr>
          <w:rFonts w:asciiTheme="majorHAnsi" w:hAnsiTheme="majorHAnsi" w:cstheme="majorHAnsi"/>
        </w:rPr>
      </w:pPr>
    </w:p>
    <w:p w14:paraId="788B88A2" w14:textId="77777777" w:rsidR="000B7A0D" w:rsidRPr="00ED25F8" w:rsidRDefault="000B7A0D" w:rsidP="00ED25F8">
      <w:pPr>
        <w:spacing w:after="0" w:line="240" w:lineRule="auto"/>
        <w:rPr>
          <w:rFonts w:asciiTheme="majorHAnsi" w:hAnsiTheme="majorHAnsi" w:cstheme="majorHAnsi"/>
          <w:b/>
        </w:rPr>
      </w:pPr>
      <w:r w:rsidRPr="00ED25F8">
        <w:rPr>
          <w:rFonts w:asciiTheme="majorHAnsi" w:hAnsiTheme="majorHAnsi" w:cstheme="majorHAnsi"/>
          <w:b/>
        </w:rPr>
        <w:t>Card Usage</w:t>
      </w:r>
    </w:p>
    <w:p w14:paraId="1C059E6C" w14:textId="4C257883" w:rsidR="000B7A0D" w:rsidRPr="00ED25F8" w:rsidRDefault="000B7A0D" w:rsidP="00242B15">
      <w:pPr>
        <w:spacing w:after="0" w:line="240" w:lineRule="auto"/>
        <w:rPr>
          <w:rFonts w:asciiTheme="majorHAnsi" w:hAnsiTheme="majorHAnsi" w:cstheme="majorHAnsi"/>
        </w:rPr>
      </w:pPr>
      <w:r w:rsidRPr="00ED25F8">
        <w:rPr>
          <w:rFonts w:asciiTheme="majorHAnsi" w:hAnsiTheme="majorHAnsi" w:cstheme="majorHAnsi"/>
        </w:rPr>
        <w:t>From time to time the school/OLICAT Central</w:t>
      </w:r>
      <w:r w:rsidR="00AF2D64" w:rsidRPr="00ED25F8">
        <w:rPr>
          <w:rFonts w:asciiTheme="majorHAnsi" w:hAnsiTheme="majorHAnsi" w:cstheme="majorHAnsi"/>
        </w:rPr>
        <w:t xml:space="preserve"> Team</w:t>
      </w:r>
      <w:r w:rsidRPr="00ED25F8">
        <w:rPr>
          <w:rFonts w:asciiTheme="majorHAnsi" w:hAnsiTheme="majorHAnsi" w:cstheme="majorHAnsi"/>
        </w:rPr>
        <w:t xml:space="preserve"> may be offered an opportunity to purchase goods or arrange for services for the school/OLICAT from companies that shall not invoice but shall only accept a direct payment.</w:t>
      </w:r>
    </w:p>
    <w:p w14:paraId="548D28C8" w14:textId="77777777" w:rsidR="00D3120A" w:rsidRPr="00ED25F8" w:rsidRDefault="00D3120A" w:rsidP="00ED25F8">
      <w:pPr>
        <w:spacing w:after="0" w:line="240" w:lineRule="auto"/>
        <w:rPr>
          <w:rFonts w:asciiTheme="majorHAnsi" w:hAnsiTheme="majorHAnsi" w:cstheme="majorHAnsi"/>
        </w:rPr>
      </w:pPr>
    </w:p>
    <w:p w14:paraId="1E9B5A8C" w14:textId="77777777" w:rsidR="000B7A0D" w:rsidRPr="00ED25F8" w:rsidRDefault="000B7A0D" w:rsidP="00ED25F8">
      <w:pPr>
        <w:spacing w:after="0" w:line="240" w:lineRule="auto"/>
        <w:rPr>
          <w:rFonts w:asciiTheme="majorHAnsi" w:hAnsiTheme="majorHAnsi" w:cstheme="majorHAnsi"/>
        </w:rPr>
      </w:pPr>
      <w:r w:rsidRPr="00ED25F8">
        <w:rPr>
          <w:rFonts w:asciiTheme="majorHAnsi" w:hAnsiTheme="majorHAnsi" w:cstheme="majorHAnsi"/>
        </w:rPr>
        <w:t>The primary method of payment remains invoicing and this shall generally be used in preference to card purchases where such is offered by the supplier.</w:t>
      </w:r>
    </w:p>
    <w:p w14:paraId="2A9DEEBA" w14:textId="77777777" w:rsidR="00A5362B" w:rsidRPr="00ED25F8" w:rsidRDefault="000B7A0D" w:rsidP="00ED25F8">
      <w:pPr>
        <w:pStyle w:val="ListParagraph"/>
        <w:numPr>
          <w:ilvl w:val="0"/>
          <w:numId w:val="132"/>
        </w:numPr>
        <w:suppressAutoHyphens/>
        <w:autoSpaceDN w:val="0"/>
        <w:spacing w:after="0" w:line="240" w:lineRule="auto"/>
        <w:contextualSpacing w:val="0"/>
        <w:textAlignment w:val="baseline"/>
        <w:rPr>
          <w:rFonts w:asciiTheme="majorHAnsi" w:hAnsiTheme="majorHAnsi" w:cstheme="majorHAnsi"/>
        </w:rPr>
      </w:pPr>
      <w:r w:rsidRPr="00ED25F8">
        <w:rPr>
          <w:rFonts w:asciiTheme="majorHAnsi" w:hAnsiTheme="majorHAnsi" w:cstheme="majorHAnsi"/>
        </w:rPr>
        <w:t>The credit card shall be issued by Lloyds, OLICAT bankers</w:t>
      </w:r>
      <w:r w:rsidR="00A5362B" w:rsidRPr="00ED25F8">
        <w:rPr>
          <w:rFonts w:asciiTheme="majorHAnsi" w:hAnsiTheme="majorHAnsi" w:cstheme="majorHAnsi"/>
        </w:rPr>
        <w:t>, or such other bank as approved by the Trust Board</w:t>
      </w:r>
    </w:p>
    <w:p w14:paraId="55AF73C0" w14:textId="6DD1F481" w:rsidR="000B7A0D" w:rsidRPr="00ED25F8" w:rsidRDefault="000B7A0D" w:rsidP="00ED25F8">
      <w:pPr>
        <w:pStyle w:val="ListParagraph"/>
        <w:numPr>
          <w:ilvl w:val="0"/>
          <w:numId w:val="132"/>
        </w:numPr>
        <w:suppressAutoHyphens/>
        <w:autoSpaceDN w:val="0"/>
        <w:spacing w:after="0" w:line="240" w:lineRule="auto"/>
        <w:contextualSpacing w:val="0"/>
        <w:textAlignment w:val="baseline"/>
        <w:rPr>
          <w:rFonts w:asciiTheme="majorHAnsi" w:hAnsiTheme="majorHAnsi" w:cstheme="majorHAnsi"/>
        </w:rPr>
      </w:pPr>
      <w:r w:rsidRPr="00ED25F8">
        <w:rPr>
          <w:rFonts w:asciiTheme="majorHAnsi" w:hAnsiTheme="majorHAnsi" w:cstheme="majorHAnsi"/>
        </w:rPr>
        <w:t>Each card shall be stored in a safe/locked drawer when not in use</w:t>
      </w:r>
    </w:p>
    <w:p w14:paraId="46F8676A" w14:textId="0CA7E83E" w:rsidR="000B7A0D" w:rsidRPr="00ED25F8" w:rsidRDefault="000B7A0D" w:rsidP="00ED25F8">
      <w:pPr>
        <w:pStyle w:val="ListParagraph"/>
        <w:numPr>
          <w:ilvl w:val="0"/>
          <w:numId w:val="132"/>
        </w:numPr>
        <w:spacing w:after="0" w:line="240" w:lineRule="auto"/>
        <w:rPr>
          <w:rFonts w:asciiTheme="majorHAnsi" w:hAnsiTheme="majorHAnsi" w:cstheme="majorHAnsi"/>
        </w:rPr>
      </w:pPr>
      <w:r w:rsidRPr="00ED25F8">
        <w:rPr>
          <w:rFonts w:asciiTheme="majorHAnsi" w:hAnsiTheme="majorHAnsi" w:cstheme="majorHAnsi"/>
        </w:rPr>
        <w:t xml:space="preserve">In the event of lost or stolen cards the loss shall be reported by the cardholder to the issuing bank, the police (if stolen) and the </w:t>
      </w:r>
      <w:r w:rsidR="00637497" w:rsidRPr="00E342E9">
        <w:rPr>
          <w:rFonts w:asciiTheme="majorHAnsi" w:hAnsiTheme="majorHAnsi" w:cstheme="majorHAnsi"/>
        </w:rPr>
        <w:t>Finance Director</w:t>
      </w:r>
      <w:r w:rsidRPr="00ED25F8">
        <w:rPr>
          <w:rFonts w:asciiTheme="majorHAnsi" w:hAnsiTheme="majorHAnsi" w:cstheme="majorHAnsi"/>
        </w:rPr>
        <w:t xml:space="preserve"> immediately</w:t>
      </w:r>
    </w:p>
    <w:p w14:paraId="42A41F1B" w14:textId="77777777" w:rsidR="000B7A0D" w:rsidRPr="00ED25F8" w:rsidRDefault="000B7A0D" w:rsidP="00ED25F8">
      <w:pPr>
        <w:pStyle w:val="ListParagraph"/>
        <w:numPr>
          <w:ilvl w:val="0"/>
          <w:numId w:val="132"/>
        </w:numPr>
        <w:spacing w:after="0" w:line="240" w:lineRule="auto"/>
        <w:rPr>
          <w:rFonts w:asciiTheme="majorHAnsi" w:hAnsiTheme="majorHAnsi" w:cstheme="majorHAnsi"/>
        </w:rPr>
      </w:pPr>
      <w:r w:rsidRPr="00ED25F8">
        <w:rPr>
          <w:rFonts w:asciiTheme="majorHAnsi" w:hAnsiTheme="majorHAnsi" w:cstheme="majorHAnsi"/>
        </w:rPr>
        <w:t>Should fraud or misuse be suspected, the bank should be informed immediately so that the appropriate action can be taken.</w:t>
      </w:r>
    </w:p>
    <w:p w14:paraId="2D4A213B" w14:textId="77777777" w:rsidR="000B7A0D" w:rsidRPr="00ED25F8" w:rsidRDefault="000B7A0D" w:rsidP="00ED25F8">
      <w:pPr>
        <w:pStyle w:val="ListParagraph"/>
        <w:numPr>
          <w:ilvl w:val="0"/>
          <w:numId w:val="132"/>
        </w:numPr>
        <w:spacing w:after="0" w:line="240" w:lineRule="auto"/>
        <w:rPr>
          <w:rFonts w:asciiTheme="majorHAnsi" w:hAnsiTheme="majorHAnsi" w:cstheme="majorHAnsi"/>
        </w:rPr>
      </w:pPr>
      <w:r w:rsidRPr="00ED25F8">
        <w:rPr>
          <w:rFonts w:asciiTheme="majorHAnsi" w:hAnsiTheme="majorHAnsi" w:cstheme="majorHAnsi"/>
        </w:rPr>
        <w:t>The Credit card account shall have a spending limit as stated on the cardholder consent form.</w:t>
      </w:r>
    </w:p>
    <w:p w14:paraId="0FE9A6C8" w14:textId="77777777" w:rsidR="000B7A0D" w:rsidRPr="00ED25F8" w:rsidRDefault="000B7A0D" w:rsidP="00ED25F8">
      <w:pPr>
        <w:pStyle w:val="ListParagraph"/>
        <w:numPr>
          <w:ilvl w:val="0"/>
          <w:numId w:val="132"/>
        </w:numPr>
        <w:spacing w:after="0" w:line="240" w:lineRule="auto"/>
        <w:rPr>
          <w:rFonts w:asciiTheme="majorHAnsi" w:hAnsiTheme="majorHAnsi" w:cstheme="majorHAnsi"/>
        </w:rPr>
      </w:pPr>
      <w:r w:rsidRPr="00ED25F8">
        <w:rPr>
          <w:rFonts w:asciiTheme="majorHAnsi" w:hAnsiTheme="majorHAnsi" w:cstheme="majorHAnsi"/>
        </w:rPr>
        <w:t>The balance on the credit card will be paid from the central account in full every month</w:t>
      </w:r>
    </w:p>
    <w:p w14:paraId="11B0120A" w14:textId="70A7313D" w:rsidR="000B7A0D" w:rsidRPr="00ED25F8" w:rsidRDefault="000B7A0D" w:rsidP="00ED25F8">
      <w:pPr>
        <w:pStyle w:val="ListParagraph"/>
        <w:numPr>
          <w:ilvl w:val="0"/>
          <w:numId w:val="132"/>
        </w:numPr>
        <w:spacing w:after="0" w:line="240" w:lineRule="auto"/>
        <w:rPr>
          <w:rFonts w:asciiTheme="majorHAnsi" w:hAnsiTheme="majorHAnsi" w:cstheme="majorHAnsi"/>
        </w:rPr>
      </w:pPr>
      <w:r w:rsidRPr="00ED25F8">
        <w:rPr>
          <w:rFonts w:asciiTheme="majorHAnsi" w:hAnsiTheme="majorHAnsi" w:cstheme="majorHAnsi"/>
        </w:rPr>
        <w:t xml:space="preserve">The credit card transaction should be entered onto the procurement log monthly </w:t>
      </w:r>
      <w:r w:rsidR="00DC6349" w:rsidRPr="00ED25F8">
        <w:rPr>
          <w:rFonts w:asciiTheme="majorHAnsi" w:hAnsiTheme="majorHAnsi" w:cstheme="majorHAnsi"/>
        </w:rPr>
        <w:t xml:space="preserve">(appendix </w:t>
      </w:r>
      <w:r w:rsidR="00215268" w:rsidRPr="00ED25F8">
        <w:rPr>
          <w:rFonts w:asciiTheme="majorHAnsi" w:hAnsiTheme="majorHAnsi" w:cstheme="majorHAnsi"/>
        </w:rPr>
        <w:t>F</w:t>
      </w:r>
      <w:r w:rsidR="00DC6349" w:rsidRPr="00ED25F8">
        <w:rPr>
          <w:rFonts w:asciiTheme="majorHAnsi" w:hAnsiTheme="majorHAnsi" w:cstheme="majorHAnsi"/>
        </w:rPr>
        <w:t xml:space="preserve">) </w:t>
      </w:r>
      <w:r w:rsidRPr="00ED25F8">
        <w:rPr>
          <w:rFonts w:asciiTheme="majorHAnsi" w:hAnsiTheme="majorHAnsi" w:cstheme="majorHAnsi"/>
        </w:rPr>
        <w:t>and reconciled back to the monthly statement.  Once this has been completed the procurement log needs to be returned back to the relevant finance team.  This ensures the completeness of the accounting records and ready to be reconciled when the bank statements reaches the central finance team.</w:t>
      </w:r>
    </w:p>
    <w:p w14:paraId="2AB0B2C5" w14:textId="230D3640" w:rsidR="000B7A0D" w:rsidRPr="00ED25F8" w:rsidRDefault="000B7A0D" w:rsidP="00ED25F8">
      <w:pPr>
        <w:pStyle w:val="ListParagraph"/>
        <w:numPr>
          <w:ilvl w:val="0"/>
          <w:numId w:val="132"/>
        </w:numPr>
        <w:spacing w:after="0" w:line="240" w:lineRule="auto"/>
        <w:rPr>
          <w:rFonts w:asciiTheme="majorHAnsi" w:hAnsiTheme="majorHAnsi" w:cstheme="majorHAnsi"/>
        </w:rPr>
      </w:pPr>
      <w:r w:rsidRPr="00ED25F8">
        <w:rPr>
          <w:rFonts w:asciiTheme="majorHAnsi" w:hAnsiTheme="majorHAnsi" w:cstheme="majorHAnsi"/>
        </w:rPr>
        <w:t xml:space="preserve">All procurement logs and receipts shall be authorised by either the Head Teacher, Chair of Governors, </w:t>
      </w:r>
      <w:r w:rsidR="00AF2D64" w:rsidRPr="00ED25F8">
        <w:rPr>
          <w:rFonts w:asciiTheme="majorHAnsi" w:hAnsiTheme="majorHAnsi" w:cstheme="majorHAnsi"/>
        </w:rPr>
        <w:t>SEL</w:t>
      </w:r>
      <w:r w:rsidRPr="00ED25F8">
        <w:rPr>
          <w:rFonts w:asciiTheme="majorHAnsi" w:hAnsiTheme="majorHAnsi" w:cstheme="majorHAnsi"/>
        </w:rPr>
        <w:t xml:space="preserve">, </w:t>
      </w:r>
      <w:r w:rsidR="00175817" w:rsidRPr="00E342E9">
        <w:rPr>
          <w:rFonts w:asciiTheme="majorHAnsi" w:hAnsiTheme="majorHAnsi" w:cstheme="majorHAnsi"/>
        </w:rPr>
        <w:t>Finance Director</w:t>
      </w:r>
      <w:r w:rsidRPr="00ED25F8">
        <w:rPr>
          <w:rFonts w:asciiTheme="majorHAnsi" w:hAnsiTheme="majorHAnsi" w:cstheme="majorHAnsi"/>
        </w:rPr>
        <w:t xml:space="preserve"> or a designated person. </w:t>
      </w:r>
    </w:p>
    <w:p w14:paraId="57C6FEB1" w14:textId="77777777" w:rsidR="000B7A0D" w:rsidRPr="00ED25F8" w:rsidRDefault="000B7A0D" w:rsidP="00ED25F8">
      <w:pPr>
        <w:pStyle w:val="ListParagraph"/>
        <w:numPr>
          <w:ilvl w:val="0"/>
          <w:numId w:val="132"/>
        </w:numPr>
        <w:spacing w:after="0" w:line="240" w:lineRule="auto"/>
        <w:rPr>
          <w:rFonts w:asciiTheme="majorHAnsi" w:hAnsiTheme="majorHAnsi" w:cstheme="majorHAnsi"/>
        </w:rPr>
      </w:pPr>
      <w:r w:rsidRPr="00ED25F8">
        <w:rPr>
          <w:rFonts w:asciiTheme="majorHAnsi" w:hAnsiTheme="majorHAnsi" w:cstheme="majorHAnsi"/>
        </w:rPr>
        <w:t>The cards shall not be used for personal expenditure under any circumstances.</w:t>
      </w:r>
    </w:p>
    <w:p w14:paraId="08259EF3" w14:textId="77777777" w:rsidR="000B7A0D" w:rsidRPr="00ED25F8" w:rsidRDefault="000B7A0D" w:rsidP="00ED25F8">
      <w:pPr>
        <w:pStyle w:val="ListParagraph"/>
        <w:numPr>
          <w:ilvl w:val="0"/>
          <w:numId w:val="132"/>
        </w:numPr>
        <w:spacing w:after="0" w:line="240" w:lineRule="auto"/>
        <w:rPr>
          <w:rFonts w:asciiTheme="majorHAnsi" w:hAnsiTheme="majorHAnsi" w:cstheme="majorHAnsi"/>
        </w:rPr>
      </w:pPr>
      <w:r w:rsidRPr="00ED25F8">
        <w:rPr>
          <w:rFonts w:asciiTheme="majorHAnsi" w:hAnsiTheme="majorHAnsi" w:cstheme="majorHAnsi"/>
        </w:rPr>
        <w:t>Cash withdrawals are not permitted.</w:t>
      </w:r>
    </w:p>
    <w:p w14:paraId="264F912B" w14:textId="0BFDC7D7" w:rsidR="000B7A0D" w:rsidRPr="00ED25F8" w:rsidRDefault="000B7A0D" w:rsidP="00ED25F8">
      <w:pPr>
        <w:pStyle w:val="ListParagraph"/>
        <w:numPr>
          <w:ilvl w:val="0"/>
          <w:numId w:val="132"/>
        </w:numPr>
        <w:spacing w:after="0" w:line="240" w:lineRule="auto"/>
        <w:rPr>
          <w:rFonts w:asciiTheme="majorHAnsi" w:hAnsiTheme="majorHAnsi" w:cstheme="majorHAnsi"/>
        </w:rPr>
      </w:pPr>
      <w:r w:rsidRPr="00ED25F8">
        <w:rPr>
          <w:rFonts w:asciiTheme="majorHAnsi" w:hAnsiTheme="majorHAnsi" w:cstheme="majorHAnsi"/>
        </w:rPr>
        <w:t xml:space="preserve">All authorised cardholders shall sign to accept they have personal responsibility for transactions on “their” card which are not conducted with the approval of OLICAT and/or Central Finance Team in accordance with this policy.  </w:t>
      </w:r>
    </w:p>
    <w:p w14:paraId="5580DDA3" w14:textId="77777777" w:rsidR="000B7A0D" w:rsidRPr="00ED25F8" w:rsidRDefault="000B7A0D" w:rsidP="00ED25F8">
      <w:pPr>
        <w:pStyle w:val="ListParagraph"/>
        <w:numPr>
          <w:ilvl w:val="0"/>
          <w:numId w:val="132"/>
        </w:numPr>
        <w:spacing w:after="0" w:line="240" w:lineRule="auto"/>
        <w:rPr>
          <w:rFonts w:asciiTheme="majorHAnsi" w:hAnsiTheme="majorHAnsi" w:cstheme="majorHAnsi"/>
        </w:rPr>
      </w:pPr>
      <w:r w:rsidRPr="00ED25F8">
        <w:rPr>
          <w:rFonts w:asciiTheme="majorHAnsi" w:hAnsiTheme="majorHAnsi" w:cstheme="majorHAnsi"/>
        </w:rPr>
        <w:t>The cardholder shall also authorise the Central Finance Team to recover the cost of any unauthorised transactions and where reimbursement is not received then the Central Finance Team is authorised to make a salary deduction for the unauthorised amount.</w:t>
      </w:r>
    </w:p>
    <w:p w14:paraId="4BC386D6" w14:textId="77777777" w:rsidR="000B7A0D" w:rsidRPr="00ED25F8" w:rsidRDefault="000B7A0D" w:rsidP="00ED25F8">
      <w:pPr>
        <w:pStyle w:val="ListParagraph"/>
        <w:numPr>
          <w:ilvl w:val="0"/>
          <w:numId w:val="132"/>
        </w:numPr>
        <w:spacing w:after="0" w:line="240" w:lineRule="auto"/>
        <w:rPr>
          <w:rFonts w:asciiTheme="majorHAnsi" w:hAnsiTheme="majorHAnsi" w:cstheme="majorHAnsi"/>
        </w:rPr>
      </w:pPr>
      <w:r w:rsidRPr="00ED25F8">
        <w:rPr>
          <w:rFonts w:asciiTheme="majorHAnsi" w:hAnsiTheme="majorHAnsi" w:cstheme="majorHAnsi"/>
        </w:rPr>
        <w:t xml:space="preserve">Cardholders shall be made aware of the action to take in the event of a card being stolen, lost or missing </w:t>
      </w:r>
    </w:p>
    <w:p w14:paraId="2718AAAB" w14:textId="77777777" w:rsidR="000B7A0D" w:rsidRPr="00ED25F8" w:rsidRDefault="000B7A0D" w:rsidP="00ED25F8">
      <w:pPr>
        <w:pStyle w:val="ListParagraph"/>
        <w:numPr>
          <w:ilvl w:val="0"/>
          <w:numId w:val="132"/>
        </w:numPr>
        <w:spacing w:after="0" w:line="240" w:lineRule="auto"/>
        <w:rPr>
          <w:rFonts w:asciiTheme="majorHAnsi" w:hAnsiTheme="majorHAnsi" w:cstheme="majorHAnsi"/>
        </w:rPr>
      </w:pPr>
      <w:r w:rsidRPr="00ED25F8">
        <w:rPr>
          <w:rFonts w:asciiTheme="majorHAnsi" w:hAnsiTheme="majorHAnsi" w:cstheme="majorHAnsi"/>
        </w:rPr>
        <w:t>Members of staff found to be breaching the terms and conditions for use of their card will have the card confiscated and disciplinary action may also be taken</w:t>
      </w:r>
    </w:p>
    <w:p w14:paraId="78581D50" w14:textId="46626FC6" w:rsidR="000B7A0D" w:rsidRPr="00ED25F8" w:rsidRDefault="000B7A0D" w:rsidP="00ED25F8">
      <w:pPr>
        <w:pStyle w:val="ListParagraph"/>
        <w:numPr>
          <w:ilvl w:val="0"/>
          <w:numId w:val="132"/>
        </w:numPr>
        <w:spacing w:after="0" w:line="240" w:lineRule="auto"/>
        <w:rPr>
          <w:rFonts w:asciiTheme="majorHAnsi" w:hAnsiTheme="majorHAnsi" w:cstheme="majorHAnsi"/>
        </w:rPr>
      </w:pPr>
      <w:r w:rsidRPr="00ED25F8">
        <w:rPr>
          <w:rFonts w:asciiTheme="majorHAnsi" w:hAnsiTheme="majorHAnsi" w:cstheme="majorHAnsi"/>
        </w:rPr>
        <w:t>Personal loyalty cards must not be used in conjunction with the Procurement Charge Card issued by the Trust</w:t>
      </w:r>
    </w:p>
    <w:p w14:paraId="4966E714" w14:textId="77777777" w:rsidR="00D3120A" w:rsidRPr="00ED25F8" w:rsidRDefault="00D3120A" w:rsidP="00ED25F8">
      <w:pPr>
        <w:pStyle w:val="ListParagraph"/>
        <w:spacing w:after="0" w:line="240" w:lineRule="auto"/>
        <w:ind w:left="780"/>
        <w:rPr>
          <w:rFonts w:asciiTheme="majorHAnsi" w:hAnsiTheme="majorHAnsi" w:cstheme="majorHAnsi"/>
        </w:rPr>
      </w:pPr>
    </w:p>
    <w:p w14:paraId="2869552F" w14:textId="77777777" w:rsidR="002317D6" w:rsidRDefault="002317D6" w:rsidP="00ED25F8">
      <w:pPr>
        <w:spacing w:after="0" w:line="240" w:lineRule="auto"/>
        <w:rPr>
          <w:rFonts w:asciiTheme="majorHAnsi" w:hAnsiTheme="majorHAnsi" w:cstheme="majorHAnsi"/>
          <w:b/>
        </w:rPr>
      </w:pPr>
    </w:p>
    <w:p w14:paraId="676972EE" w14:textId="15D85CB5" w:rsidR="000B7A0D" w:rsidRPr="00ED25F8" w:rsidRDefault="000B7A0D" w:rsidP="00ED25F8">
      <w:pPr>
        <w:spacing w:after="0" w:line="240" w:lineRule="auto"/>
        <w:rPr>
          <w:rFonts w:asciiTheme="majorHAnsi" w:hAnsiTheme="majorHAnsi" w:cstheme="majorHAnsi"/>
        </w:rPr>
      </w:pPr>
      <w:r w:rsidRPr="00ED25F8">
        <w:rPr>
          <w:rFonts w:asciiTheme="majorHAnsi" w:hAnsiTheme="majorHAnsi" w:cstheme="majorHAnsi"/>
          <w:b/>
        </w:rPr>
        <w:lastRenderedPageBreak/>
        <w:t>Separation of duties is fulfilled by the following</w:t>
      </w:r>
      <w:r w:rsidRPr="00ED25F8">
        <w:rPr>
          <w:rFonts w:asciiTheme="majorHAnsi" w:hAnsiTheme="majorHAnsi" w:cstheme="majorHAnsi"/>
        </w:rPr>
        <w:t>.</w:t>
      </w:r>
    </w:p>
    <w:p w14:paraId="536B11D1" w14:textId="77777777" w:rsidR="000B7A0D" w:rsidRPr="00ED25F8" w:rsidRDefault="000B7A0D" w:rsidP="00ED25F8">
      <w:pPr>
        <w:pStyle w:val="ListParagraph"/>
        <w:numPr>
          <w:ilvl w:val="0"/>
          <w:numId w:val="133"/>
        </w:numPr>
        <w:spacing w:after="0" w:line="240" w:lineRule="auto"/>
        <w:rPr>
          <w:rFonts w:asciiTheme="majorHAnsi" w:hAnsiTheme="majorHAnsi" w:cstheme="majorHAnsi"/>
        </w:rPr>
      </w:pPr>
      <w:r w:rsidRPr="00ED25F8">
        <w:rPr>
          <w:rFonts w:asciiTheme="majorHAnsi" w:hAnsiTheme="majorHAnsi" w:cstheme="majorHAnsi"/>
        </w:rPr>
        <w:t>When the card leaves the school premises this must be logged in a book – stating the following information: date, time and person’s name.</w:t>
      </w:r>
    </w:p>
    <w:p w14:paraId="4D975458" w14:textId="3CE126C6" w:rsidR="000B7A0D" w:rsidRPr="00ED25F8" w:rsidRDefault="000B7A0D" w:rsidP="00ED25F8">
      <w:pPr>
        <w:pStyle w:val="ListParagraph"/>
        <w:numPr>
          <w:ilvl w:val="0"/>
          <w:numId w:val="133"/>
        </w:numPr>
        <w:spacing w:after="0" w:line="240" w:lineRule="auto"/>
        <w:rPr>
          <w:rFonts w:asciiTheme="majorHAnsi" w:hAnsiTheme="majorHAnsi" w:cstheme="majorHAnsi"/>
        </w:rPr>
      </w:pPr>
      <w:r w:rsidRPr="00ED25F8">
        <w:rPr>
          <w:rFonts w:asciiTheme="majorHAnsi" w:hAnsiTheme="majorHAnsi" w:cstheme="majorHAnsi"/>
        </w:rPr>
        <w:t>The Central Finance Team records all expenditure on the Trust Sage for Education</w:t>
      </w:r>
      <w:r w:rsidR="00D3120A" w:rsidRPr="00ED25F8">
        <w:rPr>
          <w:rFonts w:asciiTheme="majorHAnsi" w:hAnsiTheme="majorHAnsi" w:cstheme="majorHAnsi"/>
        </w:rPr>
        <w:t>.</w:t>
      </w:r>
    </w:p>
    <w:p w14:paraId="418B9081" w14:textId="2499532C" w:rsidR="000B7A0D" w:rsidRPr="00ED25F8" w:rsidRDefault="000B7A0D" w:rsidP="00ED25F8">
      <w:pPr>
        <w:pStyle w:val="ListParagraph"/>
        <w:numPr>
          <w:ilvl w:val="0"/>
          <w:numId w:val="133"/>
        </w:numPr>
        <w:spacing w:after="0" w:line="240" w:lineRule="auto"/>
        <w:rPr>
          <w:rFonts w:asciiTheme="majorHAnsi" w:hAnsiTheme="majorHAnsi" w:cstheme="majorHAnsi"/>
        </w:rPr>
      </w:pPr>
      <w:r w:rsidRPr="00ED25F8">
        <w:rPr>
          <w:rFonts w:asciiTheme="majorHAnsi" w:hAnsiTheme="majorHAnsi" w:cstheme="majorHAnsi"/>
        </w:rPr>
        <w:t xml:space="preserve">The Headteacher / </w:t>
      </w:r>
      <w:r w:rsidR="00AF2D64" w:rsidRPr="00ED25F8">
        <w:rPr>
          <w:rFonts w:asciiTheme="majorHAnsi" w:hAnsiTheme="majorHAnsi" w:cstheme="majorHAnsi"/>
        </w:rPr>
        <w:t>SEL</w:t>
      </w:r>
      <w:r w:rsidRPr="00ED25F8">
        <w:rPr>
          <w:rFonts w:asciiTheme="majorHAnsi" w:hAnsiTheme="majorHAnsi" w:cstheme="majorHAnsi"/>
        </w:rPr>
        <w:t xml:space="preserve"> authorises receipt of</w:t>
      </w:r>
      <w:r w:rsidR="00A5362B" w:rsidRPr="00ED25F8">
        <w:rPr>
          <w:rFonts w:asciiTheme="majorHAnsi" w:hAnsiTheme="majorHAnsi" w:cstheme="majorHAnsi"/>
        </w:rPr>
        <w:t xml:space="preserve"> every</w:t>
      </w:r>
      <w:r w:rsidRPr="00ED25F8">
        <w:rPr>
          <w:rFonts w:asciiTheme="majorHAnsi" w:hAnsiTheme="majorHAnsi" w:cstheme="majorHAnsi"/>
        </w:rPr>
        <w:t xml:space="preserve"> transaction submitted by the card holder</w:t>
      </w:r>
      <w:r w:rsidR="00D3120A" w:rsidRPr="00ED25F8">
        <w:rPr>
          <w:rFonts w:asciiTheme="majorHAnsi" w:hAnsiTheme="majorHAnsi" w:cstheme="majorHAnsi"/>
        </w:rPr>
        <w:t>.</w:t>
      </w:r>
    </w:p>
    <w:p w14:paraId="22338B38" w14:textId="29187F46" w:rsidR="000B7A0D" w:rsidRPr="00ED25F8" w:rsidRDefault="000B7A0D" w:rsidP="00ED25F8">
      <w:pPr>
        <w:pStyle w:val="ListParagraph"/>
        <w:numPr>
          <w:ilvl w:val="0"/>
          <w:numId w:val="133"/>
        </w:numPr>
        <w:spacing w:after="0" w:line="240" w:lineRule="auto"/>
        <w:rPr>
          <w:rFonts w:asciiTheme="majorHAnsi" w:hAnsiTheme="majorHAnsi" w:cstheme="majorHAnsi"/>
        </w:rPr>
      </w:pPr>
      <w:r w:rsidRPr="00ED25F8">
        <w:rPr>
          <w:rFonts w:asciiTheme="majorHAnsi" w:hAnsiTheme="majorHAnsi" w:cstheme="majorHAnsi"/>
        </w:rPr>
        <w:t>The Central Finance Team will review receipt of transactions raised by the cardholders</w:t>
      </w:r>
      <w:r w:rsidR="00D3120A" w:rsidRPr="00ED25F8">
        <w:rPr>
          <w:rFonts w:asciiTheme="majorHAnsi" w:hAnsiTheme="majorHAnsi" w:cstheme="majorHAnsi"/>
        </w:rPr>
        <w:t>.</w:t>
      </w:r>
      <w:r w:rsidRPr="00ED25F8">
        <w:rPr>
          <w:rFonts w:asciiTheme="majorHAnsi" w:hAnsiTheme="majorHAnsi" w:cstheme="majorHAnsi"/>
        </w:rPr>
        <w:t xml:space="preserve"> </w:t>
      </w:r>
    </w:p>
    <w:p w14:paraId="2E709B77" w14:textId="3A00FD47" w:rsidR="000B7A0D" w:rsidRPr="00ED25F8" w:rsidRDefault="000B7A0D" w:rsidP="00D3120A">
      <w:pPr>
        <w:pStyle w:val="ListParagraph"/>
        <w:numPr>
          <w:ilvl w:val="0"/>
          <w:numId w:val="133"/>
        </w:numPr>
        <w:spacing w:after="0" w:line="240" w:lineRule="auto"/>
        <w:rPr>
          <w:rFonts w:asciiTheme="majorHAnsi" w:hAnsiTheme="majorHAnsi" w:cstheme="majorHAnsi"/>
        </w:rPr>
      </w:pPr>
      <w:r w:rsidRPr="00ED25F8">
        <w:rPr>
          <w:rFonts w:asciiTheme="majorHAnsi" w:hAnsiTheme="majorHAnsi" w:cstheme="majorHAnsi"/>
        </w:rPr>
        <w:t xml:space="preserve">The Central Finance Team reconcile Direct Debit on bank account statements against </w:t>
      </w:r>
      <w:r w:rsidR="00A5362B" w:rsidRPr="00ED25F8">
        <w:rPr>
          <w:rFonts w:asciiTheme="majorHAnsi" w:hAnsiTheme="majorHAnsi" w:cstheme="majorHAnsi"/>
        </w:rPr>
        <w:t xml:space="preserve">the </w:t>
      </w:r>
      <w:r w:rsidRPr="00ED25F8">
        <w:rPr>
          <w:rFonts w:asciiTheme="majorHAnsi" w:hAnsiTheme="majorHAnsi" w:cstheme="majorHAnsi"/>
        </w:rPr>
        <w:t xml:space="preserve">credit </w:t>
      </w:r>
      <w:r w:rsidR="00A5362B" w:rsidRPr="00ED25F8">
        <w:rPr>
          <w:rFonts w:asciiTheme="majorHAnsi" w:hAnsiTheme="majorHAnsi" w:cstheme="majorHAnsi"/>
        </w:rPr>
        <w:t xml:space="preserve">card </w:t>
      </w:r>
      <w:r w:rsidRPr="00ED25F8">
        <w:rPr>
          <w:rFonts w:asciiTheme="majorHAnsi" w:hAnsiTheme="majorHAnsi" w:cstheme="majorHAnsi"/>
        </w:rPr>
        <w:t>statement.</w:t>
      </w:r>
    </w:p>
    <w:p w14:paraId="530158EB" w14:textId="77777777" w:rsidR="00D3120A" w:rsidRPr="00ED25F8" w:rsidRDefault="00D3120A" w:rsidP="00ED25F8">
      <w:pPr>
        <w:pStyle w:val="ListParagraph"/>
        <w:spacing w:after="0" w:line="240" w:lineRule="auto"/>
        <w:ind w:left="1080"/>
        <w:rPr>
          <w:rFonts w:asciiTheme="majorHAnsi" w:hAnsiTheme="majorHAnsi" w:cstheme="majorHAnsi"/>
        </w:rPr>
      </w:pPr>
    </w:p>
    <w:p w14:paraId="3108FFF2" w14:textId="77777777" w:rsidR="007F380F" w:rsidRPr="00ED25F8" w:rsidRDefault="007F380F">
      <w:pPr>
        <w:pStyle w:val="NoSpacing"/>
        <w:rPr>
          <w:rFonts w:asciiTheme="majorHAnsi" w:hAnsiTheme="majorHAnsi" w:cstheme="majorHAnsi"/>
        </w:rPr>
      </w:pPr>
      <w:r w:rsidRPr="00ED25F8">
        <w:rPr>
          <w:rFonts w:asciiTheme="majorHAnsi" w:hAnsiTheme="majorHAnsi" w:cstheme="majorHAnsi"/>
        </w:rPr>
        <w:t xml:space="preserve">In the Trust, the </w:t>
      </w:r>
      <w:r w:rsidR="00611470" w:rsidRPr="00ED25F8">
        <w:rPr>
          <w:rFonts w:asciiTheme="majorHAnsi" w:hAnsiTheme="majorHAnsi" w:cstheme="majorHAnsi"/>
        </w:rPr>
        <w:t>SEL</w:t>
      </w:r>
      <w:r w:rsidRPr="00ED25F8">
        <w:rPr>
          <w:rFonts w:asciiTheme="majorHAnsi" w:hAnsiTheme="majorHAnsi" w:cstheme="majorHAnsi"/>
        </w:rPr>
        <w:t xml:space="preserve"> is the card holder and the Chair of Finance will sign the purchase card transaction log.</w:t>
      </w:r>
    </w:p>
    <w:p w14:paraId="414FA6FA" w14:textId="77777777" w:rsidR="00670DC6" w:rsidRPr="00ED25F8" w:rsidRDefault="00670DC6">
      <w:pPr>
        <w:pStyle w:val="NoSpacing"/>
        <w:rPr>
          <w:rFonts w:asciiTheme="majorHAnsi" w:hAnsiTheme="majorHAnsi" w:cstheme="majorHAnsi"/>
          <w:i/>
        </w:rPr>
      </w:pPr>
    </w:p>
    <w:p w14:paraId="27C5AA46" w14:textId="2562FEE4" w:rsidR="00670DC6" w:rsidRPr="00ED25F8" w:rsidRDefault="00670DC6" w:rsidP="00ED25F8">
      <w:pPr>
        <w:pStyle w:val="ListParagraph"/>
        <w:numPr>
          <w:ilvl w:val="0"/>
          <w:numId w:val="69"/>
        </w:numPr>
        <w:spacing w:after="0" w:line="240" w:lineRule="auto"/>
        <w:rPr>
          <w:rFonts w:asciiTheme="majorHAnsi" w:eastAsia="Calibri" w:hAnsiTheme="majorHAnsi" w:cstheme="majorHAnsi"/>
          <w:b/>
        </w:rPr>
      </w:pPr>
      <w:r w:rsidRPr="00ED25F8">
        <w:rPr>
          <w:rFonts w:asciiTheme="majorHAnsi" w:eastAsia="Calibri" w:hAnsiTheme="majorHAnsi" w:cstheme="majorHAnsi"/>
          <w:b/>
        </w:rPr>
        <w:t>Capital Works</w:t>
      </w:r>
    </w:p>
    <w:p w14:paraId="65221705" w14:textId="77777777" w:rsidR="00670DC6" w:rsidRPr="00ED25F8" w:rsidRDefault="00670DC6" w:rsidP="00ED25F8">
      <w:pPr>
        <w:spacing w:after="0" w:line="240" w:lineRule="auto"/>
        <w:rPr>
          <w:rFonts w:asciiTheme="majorHAnsi" w:eastAsia="Calibri" w:hAnsiTheme="majorHAnsi" w:cstheme="majorHAnsi"/>
          <w:b/>
        </w:rPr>
      </w:pPr>
      <w:r w:rsidRPr="00ED25F8">
        <w:rPr>
          <w:rFonts w:asciiTheme="majorHAnsi" w:eastAsia="Calibri" w:hAnsiTheme="majorHAnsi" w:cstheme="majorHAnsi"/>
        </w:rPr>
        <w:t xml:space="preserve">Capital works must have the approval of the Trust and the Diocese before any work is undertaken. </w:t>
      </w:r>
      <w:r w:rsidRPr="00ED25F8">
        <w:rPr>
          <w:rFonts w:asciiTheme="majorHAnsi" w:eastAsia="Calibri" w:hAnsiTheme="majorHAnsi" w:cstheme="majorHAnsi"/>
          <w:b/>
        </w:rPr>
        <w:t xml:space="preserve"> </w:t>
      </w:r>
    </w:p>
    <w:p w14:paraId="67DA019E" w14:textId="5781E8EC" w:rsidR="00670DC6" w:rsidRPr="00ED25F8" w:rsidRDefault="00670DC6" w:rsidP="00ED25F8">
      <w:pPr>
        <w:spacing w:after="0" w:line="240" w:lineRule="auto"/>
        <w:rPr>
          <w:rFonts w:asciiTheme="majorHAnsi" w:eastAsia="Calibri" w:hAnsiTheme="majorHAnsi" w:cstheme="majorHAnsi"/>
        </w:rPr>
      </w:pPr>
      <w:r w:rsidRPr="00ED25F8">
        <w:rPr>
          <w:rFonts w:asciiTheme="majorHAnsi" w:eastAsia="Calibri" w:hAnsiTheme="majorHAnsi" w:cstheme="majorHAnsi"/>
        </w:rPr>
        <w:t xml:space="preserve">The </w:t>
      </w:r>
      <w:r w:rsidR="005B271F" w:rsidRPr="00ED25F8">
        <w:rPr>
          <w:rFonts w:asciiTheme="majorHAnsi" w:eastAsia="Calibri" w:hAnsiTheme="majorHAnsi" w:cstheme="majorHAnsi"/>
        </w:rPr>
        <w:t>FD</w:t>
      </w:r>
      <w:r w:rsidRPr="00ED25F8">
        <w:rPr>
          <w:rFonts w:asciiTheme="majorHAnsi" w:eastAsia="Calibri" w:hAnsiTheme="majorHAnsi" w:cstheme="majorHAnsi"/>
        </w:rPr>
        <w:t xml:space="preserve"> will monitor income and expenditure in relation to </w:t>
      </w:r>
      <w:r w:rsidR="002E6DBB" w:rsidRPr="00ED25F8">
        <w:rPr>
          <w:rFonts w:asciiTheme="majorHAnsi" w:eastAsia="Calibri" w:hAnsiTheme="majorHAnsi" w:cstheme="majorHAnsi"/>
        </w:rPr>
        <w:t xml:space="preserve">School Condition Allocation </w:t>
      </w:r>
      <w:r w:rsidRPr="00ED25F8">
        <w:rPr>
          <w:rFonts w:asciiTheme="majorHAnsi" w:eastAsia="Calibri" w:hAnsiTheme="majorHAnsi" w:cstheme="majorHAnsi"/>
        </w:rPr>
        <w:t xml:space="preserve">funding and </w:t>
      </w:r>
      <w:r w:rsidR="002E6DBB" w:rsidRPr="00ED25F8">
        <w:rPr>
          <w:rFonts w:asciiTheme="majorHAnsi" w:eastAsia="Calibri" w:hAnsiTheme="majorHAnsi" w:cstheme="majorHAnsi"/>
        </w:rPr>
        <w:t>repo</w:t>
      </w:r>
      <w:r w:rsidR="00255788" w:rsidRPr="00ED25F8">
        <w:rPr>
          <w:rFonts w:asciiTheme="majorHAnsi" w:eastAsia="Calibri" w:hAnsiTheme="majorHAnsi" w:cstheme="majorHAnsi"/>
        </w:rPr>
        <w:t>rt monthly on this to the board, and complete the yearly r</w:t>
      </w:r>
      <w:r w:rsidR="002E6DBB" w:rsidRPr="00ED25F8">
        <w:rPr>
          <w:rFonts w:asciiTheme="majorHAnsi" w:eastAsia="Calibri" w:hAnsiTheme="majorHAnsi" w:cstheme="majorHAnsi"/>
        </w:rPr>
        <w:t>eturns to the ESFA</w:t>
      </w:r>
      <w:r w:rsidR="00255788" w:rsidRPr="00ED25F8">
        <w:rPr>
          <w:rFonts w:asciiTheme="majorHAnsi" w:eastAsia="Calibri" w:hAnsiTheme="majorHAnsi" w:cstheme="majorHAnsi"/>
        </w:rPr>
        <w:t>.</w:t>
      </w:r>
    </w:p>
    <w:p w14:paraId="6A577262" w14:textId="37CC049A" w:rsidR="00603E03" w:rsidRPr="00ED25F8" w:rsidRDefault="00603E03">
      <w:pPr>
        <w:pStyle w:val="NoSpacing"/>
        <w:rPr>
          <w:rFonts w:asciiTheme="majorHAnsi" w:hAnsiTheme="majorHAnsi" w:cstheme="majorHAnsi"/>
          <w:b/>
        </w:rPr>
      </w:pPr>
    </w:p>
    <w:p w14:paraId="69BAF67C" w14:textId="519FA850" w:rsidR="00E85C33" w:rsidRPr="00ED25F8" w:rsidRDefault="00C129D9" w:rsidP="00ED25F8">
      <w:pPr>
        <w:pStyle w:val="NoSpacing"/>
        <w:numPr>
          <w:ilvl w:val="0"/>
          <w:numId w:val="69"/>
        </w:numPr>
        <w:rPr>
          <w:rFonts w:asciiTheme="majorHAnsi" w:hAnsiTheme="majorHAnsi" w:cstheme="majorHAnsi"/>
        </w:rPr>
      </w:pPr>
      <w:r w:rsidRPr="00ED25F8">
        <w:rPr>
          <w:rFonts w:asciiTheme="majorHAnsi" w:hAnsiTheme="majorHAnsi" w:cstheme="majorHAnsi"/>
          <w:b/>
        </w:rPr>
        <w:t>Income</w:t>
      </w:r>
    </w:p>
    <w:p w14:paraId="448EDA4C" w14:textId="4CE700ED" w:rsidR="00C129D9" w:rsidRPr="00ED25F8" w:rsidRDefault="00C129D9">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Th</w:t>
      </w:r>
      <w:r w:rsidR="000D3319" w:rsidRPr="00ED25F8">
        <w:rPr>
          <w:rFonts w:asciiTheme="majorHAnsi" w:hAnsiTheme="majorHAnsi" w:cstheme="majorHAnsi"/>
          <w:color w:val="auto"/>
          <w:sz w:val="22"/>
          <w:szCs w:val="22"/>
        </w:rPr>
        <w:t xml:space="preserve">e main sources of income </w:t>
      </w:r>
      <w:r w:rsidR="005974DE" w:rsidRPr="00ED25F8">
        <w:rPr>
          <w:rFonts w:asciiTheme="majorHAnsi" w:hAnsiTheme="majorHAnsi" w:cstheme="majorHAnsi"/>
          <w:color w:val="auto"/>
          <w:sz w:val="22"/>
          <w:szCs w:val="22"/>
        </w:rPr>
        <w:t>for schools</w:t>
      </w:r>
      <w:r w:rsidR="00E85C33" w:rsidRPr="00ED25F8">
        <w:rPr>
          <w:rFonts w:asciiTheme="majorHAnsi" w:hAnsiTheme="majorHAnsi" w:cstheme="majorHAnsi"/>
          <w:color w:val="auto"/>
          <w:sz w:val="22"/>
          <w:szCs w:val="22"/>
        </w:rPr>
        <w:t xml:space="preserve"> </w:t>
      </w:r>
      <w:r w:rsidRPr="00ED25F8">
        <w:rPr>
          <w:rFonts w:asciiTheme="majorHAnsi" w:hAnsiTheme="majorHAnsi" w:cstheme="majorHAnsi"/>
          <w:color w:val="auto"/>
          <w:sz w:val="22"/>
          <w:szCs w:val="22"/>
        </w:rPr>
        <w:t>are grants from the DfE and L</w:t>
      </w:r>
      <w:r w:rsidR="000D3319" w:rsidRPr="00ED25F8">
        <w:rPr>
          <w:rFonts w:asciiTheme="majorHAnsi" w:hAnsiTheme="majorHAnsi" w:cstheme="majorHAnsi"/>
          <w:color w:val="auto"/>
          <w:sz w:val="22"/>
          <w:szCs w:val="22"/>
        </w:rPr>
        <w:t>ocal Authority</w:t>
      </w:r>
      <w:r w:rsidRPr="00ED25F8">
        <w:rPr>
          <w:rFonts w:asciiTheme="majorHAnsi" w:hAnsiTheme="majorHAnsi" w:cstheme="majorHAnsi"/>
          <w:color w:val="auto"/>
          <w:sz w:val="22"/>
          <w:szCs w:val="22"/>
        </w:rPr>
        <w:t>.  The receipt of these sums is monitored by the School who</w:t>
      </w:r>
      <w:r w:rsidR="00255788" w:rsidRPr="00ED25F8">
        <w:rPr>
          <w:rFonts w:asciiTheme="majorHAnsi" w:hAnsiTheme="majorHAnsi" w:cstheme="majorHAnsi"/>
          <w:color w:val="auto"/>
          <w:sz w:val="22"/>
          <w:szCs w:val="22"/>
        </w:rPr>
        <w:t xml:space="preserve"> are</w:t>
      </w:r>
      <w:r w:rsidRPr="00ED25F8">
        <w:rPr>
          <w:rFonts w:asciiTheme="majorHAnsi" w:hAnsiTheme="majorHAnsi" w:cstheme="majorHAnsi"/>
          <w:color w:val="auto"/>
          <w:sz w:val="22"/>
          <w:szCs w:val="22"/>
        </w:rPr>
        <w:t xml:space="preserve"> responsible for ensuring that all </w:t>
      </w:r>
      <w:r w:rsidR="000032C7" w:rsidRPr="00ED25F8">
        <w:rPr>
          <w:rFonts w:asciiTheme="majorHAnsi" w:hAnsiTheme="majorHAnsi" w:cstheme="majorHAnsi"/>
          <w:color w:val="auto"/>
          <w:sz w:val="22"/>
          <w:szCs w:val="22"/>
        </w:rPr>
        <w:t xml:space="preserve">income </w:t>
      </w:r>
      <w:r w:rsidRPr="00ED25F8">
        <w:rPr>
          <w:rFonts w:asciiTheme="majorHAnsi" w:hAnsiTheme="majorHAnsi" w:cstheme="majorHAnsi"/>
          <w:color w:val="auto"/>
          <w:sz w:val="22"/>
          <w:szCs w:val="22"/>
        </w:rPr>
        <w:t>due to</w:t>
      </w:r>
      <w:r w:rsidR="00E85C33" w:rsidRPr="00ED25F8">
        <w:rPr>
          <w:rFonts w:asciiTheme="majorHAnsi" w:hAnsiTheme="majorHAnsi" w:cstheme="majorHAnsi"/>
          <w:color w:val="auto"/>
          <w:sz w:val="22"/>
          <w:szCs w:val="22"/>
        </w:rPr>
        <w:t xml:space="preserve"> the school </w:t>
      </w:r>
      <w:r w:rsidRPr="00ED25F8">
        <w:rPr>
          <w:rFonts w:asciiTheme="majorHAnsi" w:hAnsiTheme="majorHAnsi" w:cstheme="majorHAnsi"/>
          <w:color w:val="auto"/>
          <w:sz w:val="22"/>
          <w:szCs w:val="22"/>
        </w:rPr>
        <w:t>are collected</w:t>
      </w:r>
      <w:r w:rsidR="00A5362B" w:rsidRPr="00ED25F8">
        <w:rPr>
          <w:rFonts w:asciiTheme="majorHAnsi" w:hAnsiTheme="majorHAnsi" w:cstheme="majorHAnsi"/>
          <w:color w:val="auto"/>
          <w:sz w:val="22"/>
          <w:szCs w:val="22"/>
        </w:rPr>
        <w:t xml:space="preserve"> in good time</w:t>
      </w:r>
      <w:r w:rsidRPr="00ED25F8">
        <w:rPr>
          <w:rFonts w:asciiTheme="majorHAnsi" w:hAnsiTheme="majorHAnsi" w:cstheme="majorHAnsi"/>
          <w:color w:val="auto"/>
          <w:sz w:val="22"/>
          <w:szCs w:val="22"/>
        </w:rPr>
        <w:t>.</w:t>
      </w:r>
    </w:p>
    <w:p w14:paraId="37597AFD" w14:textId="77777777" w:rsidR="00C129D9" w:rsidRPr="00ED25F8" w:rsidRDefault="00C129D9">
      <w:pPr>
        <w:pStyle w:val="Default"/>
        <w:rPr>
          <w:rFonts w:asciiTheme="majorHAnsi" w:hAnsiTheme="majorHAnsi" w:cstheme="majorHAnsi"/>
          <w:color w:val="auto"/>
          <w:sz w:val="22"/>
          <w:szCs w:val="22"/>
        </w:rPr>
      </w:pPr>
    </w:p>
    <w:p w14:paraId="7ED00C88" w14:textId="77777777" w:rsidR="00C129D9" w:rsidRPr="00ED25F8" w:rsidRDefault="00C129D9">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The school also obtains income from:</w:t>
      </w:r>
    </w:p>
    <w:p w14:paraId="0E7DA855" w14:textId="6F1C7A00" w:rsidR="00C129D9" w:rsidRPr="00ED25F8" w:rsidRDefault="00C129D9" w:rsidP="00ED25F8">
      <w:pPr>
        <w:pStyle w:val="Default"/>
        <w:numPr>
          <w:ilvl w:val="0"/>
          <w:numId w:val="134"/>
        </w:numPr>
        <w:rPr>
          <w:rFonts w:asciiTheme="majorHAnsi" w:hAnsiTheme="majorHAnsi" w:cstheme="majorHAnsi"/>
          <w:color w:val="auto"/>
          <w:sz w:val="22"/>
          <w:szCs w:val="22"/>
        </w:rPr>
      </w:pPr>
      <w:r w:rsidRPr="00ED25F8">
        <w:rPr>
          <w:rFonts w:asciiTheme="majorHAnsi" w:hAnsiTheme="majorHAnsi" w:cstheme="majorHAnsi"/>
          <w:color w:val="auto"/>
          <w:sz w:val="22"/>
          <w:szCs w:val="22"/>
        </w:rPr>
        <w:t>Pupils, mainly for trips</w:t>
      </w:r>
      <w:r w:rsidR="00D3120A" w:rsidRPr="00ED25F8">
        <w:rPr>
          <w:rFonts w:asciiTheme="majorHAnsi" w:hAnsiTheme="majorHAnsi" w:cstheme="majorHAnsi"/>
          <w:color w:val="auto"/>
          <w:sz w:val="22"/>
          <w:szCs w:val="22"/>
        </w:rPr>
        <w:t>.</w:t>
      </w:r>
    </w:p>
    <w:p w14:paraId="05AF8027" w14:textId="32813F9F" w:rsidR="00C129D9" w:rsidRPr="00ED25F8" w:rsidRDefault="00C129D9" w:rsidP="00ED25F8">
      <w:pPr>
        <w:pStyle w:val="Default"/>
        <w:numPr>
          <w:ilvl w:val="0"/>
          <w:numId w:val="134"/>
        </w:numPr>
        <w:rPr>
          <w:rFonts w:asciiTheme="majorHAnsi" w:hAnsiTheme="majorHAnsi" w:cstheme="majorHAnsi"/>
          <w:color w:val="auto"/>
          <w:sz w:val="22"/>
          <w:szCs w:val="22"/>
        </w:rPr>
      </w:pPr>
      <w:r w:rsidRPr="00ED25F8">
        <w:rPr>
          <w:rFonts w:asciiTheme="majorHAnsi" w:hAnsiTheme="majorHAnsi" w:cstheme="majorHAnsi"/>
          <w:color w:val="auto"/>
          <w:sz w:val="22"/>
          <w:szCs w:val="22"/>
        </w:rPr>
        <w:t>The public, mainly for lettings</w:t>
      </w:r>
      <w:r w:rsidR="00D3120A" w:rsidRPr="00ED25F8">
        <w:rPr>
          <w:rFonts w:asciiTheme="majorHAnsi" w:hAnsiTheme="majorHAnsi" w:cstheme="majorHAnsi"/>
          <w:color w:val="auto"/>
          <w:sz w:val="22"/>
          <w:szCs w:val="22"/>
        </w:rPr>
        <w:t>.</w:t>
      </w:r>
    </w:p>
    <w:p w14:paraId="38D3FF48" w14:textId="237286B6" w:rsidR="00C129D9" w:rsidRPr="00ED25F8" w:rsidRDefault="00C129D9" w:rsidP="00ED25F8">
      <w:pPr>
        <w:pStyle w:val="Default"/>
        <w:numPr>
          <w:ilvl w:val="0"/>
          <w:numId w:val="134"/>
        </w:numPr>
        <w:rPr>
          <w:rFonts w:asciiTheme="majorHAnsi" w:hAnsiTheme="majorHAnsi" w:cstheme="majorHAnsi"/>
          <w:color w:val="auto"/>
          <w:sz w:val="22"/>
          <w:szCs w:val="22"/>
        </w:rPr>
      </w:pPr>
      <w:r w:rsidRPr="00ED25F8">
        <w:rPr>
          <w:rFonts w:asciiTheme="majorHAnsi" w:hAnsiTheme="majorHAnsi" w:cstheme="majorHAnsi"/>
          <w:color w:val="auto"/>
          <w:sz w:val="22"/>
          <w:szCs w:val="22"/>
        </w:rPr>
        <w:t>Other schools and organisation</w:t>
      </w:r>
      <w:r w:rsidR="00D3120A" w:rsidRPr="00ED25F8">
        <w:rPr>
          <w:rFonts w:asciiTheme="majorHAnsi" w:hAnsiTheme="majorHAnsi" w:cstheme="majorHAnsi"/>
          <w:color w:val="auto"/>
          <w:sz w:val="22"/>
          <w:szCs w:val="22"/>
        </w:rPr>
        <w:t>.</w:t>
      </w:r>
      <w:r w:rsidRPr="00ED25F8">
        <w:rPr>
          <w:rFonts w:asciiTheme="majorHAnsi" w:hAnsiTheme="majorHAnsi" w:cstheme="majorHAnsi"/>
          <w:color w:val="auto"/>
          <w:sz w:val="22"/>
          <w:szCs w:val="22"/>
        </w:rPr>
        <w:t xml:space="preserve"> </w:t>
      </w:r>
    </w:p>
    <w:p w14:paraId="37F53FF4" w14:textId="77777777" w:rsidR="00C129D9" w:rsidRPr="00ED25F8" w:rsidRDefault="00C129D9" w:rsidP="00ED25F8">
      <w:pPr>
        <w:pStyle w:val="Default"/>
        <w:numPr>
          <w:ilvl w:val="0"/>
          <w:numId w:val="134"/>
        </w:numPr>
        <w:rPr>
          <w:rFonts w:asciiTheme="majorHAnsi" w:hAnsiTheme="majorHAnsi" w:cstheme="majorHAnsi"/>
          <w:color w:val="auto"/>
          <w:sz w:val="22"/>
          <w:szCs w:val="22"/>
        </w:rPr>
      </w:pPr>
      <w:r w:rsidRPr="00ED25F8">
        <w:rPr>
          <w:rFonts w:asciiTheme="majorHAnsi" w:hAnsiTheme="majorHAnsi" w:cstheme="majorHAnsi"/>
          <w:color w:val="auto"/>
          <w:sz w:val="22"/>
          <w:szCs w:val="22"/>
        </w:rPr>
        <w:t>Insurance reimbursement</w:t>
      </w:r>
      <w:r w:rsidR="007F380F" w:rsidRPr="00ED25F8">
        <w:rPr>
          <w:rFonts w:asciiTheme="majorHAnsi" w:hAnsiTheme="majorHAnsi" w:cstheme="majorHAnsi"/>
          <w:color w:val="auto"/>
          <w:sz w:val="22"/>
          <w:szCs w:val="22"/>
        </w:rPr>
        <w:t>.</w:t>
      </w:r>
    </w:p>
    <w:p w14:paraId="56A34277" w14:textId="77777777" w:rsidR="009752ED" w:rsidRPr="00ED25F8" w:rsidRDefault="009752ED">
      <w:pPr>
        <w:pStyle w:val="Default"/>
        <w:rPr>
          <w:rFonts w:asciiTheme="majorHAnsi" w:hAnsiTheme="majorHAnsi" w:cstheme="majorHAnsi"/>
          <w:color w:val="auto"/>
          <w:sz w:val="22"/>
          <w:szCs w:val="22"/>
        </w:rPr>
      </w:pPr>
    </w:p>
    <w:p w14:paraId="5039AC5E" w14:textId="3BF703EB" w:rsidR="009752ED" w:rsidRPr="00ED25F8" w:rsidRDefault="009752ED">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Please refer to the Trust Charging and Letting Policy for guidance on charging</w:t>
      </w:r>
      <w:r w:rsidR="00AC79A0" w:rsidRPr="00ED25F8">
        <w:rPr>
          <w:rFonts w:asciiTheme="majorHAnsi" w:hAnsiTheme="majorHAnsi" w:cstheme="majorHAnsi"/>
          <w:color w:val="auto"/>
          <w:sz w:val="22"/>
          <w:szCs w:val="22"/>
        </w:rPr>
        <w:t>.</w:t>
      </w:r>
      <w:r w:rsidRPr="00ED25F8">
        <w:rPr>
          <w:rFonts w:asciiTheme="majorHAnsi" w:hAnsiTheme="majorHAnsi" w:cstheme="majorHAnsi"/>
          <w:color w:val="auto"/>
          <w:sz w:val="22"/>
          <w:szCs w:val="22"/>
        </w:rPr>
        <w:t xml:space="preserve"> </w:t>
      </w:r>
    </w:p>
    <w:p w14:paraId="4F966385" w14:textId="77777777" w:rsidR="00FC2298" w:rsidRPr="00ED25F8" w:rsidRDefault="00FC2298">
      <w:pPr>
        <w:pStyle w:val="Default"/>
        <w:rPr>
          <w:rFonts w:asciiTheme="majorHAnsi" w:hAnsiTheme="majorHAnsi" w:cstheme="majorHAnsi"/>
          <w:color w:val="auto"/>
          <w:sz w:val="22"/>
          <w:szCs w:val="22"/>
        </w:rPr>
      </w:pPr>
    </w:p>
    <w:p w14:paraId="365761E0" w14:textId="24EA3FC2" w:rsidR="00C129D9" w:rsidRPr="00ED3075" w:rsidRDefault="00C129D9">
      <w:pPr>
        <w:pStyle w:val="Default"/>
        <w:rPr>
          <w:rFonts w:asciiTheme="majorHAnsi" w:hAnsiTheme="majorHAnsi" w:cstheme="majorHAnsi"/>
          <w:color w:val="auto"/>
          <w:sz w:val="22"/>
          <w:szCs w:val="22"/>
        </w:rPr>
      </w:pPr>
      <w:r w:rsidRPr="00ED3075">
        <w:rPr>
          <w:rFonts w:asciiTheme="majorHAnsi" w:hAnsiTheme="majorHAnsi" w:cstheme="majorHAnsi"/>
          <w:b/>
          <w:sz w:val="22"/>
          <w:szCs w:val="22"/>
        </w:rPr>
        <w:t>T</w:t>
      </w:r>
      <w:r w:rsidR="00E85C33" w:rsidRPr="00ED3075">
        <w:rPr>
          <w:rFonts w:asciiTheme="majorHAnsi" w:hAnsiTheme="majorHAnsi" w:cstheme="majorHAnsi"/>
          <w:b/>
          <w:sz w:val="22"/>
          <w:szCs w:val="22"/>
        </w:rPr>
        <w:t>r</w:t>
      </w:r>
      <w:r w:rsidRPr="00ED3075">
        <w:rPr>
          <w:rFonts w:asciiTheme="majorHAnsi" w:hAnsiTheme="majorHAnsi" w:cstheme="majorHAnsi"/>
          <w:b/>
          <w:sz w:val="22"/>
          <w:szCs w:val="22"/>
        </w:rPr>
        <w:t>ips</w:t>
      </w:r>
      <w:r w:rsidR="002317D6" w:rsidRPr="00ED3075">
        <w:rPr>
          <w:rFonts w:asciiTheme="majorHAnsi" w:hAnsiTheme="majorHAnsi" w:cstheme="majorHAnsi"/>
          <w:b/>
          <w:sz w:val="22"/>
          <w:szCs w:val="22"/>
        </w:rPr>
        <w:t xml:space="preserve"> (</w:t>
      </w:r>
      <w:r w:rsidR="00ED3075" w:rsidRPr="00ED3075">
        <w:rPr>
          <w:rFonts w:asciiTheme="majorHAnsi" w:hAnsiTheme="majorHAnsi" w:cstheme="majorHAnsi"/>
          <w:b/>
          <w:sz w:val="22"/>
          <w:szCs w:val="22"/>
        </w:rPr>
        <w:t>See Trip Policy)</w:t>
      </w:r>
    </w:p>
    <w:p w14:paraId="515298A1" w14:textId="6BF5C636" w:rsidR="00C129D9" w:rsidRPr="00ED3075" w:rsidRDefault="00C129D9">
      <w:pPr>
        <w:pStyle w:val="Default"/>
        <w:rPr>
          <w:rFonts w:asciiTheme="majorHAnsi" w:hAnsiTheme="majorHAnsi" w:cstheme="majorHAnsi"/>
          <w:b/>
          <w:bCs/>
          <w:color w:val="auto"/>
          <w:sz w:val="22"/>
          <w:szCs w:val="22"/>
        </w:rPr>
      </w:pPr>
      <w:r w:rsidRPr="00ED3075">
        <w:rPr>
          <w:rFonts w:asciiTheme="majorHAnsi" w:hAnsiTheme="majorHAnsi" w:cstheme="majorHAnsi"/>
          <w:color w:val="auto"/>
          <w:sz w:val="22"/>
          <w:szCs w:val="22"/>
        </w:rPr>
        <w:t xml:space="preserve">A lead teacher must be appointed for each trip to take responsibility for the organisation </w:t>
      </w:r>
      <w:r w:rsidR="007F380F" w:rsidRPr="00ED3075">
        <w:rPr>
          <w:rFonts w:asciiTheme="majorHAnsi" w:hAnsiTheme="majorHAnsi" w:cstheme="majorHAnsi"/>
          <w:color w:val="auto"/>
          <w:sz w:val="22"/>
          <w:szCs w:val="22"/>
        </w:rPr>
        <w:t>of</w:t>
      </w:r>
      <w:r w:rsidRPr="00ED3075">
        <w:rPr>
          <w:rFonts w:asciiTheme="majorHAnsi" w:hAnsiTheme="majorHAnsi" w:cstheme="majorHAnsi"/>
          <w:color w:val="auto"/>
          <w:sz w:val="22"/>
          <w:szCs w:val="22"/>
        </w:rPr>
        <w:t xml:space="preserve"> the trip.  The sum to be charged for the trip must be discussed and authorised by the Headteacher.  The letter and permission slips will</w:t>
      </w:r>
      <w:r w:rsidR="00C3347D" w:rsidRPr="00ED3075">
        <w:rPr>
          <w:rFonts w:asciiTheme="majorHAnsi" w:hAnsiTheme="majorHAnsi" w:cstheme="majorHAnsi"/>
          <w:color w:val="auto"/>
          <w:sz w:val="22"/>
          <w:szCs w:val="22"/>
        </w:rPr>
        <w:t xml:space="preserve"> then be prepared by the school office and a record created of all the pupils going on the trip.  Parents will be encouraged to make all payments using cashless systems to reduce cash handling in the office. The School</w:t>
      </w:r>
      <w:r w:rsidR="00FC2298" w:rsidRPr="00ED3075">
        <w:rPr>
          <w:rFonts w:asciiTheme="majorHAnsi" w:hAnsiTheme="majorHAnsi" w:cstheme="majorHAnsi"/>
          <w:color w:val="auto"/>
          <w:sz w:val="22"/>
          <w:szCs w:val="22"/>
        </w:rPr>
        <w:t>s Admin Office</w:t>
      </w:r>
      <w:r w:rsidR="00C3347D" w:rsidRPr="00ED3075">
        <w:rPr>
          <w:rFonts w:asciiTheme="majorHAnsi" w:hAnsiTheme="majorHAnsi" w:cstheme="majorHAnsi"/>
          <w:color w:val="auto"/>
          <w:sz w:val="22"/>
          <w:szCs w:val="22"/>
        </w:rPr>
        <w:t xml:space="preserve"> should maintain an up to date record for each student showing the amount paid and the amount outstanding.  This record should be sent to the lead teacher on a regular basis so they can chase up additional permission slips and payments.</w:t>
      </w:r>
      <w:r w:rsidR="00590E86" w:rsidRPr="00ED3075">
        <w:rPr>
          <w:rFonts w:asciiTheme="majorHAnsi" w:hAnsiTheme="majorHAnsi" w:cstheme="majorHAnsi"/>
          <w:color w:val="auto"/>
          <w:sz w:val="22"/>
          <w:szCs w:val="22"/>
        </w:rPr>
        <w:t xml:space="preserve"> </w:t>
      </w:r>
    </w:p>
    <w:p w14:paraId="68B6328D" w14:textId="007E0547" w:rsidR="00C3347D" w:rsidRDefault="00ED3075">
      <w:pPr>
        <w:pStyle w:val="Default"/>
        <w:rPr>
          <w:rFonts w:asciiTheme="majorHAnsi" w:hAnsiTheme="majorHAnsi" w:cstheme="majorHAnsi"/>
          <w:color w:val="auto"/>
          <w:sz w:val="22"/>
          <w:szCs w:val="22"/>
        </w:rPr>
      </w:pPr>
      <w:r w:rsidRPr="00ED3075">
        <w:rPr>
          <w:rFonts w:asciiTheme="majorHAnsi" w:hAnsiTheme="majorHAnsi" w:cstheme="majorHAnsi"/>
          <w:color w:val="auto"/>
          <w:sz w:val="22"/>
          <w:szCs w:val="22"/>
          <w:highlight w:val="yellow"/>
        </w:rPr>
        <w:t>Any category C trips must be approved by the board before the trip goes ahead.</w:t>
      </w:r>
    </w:p>
    <w:p w14:paraId="0E501113" w14:textId="77777777" w:rsidR="00ED3075" w:rsidRPr="00ED25F8" w:rsidRDefault="00ED3075">
      <w:pPr>
        <w:pStyle w:val="Default"/>
        <w:rPr>
          <w:rFonts w:asciiTheme="majorHAnsi" w:hAnsiTheme="majorHAnsi" w:cstheme="majorHAnsi"/>
          <w:color w:val="auto"/>
          <w:sz w:val="22"/>
          <w:szCs w:val="22"/>
        </w:rPr>
      </w:pPr>
    </w:p>
    <w:p w14:paraId="0B895281" w14:textId="74C7B145" w:rsidR="00E85C33" w:rsidRPr="00ED25F8" w:rsidRDefault="00C3347D">
      <w:pPr>
        <w:pStyle w:val="Default"/>
        <w:rPr>
          <w:rFonts w:asciiTheme="majorHAnsi" w:hAnsiTheme="majorHAnsi" w:cstheme="majorHAnsi"/>
          <w:color w:val="auto"/>
          <w:sz w:val="22"/>
          <w:szCs w:val="22"/>
        </w:rPr>
      </w:pPr>
      <w:r w:rsidRPr="00ED25F8">
        <w:rPr>
          <w:rFonts w:asciiTheme="majorHAnsi" w:hAnsiTheme="majorHAnsi" w:cstheme="majorHAnsi"/>
          <w:b/>
          <w:sz w:val="22"/>
          <w:szCs w:val="22"/>
        </w:rPr>
        <w:t>Free School Meals</w:t>
      </w:r>
    </w:p>
    <w:p w14:paraId="2E2EC7DA" w14:textId="77777777" w:rsidR="00C3347D" w:rsidRPr="00ED25F8" w:rsidRDefault="00C3347D">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Free school meals can only be provided when confirm</w:t>
      </w:r>
      <w:r w:rsidR="000D3319" w:rsidRPr="00ED25F8">
        <w:rPr>
          <w:rFonts w:asciiTheme="majorHAnsi" w:hAnsiTheme="majorHAnsi" w:cstheme="majorHAnsi"/>
          <w:color w:val="auto"/>
          <w:sz w:val="22"/>
          <w:szCs w:val="22"/>
        </w:rPr>
        <w:t>ation of entitlement from the Local Authority</w:t>
      </w:r>
      <w:r w:rsidRPr="00ED25F8">
        <w:rPr>
          <w:rFonts w:asciiTheme="majorHAnsi" w:hAnsiTheme="majorHAnsi" w:cstheme="majorHAnsi"/>
          <w:color w:val="auto"/>
          <w:sz w:val="22"/>
          <w:szCs w:val="22"/>
        </w:rPr>
        <w:t xml:space="preserve"> has been received.</w:t>
      </w:r>
    </w:p>
    <w:p w14:paraId="53B5B762" w14:textId="77777777" w:rsidR="00FC2298" w:rsidRPr="00ED25F8" w:rsidRDefault="00FC2298">
      <w:pPr>
        <w:pStyle w:val="Default"/>
        <w:rPr>
          <w:rFonts w:asciiTheme="majorHAnsi" w:hAnsiTheme="majorHAnsi" w:cstheme="majorHAnsi"/>
          <w:color w:val="auto"/>
          <w:sz w:val="22"/>
          <w:szCs w:val="22"/>
        </w:rPr>
      </w:pPr>
    </w:p>
    <w:p w14:paraId="756472E9" w14:textId="1947F335" w:rsidR="005974DE" w:rsidRPr="00ED25F8" w:rsidRDefault="007F380F" w:rsidP="00ED25F8">
      <w:pPr>
        <w:pStyle w:val="Default"/>
        <w:rPr>
          <w:rFonts w:asciiTheme="majorHAnsi" w:hAnsiTheme="majorHAnsi" w:cstheme="majorHAnsi"/>
          <w:color w:val="auto"/>
          <w:sz w:val="22"/>
          <w:szCs w:val="22"/>
        </w:rPr>
      </w:pPr>
      <w:r w:rsidRPr="00ED25F8">
        <w:rPr>
          <w:rFonts w:asciiTheme="majorHAnsi" w:hAnsiTheme="majorHAnsi" w:cstheme="majorHAnsi"/>
          <w:b/>
          <w:sz w:val="22"/>
          <w:szCs w:val="22"/>
        </w:rPr>
        <w:t>Donated Service</w:t>
      </w:r>
      <w:r w:rsidR="00941B68" w:rsidRPr="00ED25F8">
        <w:rPr>
          <w:rFonts w:asciiTheme="majorHAnsi" w:hAnsiTheme="majorHAnsi" w:cstheme="majorHAnsi"/>
          <w:b/>
          <w:sz w:val="22"/>
          <w:szCs w:val="22"/>
        </w:rPr>
        <w:t>s</w:t>
      </w:r>
      <w:r w:rsidRPr="00ED25F8">
        <w:rPr>
          <w:rFonts w:asciiTheme="majorHAnsi" w:hAnsiTheme="majorHAnsi" w:cstheme="majorHAnsi"/>
          <w:b/>
          <w:sz w:val="22"/>
          <w:szCs w:val="22"/>
        </w:rPr>
        <w:t xml:space="preserve"> and G</w:t>
      </w:r>
      <w:r w:rsidR="00C3347D" w:rsidRPr="00ED25F8">
        <w:rPr>
          <w:rFonts w:asciiTheme="majorHAnsi" w:hAnsiTheme="majorHAnsi" w:cstheme="majorHAnsi"/>
          <w:b/>
          <w:sz w:val="22"/>
          <w:szCs w:val="22"/>
        </w:rPr>
        <w:t>ifts in Kind</w:t>
      </w:r>
      <w:r w:rsidR="00E85C33" w:rsidRPr="00ED25F8">
        <w:rPr>
          <w:rFonts w:asciiTheme="majorHAnsi" w:hAnsiTheme="majorHAnsi" w:cstheme="majorHAnsi"/>
          <w:b/>
          <w:sz w:val="22"/>
          <w:szCs w:val="22"/>
        </w:rPr>
        <w:t xml:space="preserve"> </w:t>
      </w:r>
    </w:p>
    <w:p w14:paraId="29994111" w14:textId="77777777" w:rsidR="00E85C33" w:rsidRPr="00ED25F8" w:rsidRDefault="00C3347D">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The value of donated services and </w:t>
      </w:r>
      <w:r w:rsidR="000D3319" w:rsidRPr="00ED25F8">
        <w:rPr>
          <w:rFonts w:asciiTheme="majorHAnsi" w:hAnsiTheme="majorHAnsi" w:cstheme="majorHAnsi"/>
          <w:color w:val="auto"/>
          <w:sz w:val="22"/>
          <w:szCs w:val="22"/>
        </w:rPr>
        <w:t>gifts in kind provided to the T</w:t>
      </w:r>
      <w:r w:rsidRPr="00ED25F8">
        <w:rPr>
          <w:rFonts w:asciiTheme="majorHAnsi" w:hAnsiTheme="majorHAnsi" w:cstheme="majorHAnsi"/>
          <w:color w:val="auto"/>
          <w:sz w:val="22"/>
          <w:szCs w:val="22"/>
        </w:rPr>
        <w:t>rust</w:t>
      </w:r>
      <w:r w:rsidR="00E85C33" w:rsidRPr="00ED25F8">
        <w:rPr>
          <w:rFonts w:asciiTheme="majorHAnsi" w:hAnsiTheme="majorHAnsi" w:cstheme="majorHAnsi"/>
          <w:color w:val="FF0000"/>
          <w:sz w:val="22"/>
          <w:szCs w:val="22"/>
        </w:rPr>
        <w:t xml:space="preserve"> </w:t>
      </w:r>
      <w:r w:rsidR="00E85C33" w:rsidRPr="00ED25F8">
        <w:rPr>
          <w:rFonts w:asciiTheme="majorHAnsi" w:hAnsiTheme="majorHAnsi" w:cstheme="majorHAnsi"/>
          <w:color w:val="auto"/>
          <w:sz w:val="22"/>
          <w:szCs w:val="22"/>
        </w:rPr>
        <w:t>and its schools</w:t>
      </w:r>
      <w:r w:rsidRPr="00ED25F8">
        <w:rPr>
          <w:rFonts w:asciiTheme="majorHAnsi" w:hAnsiTheme="majorHAnsi" w:cstheme="majorHAnsi"/>
          <w:color w:val="auto"/>
          <w:sz w:val="22"/>
          <w:szCs w:val="22"/>
        </w:rPr>
        <w:t xml:space="preserve"> are recognised at their open market value in the period in which they are receivable as incoming resources, where the benefit </w:t>
      </w:r>
      <w:r w:rsidR="009C7E98" w:rsidRPr="00ED25F8">
        <w:rPr>
          <w:rFonts w:asciiTheme="majorHAnsi" w:hAnsiTheme="majorHAnsi" w:cstheme="majorHAnsi"/>
          <w:color w:val="auto"/>
          <w:sz w:val="22"/>
          <w:szCs w:val="22"/>
        </w:rPr>
        <w:t>t</w:t>
      </w:r>
      <w:r w:rsidR="00E85C33" w:rsidRPr="00ED25F8">
        <w:rPr>
          <w:rFonts w:asciiTheme="majorHAnsi" w:hAnsiTheme="majorHAnsi" w:cstheme="majorHAnsi"/>
          <w:color w:val="auto"/>
          <w:sz w:val="22"/>
          <w:szCs w:val="22"/>
        </w:rPr>
        <w:t>he</w:t>
      </w:r>
      <w:r w:rsidR="009C7E98" w:rsidRPr="00ED25F8">
        <w:rPr>
          <w:rFonts w:asciiTheme="majorHAnsi" w:hAnsiTheme="majorHAnsi" w:cstheme="majorHAnsi"/>
          <w:color w:val="auto"/>
          <w:sz w:val="22"/>
          <w:szCs w:val="22"/>
        </w:rPr>
        <w:t xml:space="preserve"> Trust can be reliably measured.  </w:t>
      </w:r>
    </w:p>
    <w:p w14:paraId="7761FCB8" w14:textId="77777777" w:rsidR="009C7E98" w:rsidRPr="00ED25F8" w:rsidRDefault="009C7E98">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An equivalent amount is include</w:t>
      </w:r>
      <w:r w:rsidR="00E85C33" w:rsidRPr="00ED25F8">
        <w:rPr>
          <w:rFonts w:asciiTheme="majorHAnsi" w:hAnsiTheme="majorHAnsi" w:cstheme="majorHAnsi"/>
          <w:color w:val="auto"/>
          <w:sz w:val="22"/>
          <w:szCs w:val="22"/>
        </w:rPr>
        <w:t>d</w:t>
      </w:r>
      <w:r w:rsidRPr="00ED25F8">
        <w:rPr>
          <w:rFonts w:asciiTheme="majorHAnsi" w:hAnsiTheme="majorHAnsi" w:cstheme="majorHAnsi"/>
          <w:color w:val="auto"/>
          <w:sz w:val="22"/>
          <w:szCs w:val="22"/>
        </w:rPr>
        <w:t xml:space="preserve"> as an expenditure under the relevant h</w:t>
      </w:r>
      <w:r w:rsidR="00B42035" w:rsidRPr="00ED25F8">
        <w:rPr>
          <w:rFonts w:asciiTheme="majorHAnsi" w:hAnsiTheme="majorHAnsi" w:cstheme="majorHAnsi"/>
          <w:color w:val="auto"/>
          <w:sz w:val="22"/>
          <w:szCs w:val="22"/>
        </w:rPr>
        <w:t>ea</w:t>
      </w:r>
      <w:r w:rsidRPr="00ED25F8">
        <w:rPr>
          <w:rFonts w:asciiTheme="majorHAnsi" w:hAnsiTheme="majorHAnsi" w:cstheme="majorHAnsi"/>
          <w:color w:val="auto"/>
          <w:sz w:val="22"/>
          <w:szCs w:val="22"/>
        </w:rPr>
        <w:t xml:space="preserve">ding in the Statement of Financial Activities, except where the gift in kind was a fixed asset in which case the amount is </w:t>
      </w:r>
      <w:r w:rsidRPr="00ED25F8">
        <w:rPr>
          <w:rFonts w:asciiTheme="majorHAnsi" w:hAnsiTheme="majorHAnsi" w:cstheme="majorHAnsi"/>
          <w:color w:val="auto"/>
          <w:sz w:val="22"/>
          <w:szCs w:val="22"/>
        </w:rPr>
        <w:lastRenderedPageBreak/>
        <w:t>included in the appropriate fixed asset category and depreciated over the useful economic life in accordance with</w:t>
      </w:r>
      <w:r w:rsidR="000D3319" w:rsidRPr="00ED25F8">
        <w:rPr>
          <w:rFonts w:asciiTheme="majorHAnsi" w:hAnsiTheme="majorHAnsi" w:cstheme="majorHAnsi"/>
          <w:color w:val="auto"/>
          <w:sz w:val="22"/>
          <w:szCs w:val="22"/>
        </w:rPr>
        <w:t xml:space="preserve"> Trust’s</w:t>
      </w:r>
      <w:r w:rsidRPr="00ED25F8">
        <w:rPr>
          <w:rFonts w:asciiTheme="majorHAnsi" w:hAnsiTheme="majorHAnsi" w:cstheme="majorHAnsi"/>
          <w:color w:val="auto"/>
          <w:sz w:val="22"/>
          <w:szCs w:val="22"/>
        </w:rPr>
        <w:t xml:space="preserve"> policies.</w:t>
      </w:r>
      <w:r w:rsidR="000D3319" w:rsidRPr="00ED25F8">
        <w:rPr>
          <w:rFonts w:asciiTheme="majorHAnsi" w:hAnsiTheme="majorHAnsi" w:cstheme="majorHAnsi"/>
          <w:color w:val="auto"/>
          <w:sz w:val="22"/>
          <w:szCs w:val="22"/>
        </w:rPr>
        <w:t xml:space="preserve">   </w:t>
      </w:r>
    </w:p>
    <w:p w14:paraId="05290CFE" w14:textId="77777777" w:rsidR="00EA101B" w:rsidRPr="00ED25F8" w:rsidRDefault="00EA101B">
      <w:pPr>
        <w:pStyle w:val="Default"/>
        <w:rPr>
          <w:rFonts w:asciiTheme="majorHAnsi" w:hAnsiTheme="majorHAnsi" w:cstheme="majorHAnsi"/>
          <w:color w:val="auto"/>
          <w:sz w:val="22"/>
          <w:szCs w:val="22"/>
        </w:rPr>
      </w:pPr>
    </w:p>
    <w:p w14:paraId="54B9D963" w14:textId="021215CB" w:rsidR="00452701" w:rsidRPr="00ED25F8" w:rsidRDefault="009C7E98">
      <w:pPr>
        <w:pStyle w:val="Default"/>
        <w:rPr>
          <w:rFonts w:asciiTheme="majorHAnsi" w:hAnsiTheme="majorHAnsi" w:cstheme="majorHAnsi"/>
          <w:color w:val="auto"/>
          <w:sz w:val="22"/>
          <w:szCs w:val="22"/>
        </w:rPr>
      </w:pPr>
      <w:r w:rsidRPr="00ED25F8">
        <w:rPr>
          <w:rFonts w:asciiTheme="majorHAnsi" w:hAnsiTheme="majorHAnsi" w:cstheme="majorHAnsi"/>
          <w:b/>
          <w:sz w:val="22"/>
          <w:szCs w:val="22"/>
        </w:rPr>
        <w:t>Lettings</w:t>
      </w:r>
    </w:p>
    <w:p w14:paraId="78D589BF" w14:textId="77777777" w:rsidR="00740F38" w:rsidRPr="00ED25F8" w:rsidRDefault="00740F38">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The School</w:t>
      </w:r>
      <w:r w:rsidR="00FC2298" w:rsidRPr="00ED25F8">
        <w:rPr>
          <w:rFonts w:asciiTheme="majorHAnsi" w:hAnsiTheme="majorHAnsi" w:cstheme="majorHAnsi"/>
          <w:color w:val="auto"/>
          <w:sz w:val="22"/>
          <w:szCs w:val="22"/>
        </w:rPr>
        <w:t>s Admin Office are</w:t>
      </w:r>
      <w:r w:rsidRPr="00ED25F8">
        <w:rPr>
          <w:rFonts w:asciiTheme="majorHAnsi" w:hAnsiTheme="majorHAnsi" w:cstheme="majorHAnsi"/>
          <w:color w:val="auto"/>
          <w:sz w:val="22"/>
          <w:szCs w:val="22"/>
        </w:rPr>
        <w:t xml:space="preserve"> responsible for maintaining records of bookings of all facilities and for identifying the sums due from each organisation. </w:t>
      </w:r>
    </w:p>
    <w:p w14:paraId="33125BF9" w14:textId="77777777" w:rsidR="00941B68" w:rsidRPr="00ED25F8" w:rsidRDefault="00941B68">
      <w:pPr>
        <w:pStyle w:val="Default"/>
        <w:rPr>
          <w:rFonts w:asciiTheme="majorHAnsi" w:hAnsiTheme="majorHAnsi" w:cstheme="majorHAnsi"/>
          <w:sz w:val="22"/>
          <w:szCs w:val="22"/>
        </w:rPr>
      </w:pPr>
    </w:p>
    <w:p w14:paraId="625F3566" w14:textId="4973450B" w:rsidR="00740F38" w:rsidRPr="00ED25F8" w:rsidRDefault="00740F38">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Details of organisations using the facilities will be held by the School</w:t>
      </w:r>
      <w:r w:rsidR="00FC2298" w:rsidRPr="00ED25F8">
        <w:rPr>
          <w:rFonts w:asciiTheme="majorHAnsi" w:hAnsiTheme="majorHAnsi" w:cstheme="majorHAnsi"/>
          <w:color w:val="auto"/>
          <w:sz w:val="22"/>
          <w:szCs w:val="22"/>
        </w:rPr>
        <w:t>s Admin Office</w:t>
      </w:r>
      <w:r w:rsidRPr="00ED25F8">
        <w:rPr>
          <w:rFonts w:asciiTheme="majorHAnsi" w:hAnsiTheme="majorHAnsi" w:cstheme="majorHAnsi"/>
          <w:color w:val="auto"/>
          <w:sz w:val="22"/>
          <w:szCs w:val="22"/>
        </w:rPr>
        <w:t xml:space="preserve"> who will </w:t>
      </w:r>
      <w:r w:rsidR="00FC2298" w:rsidRPr="00ED25F8">
        <w:rPr>
          <w:rFonts w:asciiTheme="majorHAnsi" w:hAnsiTheme="majorHAnsi" w:cstheme="majorHAnsi"/>
          <w:color w:val="auto"/>
          <w:sz w:val="22"/>
          <w:szCs w:val="22"/>
        </w:rPr>
        <w:t xml:space="preserve">inform the Central Finance Team who to invoice so that they can produce </w:t>
      </w:r>
      <w:r w:rsidRPr="00ED25F8">
        <w:rPr>
          <w:rFonts w:asciiTheme="majorHAnsi" w:hAnsiTheme="majorHAnsi" w:cstheme="majorHAnsi"/>
          <w:color w:val="auto"/>
          <w:sz w:val="22"/>
          <w:szCs w:val="22"/>
        </w:rPr>
        <w:t>a sales invoice</w:t>
      </w:r>
      <w:r w:rsidR="00941B68" w:rsidRPr="00ED25F8">
        <w:rPr>
          <w:rFonts w:asciiTheme="majorHAnsi" w:hAnsiTheme="majorHAnsi" w:cstheme="majorHAnsi"/>
          <w:color w:val="auto"/>
          <w:sz w:val="22"/>
          <w:szCs w:val="22"/>
        </w:rPr>
        <w:t xml:space="preserve"> from the Financial Management S</w:t>
      </w:r>
      <w:r w:rsidR="006A2F3A" w:rsidRPr="00ED25F8">
        <w:rPr>
          <w:rFonts w:asciiTheme="majorHAnsi" w:hAnsiTheme="majorHAnsi" w:cstheme="majorHAnsi"/>
          <w:color w:val="auto"/>
          <w:sz w:val="22"/>
          <w:szCs w:val="22"/>
        </w:rPr>
        <w:t xml:space="preserve">ystem (appendix </w:t>
      </w:r>
      <w:r w:rsidR="00821EFE" w:rsidRPr="00ED25F8">
        <w:rPr>
          <w:rFonts w:asciiTheme="majorHAnsi" w:hAnsiTheme="majorHAnsi" w:cstheme="majorHAnsi"/>
          <w:color w:val="auto"/>
          <w:sz w:val="22"/>
          <w:szCs w:val="22"/>
        </w:rPr>
        <w:t>G</w:t>
      </w:r>
      <w:r w:rsidR="00A5362B" w:rsidRPr="00ED25F8">
        <w:rPr>
          <w:rFonts w:asciiTheme="majorHAnsi" w:hAnsiTheme="majorHAnsi" w:cstheme="majorHAnsi"/>
          <w:color w:val="auto"/>
          <w:sz w:val="22"/>
          <w:szCs w:val="22"/>
        </w:rPr>
        <w:t>.  Payment in advance is recommended.</w:t>
      </w:r>
    </w:p>
    <w:p w14:paraId="79907101" w14:textId="77777777" w:rsidR="00740F38" w:rsidRPr="00ED25F8" w:rsidRDefault="00740F38">
      <w:pPr>
        <w:autoSpaceDE w:val="0"/>
        <w:autoSpaceDN w:val="0"/>
        <w:adjustRightInd w:val="0"/>
        <w:spacing w:after="0" w:line="240" w:lineRule="auto"/>
        <w:rPr>
          <w:rFonts w:asciiTheme="majorHAnsi" w:hAnsiTheme="majorHAnsi" w:cstheme="majorHAnsi"/>
          <w:color w:val="000000"/>
        </w:rPr>
      </w:pPr>
    </w:p>
    <w:p w14:paraId="354C233B" w14:textId="77777777" w:rsidR="00740F38" w:rsidRPr="00ED25F8" w:rsidRDefault="00740F38">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Organisations using the facilities should be instructed to </w:t>
      </w:r>
      <w:r w:rsidR="00941B68" w:rsidRPr="00ED25F8">
        <w:rPr>
          <w:rFonts w:asciiTheme="majorHAnsi" w:hAnsiTheme="majorHAnsi" w:cstheme="majorHAnsi"/>
          <w:color w:val="auto"/>
          <w:sz w:val="22"/>
          <w:szCs w:val="22"/>
        </w:rPr>
        <w:t>send all payments to the school</w:t>
      </w:r>
      <w:r w:rsidRPr="00ED25F8">
        <w:rPr>
          <w:rFonts w:asciiTheme="majorHAnsi" w:hAnsiTheme="majorHAnsi" w:cstheme="majorHAnsi"/>
          <w:color w:val="auto"/>
          <w:sz w:val="22"/>
          <w:szCs w:val="22"/>
        </w:rPr>
        <w:t xml:space="preserve"> office.  All income must be receipted and bank</w:t>
      </w:r>
      <w:r w:rsidR="00B42035" w:rsidRPr="00ED25F8">
        <w:rPr>
          <w:rFonts w:asciiTheme="majorHAnsi" w:hAnsiTheme="majorHAnsi" w:cstheme="majorHAnsi"/>
          <w:color w:val="auto"/>
          <w:sz w:val="22"/>
          <w:szCs w:val="22"/>
        </w:rPr>
        <w:t>ed</w:t>
      </w:r>
      <w:r w:rsidRPr="00ED25F8">
        <w:rPr>
          <w:rFonts w:asciiTheme="majorHAnsi" w:hAnsiTheme="majorHAnsi" w:cstheme="majorHAnsi"/>
          <w:color w:val="auto"/>
          <w:sz w:val="22"/>
          <w:szCs w:val="22"/>
        </w:rPr>
        <w:t xml:space="preserve"> promptly.  The </w:t>
      </w:r>
      <w:r w:rsidR="00A659FB" w:rsidRPr="00ED25F8">
        <w:rPr>
          <w:rFonts w:asciiTheme="majorHAnsi" w:hAnsiTheme="majorHAnsi" w:cstheme="majorHAnsi"/>
          <w:color w:val="auto"/>
          <w:sz w:val="22"/>
          <w:szCs w:val="22"/>
        </w:rPr>
        <w:t>printout</w:t>
      </w:r>
      <w:r w:rsidRPr="00ED25F8">
        <w:rPr>
          <w:rFonts w:asciiTheme="majorHAnsi" w:hAnsiTheme="majorHAnsi" w:cstheme="majorHAnsi"/>
          <w:color w:val="auto"/>
          <w:sz w:val="22"/>
          <w:szCs w:val="22"/>
        </w:rPr>
        <w:t xml:space="preserve"> and banking must be </w:t>
      </w:r>
      <w:r w:rsidR="00A659FB" w:rsidRPr="00ED25F8">
        <w:rPr>
          <w:rFonts w:asciiTheme="majorHAnsi" w:hAnsiTheme="majorHAnsi" w:cstheme="majorHAnsi"/>
          <w:color w:val="auto"/>
          <w:sz w:val="22"/>
          <w:szCs w:val="22"/>
        </w:rPr>
        <w:t>crosschecked</w:t>
      </w:r>
      <w:r w:rsidRPr="00ED25F8">
        <w:rPr>
          <w:rFonts w:asciiTheme="majorHAnsi" w:hAnsiTheme="majorHAnsi" w:cstheme="majorHAnsi"/>
          <w:color w:val="auto"/>
          <w:sz w:val="22"/>
          <w:szCs w:val="22"/>
        </w:rPr>
        <w:t xml:space="preserve"> and signed.</w:t>
      </w:r>
    </w:p>
    <w:p w14:paraId="44F06F9E" w14:textId="77777777" w:rsidR="00950B8E" w:rsidRPr="00ED25F8" w:rsidRDefault="00950B8E">
      <w:pPr>
        <w:pStyle w:val="Default"/>
        <w:rPr>
          <w:rFonts w:asciiTheme="majorHAnsi" w:hAnsiTheme="majorHAnsi" w:cstheme="majorHAnsi"/>
          <w:color w:val="auto"/>
          <w:sz w:val="22"/>
          <w:szCs w:val="22"/>
        </w:rPr>
      </w:pPr>
    </w:p>
    <w:p w14:paraId="56F6CA6D" w14:textId="77777777" w:rsidR="00950B8E" w:rsidRPr="00ED25F8" w:rsidRDefault="00EA101B">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The School</w:t>
      </w:r>
      <w:r w:rsidR="00FC2298" w:rsidRPr="00ED25F8">
        <w:rPr>
          <w:rFonts w:asciiTheme="majorHAnsi" w:hAnsiTheme="majorHAnsi" w:cstheme="majorHAnsi"/>
          <w:color w:val="auto"/>
          <w:sz w:val="22"/>
          <w:szCs w:val="22"/>
        </w:rPr>
        <w:t>s Admin Office are r</w:t>
      </w:r>
      <w:r w:rsidRPr="00ED25F8">
        <w:rPr>
          <w:rFonts w:asciiTheme="majorHAnsi" w:hAnsiTheme="majorHAnsi" w:cstheme="majorHAnsi"/>
          <w:color w:val="auto"/>
          <w:sz w:val="22"/>
          <w:szCs w:val="22"/>
        </w:rPr>
        <w:t>esponsible for ensuring that organisation</w:t>
      </w:r>
      <w:r w:rsidR="00B42035" w:rsidRPr="00ED25F8">
        <w:rPr>
          <w:rFonts w:asciiTheme="majorHAnsi" w:hAnsiTheme="majorHAnsi" w:cstheme="majorHAnsi"/>
          <w:color w:val="auto"/>
          <w:sz w:val="22"/>
          <w:szCs w:val="22"/>
        </w:rPr>
        <w:t>s</w:t>
      </w:r>
      <w:r w:rsidRPr="00ED25F8">
        <w:rPr>
          <w:rFonts w:asciiTheme="majorHAnsi" w:hAnsiTheme="majorHAnsi" w:cstheme="majorHAnsi"/>
          <w:color w:val="auto"/>
          <w:sz w:val="22"/>
          <w:szCs w:val="22"/>
        </w:rPr>
        <w:t xml:space="preserve"> using school facilities have adequate insurance and have completed the necessary occupancy agreements where relevant.</w:t>
      </w:r>
    </w:p>
    <w:p w14:paraId="54C0A31E" w14:textId="77777777" w:rsidR="00FC2298" w:rsidRPr="00ED25F8" w:rsidRDefault="00FC2298">
      <w:pPr>
        <w:pStyle w:val="Default"/>
        <w:rPr>
          <w:rFonts w:asciiTheme="majorHAnsi" w:hAnsiTheme="majorHAnsi" w:cstheme="majorHAnsi"/>
          <w:b/>
          <w:color w:val="auto"/>
          <w:sz w:val="22"/>
          <w:szCs w:val="22"/>
        </w:rPr>
      </w:pPr>
    </w:p>
    <w:p w14:paraId="67E00C01" w14:textId="25B16033" w:rsidR="00452701" w:rsidRPr="00ED25F8" w:rsidRDefault="00740F38">
      <w:pPr>
        <w:pStyle w:val="Default"/>
        <w:rPr>
          <w:rFonts w:asciiTheme="majorHAnsi" w:hAnsiTheme="majorHAnsi" w:cstheme="majorHAnsi"/>
          <w:color w:val="auto"/>
          <w:sz w:val="22"/>
          <w:szCs w:val="22"/>
        </w:rPr>
      </w:pPr>
      <w:r w:rsidRPr="00ED25F8">
        <w:rPr>
          <w:rFonts w:asciiTheme="majorHAnsi" w:hAnsiTheme="majorHAnsi" w:cstheme="majorHAnsi"/>
          <w:b/>
          <w:sz w:val="22"/>
          <w:szCs w:val="22"/>
        </w:rPr>
        <w:t>Online Payments</w:t>
      </w:r>
    </w:p>
    <w:p w14:paraId="193982B8" w14:textId="77777777" w:rsidR="00740F38" w:rsidRPr="00ED25F8" w:rsidRDefault="00740F38">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Online secure payments should be encouraged and facilitated where possible to reduce cash handling and reconciled against </w:t>
      </w:r>
      <w:r w:rsidR="00FC2298" w:rsidRPr="00ED25F8">
        <w:rPr>
          <w:rFonts w:asciiTheme="majorHAnsi" w:hAnsiTheme="majorHAnsi" w:cstheme="majorHAnsi"/>
          <w:color w:val="auto"/>
          <w:sz w:val="22"/>
          <w:szCs w:val="22"/>
        </w:rPr>
        <w:t>Sage for Education</w:t>
      </w:r>
      <w:r w:rsidRPr="00ED25F8">
        <w:rPr>
          <w:rFonts w:asciiTheme="majorHAnsi" w:hAnsiTheme="majorHAnsi" w:cstheme="majorHAnsi"/>
          <w:color w:val="auto"/>
          <w:sz w:val="22"/>
          <w:szCs w:val="22"/>
        </w:rPr>
        <w:t xml:space="preserve"> using the daily/weekly </w:t>
      </w:r>
      <w:r w:rsidR="00941B68" w:rsidRPr="00ED25F8">
        <w:rPr>
          <w:rFonts w:asciiTheme="majorHAnsi" w:hAnsiTheme="majorHAnsi" w:cstheme="majorHAnsi"/>
          <w:color w:val="auto"/>
          <w:sz w:val="22"/>
          <w:szCs w:val="22"/>
        </w:rPr>
        <w:t>cashless system</w:t>
      </w:r>
      <w:r w:rsidRPr="00ED25F8">
        <w:rPr>
          <w:rFonts w:asciiTheme="majorHAnsi" w:hAnsiTheme="majorHAnsi" w:cstheme="majorHAnsi"/>
          <w:color w:val="auto"/>
          <w:sz w:val="22"/>
          <w:szCs w:val="22"/>
        </w:rPr>
        <w:t xml:space="preserve"> report.</w:t>
      </w:r>
    </w:p>
    <w:p w14:paraId="4E588617" w14:textId="77777777" w:rsidR="00740F38" w:rsidRPr="00ED25F8" w:rsidRDefault="00740F38">
      <w:pPr>
        <w:pStyle w:val="Default"/>
        <w:rPr>
          <w:rFonts w:asciiTheme="majorHAnsi" w:hAnsiTheme="majorHAnsi" w:cstheme="majorHAnsi"/>
          <w:color w:val="auto"/>
          <w:sz w:val="22"/>
          <w:szCs w:val="22"/>
        </w:rPr>
      </w:pPr>
    </w:p>
    <w:p w14:paraId="3269B0D7" w14:textId="7D3B0738" w:rsidR="00452701" w:rsidRPr="00ED25F8" w:rsidRDefault="00740F38">
      <w:pPr>
        <w:pStyle w:val="Default"/>
        <w:rPr>
          <w:rFonts w:asciiTheme="majorHAnsi" w:hAnsiTheme="majorHAnsi" w:cstheme="majorHAnsi"/>
          <w:color w:val="auto"/>
          <w:sz w:val="22"/>
          <w:szCs w:val="22"/>
        </w:rPr>
      </w:pPr>
      <w:r w:rsidRPr="00ED25F8">
        <w:rPr>
          <w:rFonts w:asciiTheme="majorHAnsi" w:hAnsiTheme="majorHAnsi" w:cstheme="majorHAnsi"/>
          <w:b/>
          <w:sz w:val="22"/>
          <w:szCs w:val="22"/>
        </w:rPr>
        <w:t>Debts</w:t>
      </w:r>
    </w:p>
    <w:p w14:paraId="1BB1ECD1" w14:textId="4D3A7757" w:rsidR="00740F38" w:rsidRPr="00ED25F8" w:rsidRDefault="00740F38">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Debts may only be written off as per </w:t>
      </w:r>
      <w:r w:rsidR="00950B8E" w:rsidRPr="00ED25F8">
        <w:rPr>
          <w:rFonts w:asciiTheme="majorHAnsi" w:hAnsiTheme="majorHAnsi" w:cstheme="majorHAnsi"/>
          <w:color w:val="auto"/>
          <w:sz w:val="22"/>
          <w:szCs w:val="22"/>
        </w:rPr>
        <w:t>the</w:t>
      </w:r>
      <w:r w:rsidR="00950B8E" w:rsidRPr="00ED25F8">
        <w:rPr>
          <w:rFonts w:asciiTheme="majorHAnsi" w:hAnsiTheme="majorHAnsi" w:cstheme="majorHAnsi"/>
          <w:color w:val="FF0000"/>
          <w:sz w:val="22"/>
          <w:szCs w:val="22"/>
        </w:rPr>
        <w:t xml:space="preserve"> </w:t>
      </w:r>
      <w:r w:rsidR="00C45788" w:rsidRPr="00ED25F8">
        <w:rPr>
          <w:rFonts w:asciiTheme="majorHAnsi" w:hAnsiTheme="majorHAnsi" w:cstheme="majorHAnsi"/>
          <w:color w:val="auto"/>
          <w:sz w:val="22"/>
          <w:szCs w:val="22"/>
        </w:rPr>
        <w:t xml:space="preserve">Scheme </w:t>
      </w:r>
      <w:r w:rsidR="000032C7" w:rsidRPr="00ED25F8">
        <w:rPr>
          <w:rFonts w:asciiTheme="majorHAnsi" w:hAnsiTheme="majorHAnsi" w:cstheme="majorHAnsi"/>
          <w:color w:val="auto"/>
          <w:sz w:val="22"/>
          <w:szCs w:val="22"/>
        </w:rPr>
        <w:t xml:space="preserve">of Financial delegation.  </w:t>
      </w:r>
      <w:r w:rsidRPr="00ED25F8">
        <w:rPr>
          <w:rFonts w:asciiTheme="majorHAnsi" w:hAnsiTheme="majorHAnsi" w:cstheme="majorHAnsi"/>
          <w:color w:val="auto"/>
          <w:sz w:val="22"/>
          <w:szCs w:val="22"/>
        </w:rPr>
        <w:t xml:space="preserve">Additionally, the DfE’s prior approval is also required if debts to be written off are above the values set out in the latest </w:t>
      </w:r>
      <w:r w:rsidRPr="00A22874">
        <w:rPr>
          <w:rFonts w:asciiTheme="majorHAnsi" w:hAnsiTheme="majorHAnsi" w:cstheme="majorHAnsi"/>
          <w:color w:val="auto"/>
          <w:sz w:val="22"/>
          <w:szCs w:val="22"/>
        </w:rPr>
        <w:t xml:space="preserve">Academies </w:t>
      </w:r>
      <w:r w:rsidR="00603E03" w:rsidRPr="00A22874">
        <w:rPr>
          <w:rFonts w:asciiTheme="majorHAnsi" w:hAnsiTheme="majorHAnsi" w:cstheme="majorHAnsi"/>
          <w:color w:val="auto"/>
          <w:sz w:val="22"/>
          <w:szCs w:val="22"/>
        </w:rPr>
        <w:t>Trust</w:t>
      </w:r>
      <w:r w:rsidRPr="00A22874">
        <w:rPr>
          <w:rFonts w:asciiTheme="majorHAnsi" w:hAnsiTheme="majorHAnsi" w:cstheme="majorHAnsi"/>
          <w:color w:val="auto"/>
          <w:sz w:val="22"/>
          <w:szCs w:val="22"/>
        </w:rPr>
        <w:t xml:space="preserve"> Handbook</w:t>
      </w:r>
      <w:r w:rsidRPr="00ED25F8">
        <w:rPr>
          <w:rFonts w:asciiTheme="majorHAnsi" w:hAnsiTheme="majorHAnsi" w:cstheme="majorHAnsi"/>
          <w:color w:val="auto"/>
          <w:sz w:val="22"/>
          <w:szCs w:val="22"/>
        </w:rPr>
        <w:t xml:space="preserve"> – which are currently 1% of annual income or £45,000 whichever is the smaller per single transaction.</w:t>
      </w:r>
    </w:p>
    <w:p w14:paraId="13D6D70F" w14:textId="77777777" w:rsidR="00B42035" w:rsidRPr="00ED25F8" w:rsidRDefault="00B42035">
      <w:pPr>
        <w:pStyle w:val="Default"/>
        <w:ind w:left="420"/>
        <w:rPr>
          <w:rFonts w:asciiTheme="majorHAnsi" w:hAnsiTheme="majorHAnsi" w:cstheme="majorHAnsi"/>
          <w:b/>
          <w:color w:val="auto"/>
          <w:sz w:val="22"/>
          <w:szCs w:val="22"/>
        </w:rPr>
      </w:pPr>
    </w:p>
    <w:p w14:paraId="4291FC26" w14:textId="4834E1CD" w:rsidR="00C45788" w:rsidRPr="00ED25F8" w:rsidRDefault="00B3318C">
      <w:pPr>
        <w:pStyle w:val="Default"/>
        <w:rPr>
          <w:rFonts w:asciiTheme="majorHAnsi" w:hAnsiTheme="majorHAnsi" w:cstheme="majorHAnsi"/>
          <w:color w:val="auto"/>
          <w:sz w:val="22"/>
          <w:szCs w:val="22"/>
        </w:rPr>
      </w:pPr>
      <w:r w:rsidRPr="00ED25F8">
        <w:rPr>
          <w:rFonts w:asciiTheme="majorHAnsi" w:hAnsiTheme="majorHAnsi" w:cstheme="majorHAnsi"/>
          <w:b/>
          <w:sz w:val="22"/>
          <w:szCs w:val="22"/>
        </w:rPr>
        <w:t>Custody</w:t>
      </w:r>
    </w:p>
    <w:p w14:paraId="75830535" w14:textId="20D6C345" w:rsidR="00B3318C" w:rsidRPr="00ED25F8" w:rsidRDefault="00B3318C">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Receipts should be issued for all cash and cheques received where no other formal documentation exists.  All cash and cheques must be kept in the safe prior to banking.  Banking should take place </w:t>
      </w:r>
      <w:r w:rsidR="00B42035" w:rsidRPr="00ED25F8">
        <w:rPr>
          <w:rFonts w:asciiTheme="majorHAnsi" w:hAnsiTheme="majorHAnsi" w:cstheme="majorHAnsi"/>
          <w:color w:val="auto"/>
          <w:sz w:val="22"/>
          <w:szCs w:val="22"/>
        </w:rPr>
        <w:t xml:space="preserve">at least </w:t>
      </w:r>
      <w:r w:rsidR="00A5362B" w:rsidRPr="00ED25F8">
        <w:rPr>
          <w:rFonts w:asciiTheme="majorHAnsi" w:hAnsiTheme="majorHAnsi" w:cstheme="majorHAnsi"/>
          <w:color w:val="auto"/>
          <w:sz w:val="22"/>
          <w:szCs w:val="22"/>
        </w:rPr>
        <w:t>promptly</w:t>
      </w:r>
      <w:r w:rsidR="00B42035" w:rsidRPr="00ED25F8">
        <w:rPr>
          <w:rFonts w:asciiTheme="majorHAnsi" w:hAnsiTheme="majorHAnsi" w:cstheme="majorHAnsi"/>
          <w:color w:val="auto"/>
          <w:sz w:val="22"/>
          <w:szCs w:val="22"/>
        </w:rPr>
        <w:t xml:space="preserve"> where income has been received. </w:t>
      </w:r>
    </w:p>
    <w:p w14:paraId="3E6BC66E" w14:textId="77777777" w:rsidR="00950B8E" w:rsidRPr="00ED25F8" w:rsidRDefault="00950B8E">
      <w:pPr>
        <w:pStyle w:val="Default"/>
        <w:rPr>
          <w:rFonts w:asciiTheme="majorHAnsi" w:hAnsiTheme="majorHAnsi" w:cstheme="majorHAnsi"/>
          <w:color w:val="FF0000"/>
          <w:sz w:val="22"/>
          <w:szCs w:val="22"/>
        </w:rPr>
      </w:pPr>
    </w:p>
    <w:p w14:paraId="47A82D52" w14:textId="77777777" w:rsidR="00EA101B" w:rsidRPr="00ED25F8" w:rsidRDefault="00EA101B">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The school should have arrangements in place for monies to be collected securely</w:t>
      </w:r>
      <w:r w:rsidR="002F170F" w:rsidRPr="00ED25F8">
        <w:rPr>
          <w:rFonts w:asciiTheme="majorHAnsi" w:hAnsiTheme="majorHAnsi" w:cstheme="majorHAnsi"/>
          <w:color w:val="auto"/>
          <w:sz w:val="22"/>
          <w:szCs w:val="22"/>
        </w:rPr>
        <w:t xml:space="preserve"> from the school for banking and avoid individuals carrying money to the bank.</w:t>
      </w:r>
    </w:p>
    <w:p w14:paraId="19DF87F2" w14:textId="628CDE21" w:rsidR="00EC0BE8" w:rsidRDefault="00EC0BE8">
      <w:pPr>
        <w:pStyle w:val="Default"/>
        <w:rPr>
          <w:rFonts w:asciiTheme="majorHAnsi" w:hAnsiTheme="majorHAnsi" w:cstheme="majorHAnsi"/>
          <w:color w:val="auto"/>
          <w:sz w:val="22"/>
          <w:szCs w:val="22"/>
        </w:rPr>
      </w:pPr>
    </w:p>
    <w:p w14:paraId="51F7B9C6" w14:textId="2646BEAA" w:rsidR="00C45788" w:rsidRPr="00ED25F8" w:rsidRDefault="00EC0BE8">
      <w:pPr>
        <w:pStyle w:val="Default"/>
        <w:rPr>
          <w:rFonts w:asciiTheme="majorHAnsi" w:hAnsiTheme="majorHAnsi" w:cstheme="majorHAnsi"/>
          <w:color w:val="auto"/>
          <w:sz w:val="22"/>
          <w:szCs w:val="22"/>
        </w:rPr>
      </w:pPr>
      <w:r w:rsidRPr="00ED25F8">
        <w:rPr>
          <w:rFonts w:asciiTheme="majorHAnsi" w:hAnsiTheme="majorHAnsi" w:cstheme="majorHAnsi"/>
          <w:b/>
          <w:sz w:val="22"/>
          <w:szCs w:val="22"/>
        </w:rPr>
        <w:t>Sales Ledger</w:t>
      </w:r>
    </w:p>
    <w:p w14:paraId="106CDDDC" w14:textId="573499E0" w:rsidR="00740F38" w:rsidRPr="00ED25F8" w:rsidRDefault="00EC0BE8">
      <w:pPr>
        <w:pStyle w:val="Default"/>
        <w:rPr>
          <w:rFonts w:asciiTheme="majorHAnsi" w:hAnsiTheme="majorHAnsi" w:cstheme="majorHAnsi"/>
          <w:color w:val="auto"/>
          <w:sz w:val="22"/>
          <w:szCs w:val="22"/>
        </w:rPr>
      </w:pPr>
      <w:r w:rsidRPr="00ED25F8">
        <w:rPr>
          <w:rFonts w:asciiTheme="majorHAnsi" w:hAnsiTheme="majorHAnsi" w:cstheme="majorHAnsi"/>
          <w:sz w:val="22"/>
          <w:szCs w:val="22"/>
        </w:rPr>
        <w:t>Monies collected must be banked in their entirety in the appropriate bank account</w:t>
      </w:r>
      <w:r w:rsidR="009752ED" w:rsidRPr="00ED25F8">
        <w:rPr>
          <w:rFonts w:asciiTheme="majorHAnsi" w:hAnsiTheme="majorHAnsi" w:cstheme="majorHAnsi"/>
          <w:sz w:val="22"/>
          <w:szCs w:val="22"/>
        </w:rPr>
        <w:t xml:space="preserve"> in a timely manner</w:t>
      </w:r>
      <w:r w:rsidRPr="00ED25F8">
        <w:rPr>
          <w:rFonts w:asciiTheme="majorHAnsi" w:hAnsiTheme="majorHAnsi" w:cstheme="majorHAnsi"/>
          <w:sz w:val="22"/>
          <w:szCs w:val="22"/>
        </w:rPr>
        <w:t xml:space="preserve">.  The </w:t>
      </w:r>
      <w:r w:rsidR="00FC2298" w:rsidRPr="00ED25F8">
        <w:rPr>
          <w:rFonts w:asciiTheme="majorHAnsi" w:hAnsiTheme="majorHAnsi" w:cstheme="majorHAnsi"/>
          <w:sz w:val="22"/>
          <w:szCs w:val="22"/>
        </w:rPr>
        <w:t xml:space="preserve">Central Finance Team are </w:t>
      </w:r>
      <w:r w:rsidRPr="00ED25F8">
        <w:rPr>
          <w:rFonts w:asciiTheme="majorHAnsi" w:hAnsiTheme="majorHAnsi" w:cstheme="majorHAnsi"/>
          <w:sz w:val="22"/>
          <w:szCs w:val="22"/>
        </w:rPr>
        <w:t xml:space="preserve">responsible for listing all local income which has been banked on </w:t>
      </w:r>
      <w:r w:rsidR="00FC2298" w:rsidRPr="00ED25F8">
        <w:rPr>
          <w:rFonts w:asciiTheme="majorHAnsi" w:hAnsiTheme="majorHAnsi" w:cstheme="majorHAnsi"/>
          <w:sz w:val="22"/>
          <w:szCs w:val="22"/>
        </w:rPr>
        <w:t>Sage for Education</w:t>
      </w:r>
      <w:r w:rsidRPr="00ED25F8">
        <w:rPr>
          <w:rFonts w:asciiTheme="majorHAnsi" w:hAnsiTheme="majorHAnsi" w:cstheme="majorHAnsi"/>
          <w:sz w:val="22"/>
          <w:szCs w:val="22"/>
        </w:rPr>
        <w:t xml:space="preserve">.  The sales ledger will be reconciled against the bank account each month and certified by the </w:t>
      </w:r>
      <w:r w:rsidR="005B271F" w:rsidRPr="00ED25F8">
        <w:rPr>
          <w:rFonts w:asciiTheme="majorHAnsi" w:hAnsiTheme="majorHAnsi" w:cstheme="majorHAnsi"/>
          <w:sz w:val="22"/>
          <w:szCs w:val="22"/>
        </w:rPr>
        <w:t>FD</w:t>
      </w:r>
      <w:r w:rsidRPr="00ED25F8">
        <w:rPr>
          <w:rFonts w:asciiTheme="majorHAnsi" w:hAnsiTheme="majorHAnsi" w:cstheme="majorHAnsi"/>
          <w:sz w:val="22"/>
          <w:szCs w:val="22"/>
        </w:rPr>
        <w:t>.</w:t>
      </w:r>
    </w:p>
    <w:p w14:paraId="0AD1635D" w14:textId="1DDDA547" w:rsidR="009C185A" w:rsidRPr="00ED25F8" w:rsidRDefault="009C185A">
      <w:pPr>
        <w:pStyle w:val="Default"/>
        <w:rPr>
          <w:rFonts w:asciiTheme="majorHAnsi" w:hAnsiTheme="majorHAnsi" w:cstheme="majorHAnsi"/>
          <w:b/>
          <w:color w:val="auto"/>
          <w:sz w:val="22"/>
          <w:szCs w:val="22"/>
        </w:rPr>
      </w:pPr>
    </w:p>
    <w:p w14:paraId="65196394" w14:textId="2B1422CF" w:rsidR="00C45788" w:rsidRPr="00ED25F8" w:rsidRDefault="006A2021" w:rsidP="00ED25F8">
      <w:pPr>
        <w:pStyle w:val="Default"/>
        <w:numPr>
          <w:ilvl w:val="0"/>
          <w:numId w:val="69"/>
        </w:numPr>
        <w:rPr>
          <w:rFonts w:asciiTheme="majorHAnsi" w:hAnsiTheme="majorHAnsi" w:cstheme="majorHAnsi"/>
          <w:color w:val="auto"/>
          <w:sz w:val="22"/>
          <w:szCs w:val="22"/>
        </w:rPr>
      </w:pPr>
      <w:r w:rsidRPr="00ED25F8">
        <w:rPr>
          <w:rFonts w:asciiTheme="majorHAnsi" w:hAnsiTheme="majorHAnsi" w:cstheme="majorHAnsi"/>
          <w:b/>
          <w:sz w:val="22"/>
          <w:szCs w:val="22"/>
        </w:rPr>
        <w:t>VAT</w:t>
      </w:r>
    </w:p>
    <w:p w14:paraId="1A0E1ADB" w14:textId="3FB9B2B7" w:rsidR="009752ED" w:rsidRPr="00ED25F8" w:rsidRDefault="006A2021">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The </w:t>
      </w:r>
      <w:r w:rsidR="005B271F" w:rsidRPr="00ED25F8">
        <w:rPr>
          <w:rFonts w:asciiTheme="majorHAnsi" w:hAnsiTheme="majorHAnsi" w:cstheme="majorHAnsi"/>
          <w:color w:val="auto"/>
          <w:sz w:val="22"/>
          <w:szCs w:val="22"/>
        </w:rPr>
        <w:t>FD</w:t>
      </w:r>
      <w:r w:rsidR="00FC2298" w:rsidRPr="00ED25F8">
        <w:rPr>
          <w:rFonts w:asciiTheme="majorHAnsi" w:hAnsiTheme="majorHAnsi" w:cstheme="majorHAnsi"/>
          <w:color w:val="auto"/>
          <w:sz w:val="22"/>
          <w:szCs w:val="22"/>
        </w:rPr>
        <w:t xml:space="preserve"> together with the Finance Managers </w:t>
      </w:r>
      <w:r w:rsidR="009752ED" w:rsidRPr="00ED25F8">
        <w:rPr>
          <w:rFonts w:asciiTheme="majorHAnsi" w:hAnsiTheme="majorHAnsi" w:cstheme="majorHAnsi"/>
          <w:color w:val="auto"/>
          <w:sz w:val="22"/>
          <w:szCs w:val="22"/>
        </w:rPr>
        <w:t xml:space="preserve">monitors the regulations on VAT, ensuring compliance across schools. </w:t>
      </w:r>
    </w:p>
    <w:p w14:paraId="2A29013A" w14:textId="77777777" w:rsidR="00941B68" w:rsidRPr="00ED25F8" w:rsidRDefault="00941B68">
      <w:pPr>
        <w:pStyle w:val="Default"/>
        <w:rPr>
          <w:rFonts w:asciiTheme="majorHAnsi" w:hAnsiTheme="majorHAnsi" w:cstheme="majorHAnsi"/>
          <w:color w:val="auto"/>
          <w:sz w:val="22"/>
          <w:szCs w:val="22"/>
        </w:rPr>
      </w:pPr>
    </w:p>
    <w:p w14:paraId="0220D45B" w14:textId="77777777" w:rsidR="006A2021" w:rsidRPr="00ED25F8" w:rsidRDefault="009752ED">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The </w:t>
      </w:r>
      <w:r w:rsidR="006A2021" w:rsidRPr="00ED25F8">
        <w:rPr>
          <w:rFonts w:asciiTheme="majorHAnsi" w:hAnsiTheme="majorHAnsi" w:cstheme="majorHAnsi"/>
          <w:color w:val="auto"/>
          <w:sz w:val="22"/>
          <w:szCs w:val="22"/>
        </w:rPr>
        <w:t>Trust is currently not VAT registere</w:t>
      </w:r>
      <w:r w:rsidR="00950B8E" w:rsidRPr="00ED25F8">
        <w:rPr>
          <w:rFonts w:asciiTheme="majorHAnsi" w:hAnsiTheme="majorHAnsi" w:cstheme="majorHAnsi"/>
          <w:color w:val="auto"/>
          <w:sz w:val="22"/>
          <w:szCs w:val="22"/>
        </w:rPr>
        <w:t>d, and thus claims are made on F</w:t>
      </w:r>
      <w:r w:rsidR="006A2021" w:rsidRPr="00ED25F8">
        <w:rPr>
          <w:rFonts w:asciiTheme="majorHAnsi" w:hAnsiTheme="majorHAnsi" w:cstheme="majorHAnsi"/>
          <w:color w:val="auto"/>
          <w:sz w:val="22"/>
          <w:szCs w:val="22"/>
        </w:rPr>
        <w:t>orm 126.  VAT 126 forms are prepared on a month</w:t>
      </w:r>
      <w:r w:rsidR="00C45788" w:rsidRPr="00ED25F8">
        <w:rPr>
          <w:rFonts w:asciiTheme="majorHAnsi" w:hAnsiTheme="majorHAnsi" w:cstheme="majorHAnsi"/>
          <w:color w:val="auto"/>
          <w:sz w:val="22"/>
          <w:szCs w:val="22"/>
        </w:rPr>
        <w:t>ly</w:t>
      </w:r>
      <w:r w:rsidR="006A2021" w:rsidRPr="00ED25F8">
        <w:rPr>
          <w:rFonts w:asciiTheme="majorHAnsi" w:hAnsiTheme="majorHAnsi" w:cstheme="majorHAnsi"/>
          <w:color w:val="auto"/>
          <w:sz w:val="22"/>
          <w:szCs w:val="22"/>
        </w:rPr>
        <w:t xml:space="preserve"> basis by the </w:t>
      </w:r>
      <w:r w:rsidR="00FC2298" w:rsidRPr="00ED25F8">
        <w:rPr>
          <w:rFonts w:asciiTheme="majorHAnsi" w:hAnsiTheme="majorHAnsi" w:cstheme="majorHAnsi"/>
          <w:color w:val="auto"/>
          <w:sz w:val="22"/>
          <w:szCs w:val="22"/>
        </w:rPr>
        <w:t>Finance Managers</w:t>
      </w:r>
      <w:r w:rsidR="006A2021" w:rsidRPr="00ED25F8">
        <w:rPr>
          <w:rFonts w:asciiTheme="majorHAnsi" w:hAnsiTheme="majorHAnsi" w:cstheme="majorHAnsi"/>
          <w:color w:val="auto"/>
          <w:sz w:val="22"/>
          <w:szCs w:val="22"/>
        </w:rPr>
        <w:t xml:space="preserve">.  VAT can only be claimed back in full if it relates to education activities.  For VAT incurred on business activities, the school </w:t>
      </w:r>
      <w:r w:rsidR="00C45788" w:rsidRPr="00ED25F8">
        <w:rPr>
          <w:rFonts w:asciiTheme="majorHAnsi" w:hAnsiTheme="majorHAnsi" w:cstheme="majorHAnsi"/>
          <w:color w:val="auto"/>
          <w:sz w:val="22"/>
          <w:szCs w:val="22"/>
        </w:rPr>
        <w:t xml:space="preserve">must complete </w:t>
      </w:r>
      <w:r w:rsidR="006A2021" w:rsidRPr="00ED25F8">
        <w:rPr>
          <w:rFonts w:asciiTheme="majorHAnsi" w:hAnsiTheme="majorHAnsi" w:cstheme="majorHAnsi"/>
          <w:color w:val="auto"/>
          <w:sz w:val="22"/>
          <w:szCs w:val="22"/>
        </w:rPr>
        <w:t>a partial exemption calculation to arrive at the reclaimable business VAT amount.</w:t>
      </w:r>
    </w:p>
    <w:p w14:paraId="407F6912" w14:textId="77777777" w:rsidR="00941B68" w:rsidRPr="00ED25F8" w:rsidRDefault="00941B68">
      <w:pPr>
        <w:pStyle w:val="Default"/>
        <w:rPr>
          <w:rFonts w:asciiTheme="majorHAnsi" w:hAnsiTheme="majorHAnsi" w:cstheme="majorHAnsi"/>
          <w:color w:val="auto"/>
          <w:sz w:val="22"/>
          <w:szCs w:val="22"/>
        </w:rPr>
      </w:pPr>
    </w:p>
    <w:p w14:paraId="4A3D1D3B" w14:textId="28CAEF3D" w:rsidR="0003280C" w:rsidRPr="00ED25F8" w:rsidRDefault="006A2021">
      <w:pPr>
        <w:pStyle w:val="Default"/>
        <w:rPr>
          <w:rFonts w:asciiTheme="majorHAnsi" w:hAnsiTheme="majorHAnsi" w:cstheme="majorHAnsi"/>
          <w:i/>
          <w:color w:val="auto"/>
          <w:sz w:val="22"/>
          <w:szCs w:val="22"/>
        </w:rPr>
      </w:pPr>
      <w:r w:rsidRPr="00ED25F8">
        <w:rPr>
          <w:rFonts w:asciiTheme="majorHAnsi" w:hAnsiTheme="majorHAnsi" w:cstheme="majorHAnsi"/>
          <w:color w:val="auto"/>
          <w:sz w:val="22"/>
          <w:szCs w:val="22"/>
        </w:rPr>
        <w:lastRenderedPageBreak/>
        <w:t xml:space="preserve">A report is run from </w:t>
      </w:r>
      <w:r w:rsidR="00CB3751" w:rsidRPr="00ED25F8">
        <w:rPr>
          <w:rFonts w:asciiTheme="majorHAnsi" w:hAnsiTheme="majorHAnsi" w:cstheme="majorHAnsi"/>
          <w:color w:val="auto"/>
          <w:sz w:val="22"/>
          <w:szCs w:val="22"/>
        </w:rPr>
        <w:t>Sage for Education</w:t>
      </w:r>
      <w:r w:rsidRPr="00ED25F8">
        <w:rPr>
          <w:rFonts w:asciiTheme="majorHAnsi" w:hAnsiTheme="majorHAnsi" w:cstheme="majorHAnsi"/>
          <w:color w:val="auto"/>
          <w:sz w:val="22"/>
          <w:szCs w:val="22"/>
        </w:rPr>
        <w:t xml:space="preserve"> at the end of the month by the </w:t>
      </w:r>
      <w:r w:rsidR="000032C7" w:rsidRPr="00ED25F8">
        <w:rPr>
          <w:rFonts w:asciiTheme="majorHAnsi" w:hAnsiTheme="majorHAnsi" w:cstheme="majorHAnsi"/>
          <w:color w:val="auto"/>
          <w:sz w:val="22"/>
          <w:szCs w:val="22"/>
        </w:rPr>
        <w:t>Central Finance Team</w:t>
      </w:r>
      <w:r w:rsidR="00CB3751" w:rsidRPr="00ED25F8">
        <w:rPr>
          <w:rFonts w:asciiTheme="majorHAnsi" w:hAnsiTheme="majorHAnsi" w:cstheme="majorHAnsi"/>
          <w:color w:val="auto"/>
          <w:sz w:val="22"/>
          <w:szCs w:val="22"/>
        </w:rPr>
        <w:t>.  The VAT control account must be reconciled against the VAT Report</w:t>
      </w:r>
      <w:r w:rsidR="0003280C" w:rsidRPr="00ED25F8">
        <w:rPr>
          <w:rFonts w:asciiTheme="majorHAnsi" w:hAnsiTheme="majorHAnsi" w:cstheme="majorHAnsi"/>
          <w:i/>
          <w:color w:val="auto"/>
          <w:sz w:val="22"/>
          <w:szCs w:val="22"/>
        </w:rPr>
        <w:t>.</w:t>
      </w:r>
      <w:r w:rsidR="00CB3751" w:rsidRPr="00ED25F8">
        <w:rPr>
          <w:rFonts w:asciiTheme="majorHAnsi" w:hAnsiTheme="majorHAnsi" w:cstheme="majorHAnsi"/>
          <w:color w:val="auto"/>
          <w:sz w:val="22"/>
          <w:szCs w:val="22"/>
        </w:rPr>
        <w:t xml:space="preserve">  Once the VAT report has been checked and signed by the </w:t>
      </w:r>
      <w:r w:rsidR="005B271F" w:rsidRPr="00ED25F8">
        <w:rPr>
          <w:rFonts w:asciiTheme="majorHAnsi" w:hAnsiTheme="majorHAnsi" w:cstheme="majorHAnsi"/>
          <w:color w:val="auto"/>
          <w:sz w:val="22"/>
          <w:szCs w:val="22"/>
        </w:rPr>
        <w:t>FD</w:t>
      </w:r>
      <w:r w:rsidR="00CB3751" w:rsidRPr="00ED25F8">
        <w:rPr>
          <w:rFonts w:asciiTheme="majorHAnsi" w:hAnsiTheme="majorHAnsi" w:cstheme="majorHAnsi"/>
          <w:color w:val="auto"/>
          <w:sz w:val="22"/>
          <w:szCs w:val="22"/>
        </w:rPr>
        <w:t xml:space="preserve"> it will be submitted on line to HMRC for reimbursement.</w:t>
      </w:r>
    </w:p>
    <w:p w14:paraId="25974810" w14:textId="77777777" w:rsidR="0089441B" w:rsidRPr="00ED25F8" w:rsidRDefault="0089441B">
      <w:pPr>
        <w:pStyle w:val="NoSpacing"/>
        <w:rPr>
          <w:rFonts w:asciiTheme="majorHAnsi" w:hAnsiTheme="majorHAnsi" w:cstheme="majorHAnsi"/>
          <w:b/>
        </w:rPr>
      </w:pPr>
    </w:p>
    <w:p w14:paraId="1A6D17B8" w14:textId="417AD4D5" w:rsidR="005575E7" w:rsidRPr="00ED25F8" w:rsidRDefault="005974DE" w:rsidP="00ED25F8">
      <w:pPr>
        <w:pStyle w:val="NoSpacing"/>
        <w:numPr>
          <w:ilvl w:val="0"/>
          <w:numId w:val="69"/>
        </w:numPr>
        <w:rPr>
          <w:rFonts w:asciiTheme="majorHAnsi" w:hAnsiTheme="majorHAnsi" w:cstheme="majorHAnsi"/>
        </w:rPr>
      </w:pPr>
      <w:r w:rsidRPr="00ED25F8">
        <w:rPr>
          <w:rFonts w:asciiTheme="majorHAnsi" w:hAnsiTheme="majorHAnsi" w:cstheme="majorHAnsi"/>
          <w:b/>
        </w:rPr>
        <w:t>Cash</w:t>
      </w:r>
      <w:r w:rsidR="00925419" w:rsidRPr="00ED25F8">
        <w:rPr>
          <w:rFonts w:asciiTheme="majorHAnsi" w:hAnsiTheme="majorHAnsi" w:cstheme="majorHAnsi"/>
          <w:b/>
        </w:rPr>
        <w:t xml:space="preserve"> Management</w:t>
      </w:r>
    </w:p>
    <w:p w14:paraId="6633B446" w14:textId="77777777" w:rsidR="005575E7" w:rsidRPr="00ED25F8" w:rsidRDefault="005575E7">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The Trust must manage </w:t>
      </w:r>
      <w:r w:rsidR="00B42035" w:rsidRPr="00ED25F8">
        <w:rPr>
          <w:rFonts w:asciiTheme="majorHAnsi" w:hAnsiTheme="majorHAnsi" w:cstheme="majorHAnsi"/>
          <w:color w:val="auto"/>
          <w:sz w:val="22"/>
          <w:szCs w:val="22"/>
        </w:rPr>
        <w:t>their</w:t>
      </w:r>
      <w:r w:rsidRPr="00ED25F8">
        <w:rPr>
          <w:rFonts w:asciiTheme="majorHAnsi" w:hAnsiTheme="majorHAnsi" w:cstheme="majorHAnsi"/>
          <w:color w:val="auto"/>
          <w:sz w:val="22"/>
          <w:szCs w:val="22"/>
        </w:rPr>
        <w:t xml:space="preserve"> cash position robustly.  </w:t>
      </w:r>
      <w:r w:rsidR="00B42035" w:rsidRPr="00ED25F8">
        <w:rPr>
          <w:rFonts w:asciiTheme="majorHAnsi" w:hAnsiTheme="majorHAnsi" w:cstheme="majorHAnsi"/>
          <w:color w:val="auto"/>
          <w:sz w:val="22"/>
          <w:szCs w:val="22"/>
        </w:rPr>
        <w:t>They</w:t>
      </w:r>
      <w:r w:rsidRPr="00ED25F8">
        <w:rPr>
          <w:rFonts w:asciiTheme="majorHAnsi" w:hAnsiTheme="majorHAnsi" w:cstheme="majorHAnsi"/>
          <w:color w:val="auto"/>
          <w:sz w:val="22"/>
          <w:szCs w:val="22"/>
        </w:rPr>
        <w:t xml:space="preserve"> must avoid becoming overdrawn.  The Trust may be required to report its cash position to the ESFA where there are concerns about financial management.</w:t>
      </w:r>
    </w:p>
    <w:p w14:paraId="6897D7BD" w14:textId="77777777" w:rsidR="005575E7" w:rsidRPr="00ED25F8" w:rsidRDefault="005575E7">
      <w:pPr>
        <w:pStyle w:val="Default"/>
        <w:rPr>
          <w:rFonts w:asciiTheme="majorHAnsi" w:hAnsiTheme="majorHAnsi" w:cstheme="majorHAnsi"/>
          <w:color w:val="FF0000"/>
          <w:sz w:val="22"/>
          <w:szCs w:val="22"/>
        </w:rPr>
      </w:pPr>
    </w:p>
    <w:p w14:paraId="243C6699" w14:textId="77777777" w:rsidR="005575E7" w:rsidRPr="00ED25F8" w:rsidRDefault="0049208A">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The opening of all accounts must be authorised by the </w:t>
      </w:r>
      <w:r w:rsidR="00941B68" w:rsidRPr="00ED25F8">
        <w:rPr>
          <w:rFonts w:asciiTheme="majorHAnsi" w:hAnsiTheme="majorHAnsi" w:cstheme="majorHAnsi"/>
          <w:color w:val="auto"/>
          <w:sz w:val="22"/>
          <w:szCs w:val="22"/>
        </w:rPr>
        <w:t>Board of Directors</w:t>
      </w:r>
      <w:r w:rsidRPr="00ED25F8">
        <w:rPr>
          <w:rFonts w:asciiTheme="majorHAnsi" w:hAnsiTheme="majorHAnsi" w:cstheme="majorHAnsi"/>
          <w:color w:val="auto"/>
          <w:sz w:val="22"/>
          <w:szCs w:val="22"/>
        </w:rPr>
        <w:t xml:space="preserve">.  The Trust has one current account.  </w:t>
      </w:r>
    </w:p>
    <w:p w14:paraId="3C38B581" w14:textId="77777777" w:rsidR="005575E7" w:rsidRPr="00ED25F8" w:rsidRDefault="005575E7">
      <w:pPr>
        <w:pStyle w:val="Default"/>
        <w:rPr>
          <w:rFonts w:asciiTheme="majorHAnsi" w:hAnsiTheme="majorHAnsi" w:cstheme="majorHAnsi"/>
          <w:color w:val="auto"/>
          <w:sz w:val="22"/>
          <w:szCs w:val="22"/>
        </w:rPr>
      </w:pPr>
    </w:p>
    <w:p w14:paraId="6697D8FF" w14:textId="77777777" w:rsidR="003E2F32" w:rsidRPr="00ED25F8" w:rsidRDefault="00B42035" w:rsidP="00ED25F8">
      <w:pPr>
        <w:spacing w:after="0" w:line="240" w:lineRule="auto"/>
        <w:rPr>
          <w:rFonts w:asciiTheme="majorHAnsi" w:hAnsiTheme="majorHAnsi" w:cstheme="majorHAnsi"/>
          <w:b/>
        </w:rPr>
      </w:pPr>
      <w:r w:rsidRPr="00ED25F8">
        <w:rPr>
          <w:rFonts w:asciiTheme="majorHAnsi" w:hAnsiTheme="majorHAnsi" w:cstheme="majorHAnsi"/>
          <w:b/>
        </w:rPr>
        <w:t>Appointment of B</w:t>
      </w:r>
      <w:r w:rsidR="003E2F32" w:rsidRPr="00ED25F8">
        <w:rPr>
          <w:rFonts w:asciiTheme="majorHAnsi" w:hAnsiTheme="majorHAnsi" w:cstheme="majorHAnsi"/>
          <w:b/>
        </w:rPr>
        <w:t>ankers</w:t>
      </w:r>
    </w:p>
    <w:p w14:paraId="6A6CA53F" w14:textId="71288920" w:rsidR="0049208A" w:rsidRPr="00ED25F8" w:rsidRDefault="003E2F32" w:rsidP="00242B15">
      <w:pPr>
        <w:pStyle w:val="Default"/>
        <w:rPr>
          <w:rFonts w:asciiTheme="majorHAnsi" w:hAnsiTheme="majorHAnsi" w:cstheme="majorHAnsi"/>
          <w:sz w:val="22"/>
          <w:szCs w:val="22"/>
        </w:rPr>
      </w:pPr>
      <w:r w:rsidRPr="00ED25F8">
        <w:rPr>
          <w:rFonts w:asciiTheme="majorHAnsi" w:hAnsiTheme="majorHAnsi" w:cstheme="majorHAnsi"/>
          <w:sz w:val="22"/>
          <w:szCs w:val="22"/>
        </w:rPr>
        <w:t>The Directors are responsible for the appointment of the Trust’s bankers on the recommend</w:t>
      </w:r>
      <w:r w:rsidR="00611470" w:rsidRPr="00ED25F8">
        <w:rPr>
          <w:rFonts w:asciiTheme="majorHAnsi" w:hAnsiTheme="majorHAnsi" w:cstheme="majorHAnsi"/>
          <w:sz w:val="22"/>
          <w:szCs w:val="22"/>
        </w:rPr>
        <w:t xml:space="preserve">ation of the </w:t>
      </w:r>
      <w:r w:rsidR="00A5362B" w:rsidRPr="00ED25F8">
        <w:rPr>
          <w:rFonts w:asciiTheme="majorHAnsi" w:hAnsiTheme="majorHAnsi" w:cstheme="majorHAnsi"/>
          <w:sz w:val="22"/>
          <w:szCs w:val="22"/>
        </w:rPr>
        <w:t>SEL and FD</w:t>
      </w:r>
      <w:r w:rsidR="00611470" w:rsidRPr="00ED25F8">
        <w:rPr>
          <w:rFonts w:asciiTheme="majorHAnsi" w:hAnsiTheme="majorHAnsi" w:cstheme="majorHAnsi"/>
          <w:sz w:val="22"/>
          <w:szCs w:val="22"/>
        </w:rPr>
        <w:t>.</w:t>
      </w:r>
      <w:r w:rsidRPr="00ED25F8">
        <w:rPr>
          <w:rFonts w:asciiTheme="majorHAnsi" w:hAnsiTheme="majorHAnsi" w:cstheme="majorHAnsi"/>
          <w:sz w:val="22"/>
          <w:szCs w:val="22"/>
        </w:rPr>
        <w:t xml:space="preserve">  The appointment shall be for a </w:t>
      </w:r>
      <w:r w:rsidR="00A659FB" w:rsidRPr="00ED25F8">
        <w:rPr>
          <w:rFonts w:asciiTheme="majorHAnsi" w:hAnsiTheme="majorHAnsi" w:cstheme="majorHAnsi"/>
          <w:color w:val="auto"/>
          <w:sz w:val="22"/>
          <w:szCs w:val="22"/>
        </w:rPr>
        <w:t>three-year</w:t>
      </w:r>
      <w:r w:rsidRPr="00ED25F8">
        <w:rPr>
          <w:rFonts w:asciiTheme="majorHAnsi" w:hAnsiTheme="majorHAnsi" w:cstheme="majorHAnsi"/>
          <w:color w:val="auto"/>
          <w:sz w:val="22"/>
          <w:szCs w:val="22"/>
        </w:rPr>
        <w:t xml:space="preserve"> period </w:t>
      </w:r>
      <w:r w:rsidRPr="00ED25F8">
        <w:rPr>
          <w:rFonts w:asciiTheme="majorHAnsi" w:hAnsiTheme="majorHAnsi" w:cstheme="majorHAnsi"/>
          <w:sz w:val="22"/>
          <w:szCs w:val="22"/>
        </w:rPr>
        <w:t>after which consideration shall be given by the Finance Committee to competitively tendering the service.</w:t>
      </w:r>
    </w:p>
    <w:p w14:paraId="3B2181FE" w14:textId="77777777" w:rsidR="00D3120A" w:rsidRPr="00ED25F8" w:rsidRDefault="00D3120A">
      <w:pPr>
        <w:pStyle w:val="Default"/>
        <w:rPr>
          <w:rFonts w:asciiTheme="majorHAnsi" w:hAnsiTheme="majorHAnsi" w:cstheme="majorHAnsi"/>
          <w:sz w:val="22"/>
          <w:szCs w:val="22"/>
        </w:rPr>
      </w:pPr>
    </w:p>
    <w:p w14:paraId="0D56ED0E" w14:textId="4035672C" w:rsidR="00A5362B" w:rsidRPr="00ED25F8" w:rsidRDefault="00A5362B">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Bank Mandates are currently authorised by two of the following:</w:t>
      </w:r>
    </w:p>
    <w:p w14:paraId="5BC3C811" w14:textId="2043CB9E" w:rsidR="00A5362B" w:rsidRPr="00ED25F8" w:rsidRDefault="00A5362B" w:rsidP="00ED25F8">
      <w:pPr>
        <w:pStyle w:val="Default"/>
        <w:numPr>
          <w:ilvl w:val="0"/>
          <w:numId w:val="136"/>
        </w:numPr>
        <w:rPr>
          <w:rFonts w:asciiTheme="majorHAnsi" w:hAnsiTheme="majorHAnsi" w:cstheme="majorHAnsi"/>
          <w:color w:val="auto"/>
          <w:sz w:val="22"/>
          <w:szCs w:val="22"/>
        </w:rPr>
      </w:pPr>
      <w:r w:rsidRPr="00ED25F8">
        <w:rPr>
          <w:rFonts w:asciiTheme="majorHAnsi" w:hAnsiTheme="majorHAnsi" w:cstheme="majorHAnsi"/>
          <w:color w:val="auto"/>
          <w:sz w:val="22"/>
          <w:szCs w:val="22"/>
        </w:rPr>
        <w:t>SEL</w:t>
      </w:r>
    </w:p>
    <w:p w14:paraId="14C40C4C" w14:textId="63E736E0" w:rsidR="00A5362B" w:rsidRPr="00ED25F8" w:rsidRDefault="00A5362B" w:rsidP="00ED25F8">
      <w:pPr>
        <w:pStyle w:val="Default"/>
        <w:numPr>
          <w:ilvl w:val="0"/>
          <w:numId w:val="136"/>
        </w:numPr>
        <w:rPr>
          <w:rFonts w:asciiTheme="majorHAnsi" w:hAnsiTheme="majorHAnsi" w:cstheme="majorHAnsi"/>
          <w:color w:val="auto"/>
          <w:sz w:val="22"/>
          <w:szCs w:val="22"/>
        </w:rPr>
      </w:pPr>
      <w:r w:rsidRPr="00ED25F8">
        <w:rPr>
          <w:rFonts w:asciiTheme="majorHAnsi" w:hAnsiTheme="majorHAnsi" w:cstheme="majorHAnsi"/>
          <w:color w:val="auto"/>
          <w:sz w:val="22"/>
          <w:szCs w:val="22"/>
        </w:rPr>
        <w:t>Finance Director</w:t>
      </w:r>
    </w:p>
    <w:p w14:paraId="13859953" w14:textId="38311E58" w:rsidR="00A5362B" w:rsidRPr="00ED25F8" w:rsidRDefault="00A5362B" w:rsidP="00ED25F8">
      <w:pPr>
        <w:pStyle w:val="Default"/>
        <w:numPr>
          <w:ilvl w:val="0"/>
          <w:numId w:val="136"/>
        </w:numPr>
        <w:rPr>
          <w:rFonts w:asciiTheme="majorHAnsi" w:hAnsiTheme="majorHAnsi" w:cstheme="majorHAnsi"/>
          <w:color w:val="auto"/>
          <w:sz w:val="22"/>
          <w:szCs w:val="22"/>
        </w:rPr>
      </w:pPr>
      <w:r w:rsidRPr="00ED25F8">
        <w:rPr>
          <w:rFonts w:asciiTheme="majorHAnsi" w:hAnsiTheme="majorHAnsi" w:cstheme="majorHAnsi"/>
          <w:color w:val="auto"/>
          <w:sz w:val="22"/>
          <w:szCs w:val="22"/>
        </w:rPr>
        <w:t>Operations Manager</w:t>
      </w:r>
      <w:r w:rsidRPr="00ED25F8">
        <w:rPr>
          <w:rFonts w:asciiTheme="majorHAnsi" w:hAnsiTheme="majorHAnsi" w:cstheme="majorHAnsi"/>
          <w:color w:val="auto"/>
          <w:sz w:val="22"/>
          <w:szCs w:val="22"/>
        </w:rPr>
        <w:tab/>
      </w:r>
    </w:p>
    <w:p w14:paraId="650C5054" w14:textId="77777777" w:rsidR="00972126" w:rsidRPr="00ED25F8" w:rsidRDefault="00972126">
      <w:pPr>
        <w:pStyle w:val="Default"/>
        <w:rPr>
          <w:rFonts w:asciiTheme="majorHAnsi" w:hAnsiTheme="majorHAnsi" w:cstheme="majorHAnsi"/>
          <w:color w:val="auto"/>
          <w:sz w:val="22"/>
          <w:szCs w:val="22"/>
        </w:rPr>
      </w:pPr>
    </w:p>
    <w:p w14:paraId="5BF183D8" w14:textId="0CBABADC" w:rsidR="00C45788" w:rsidRPr="00ED25F8" w:rsidRDefault="0049208A">
      <w:pPr>
        <w:pStyle w:val="Default"/>
        <w:rPr>
          <w:rFonts w:asciiTheme="majorHAnsi" w:hAnsiTheme="majorHAnsi" w:cstheme="majorHAnsi"/>
          <w:color w:val="auto"/>
          <w:sz w:val="22"/>
          <w:szCs w:val="22"/>
        </w:rPr>
      </w:pPr>
      <w:r w:rsidRPr="00ED25F8">
        <w:rPr>
          <w:rFonts w:asciiTheme="majorHAnsi" w:hAnsiTheme="majorHAnsi" w:cstheme="majorHAnsi"/>
          <w:b/>
          <w:sz w:val="22"/>
          <w:szCs w:val="22"/>
        </w:rPr>
        <w:t>Deposits</w:t>
      </w:r>
    </w:p>
    <w:p w14:paraId="5B5BDDFE" w14:textId="77777777" w:rsidR="00972126" w:rsidRPr="00ED25F8" w:rsidRDefault="00972126">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Particulars of any deposits must be entered on a copy paying-in-slip, counterfoil or listed in a supporting book.  The details should include:</w:t>
      </w:r>
    </w:p>
    <w:p w14:paraId="6E604205" w14:textId="77777777" w:rsidR="00972126" w:rsidRPr="00ED25F8" w:rsidRDefault="00B42035" w:rsidP="00ED25F8">
      <w:pPr>
        <w:pStyle w:val="Default"/>
        <w:numPr>
          <w:ilvl w:val="0"/>
          <w:numId w:val="19"/>
        </w:numPr>
        <w:ind w:firstLine="0"/>
        <w:rPr>
          <w:rFonts w:asciiTheme="majorHAnsi" w:hAnsiTheme="majorHAnsi" w:cstheme="majorHAnsi"/>
          <w:color w:val="auto"/>
          <w:sz w:val="22"/>
          <w:szCs w:val="22"/>
        </w:rPr>
      </w:pPr>
      <w:r w:rsidRPr="00ED25F8">
        <w:rPr>
          <w:rFonts w:asciiTheme="majorHAnsi" w:hAnsiTheme="majorHAnsi" w:cstheme="majorHAnsi"/>
          <w:color w:val="auto"/>
          <w:sz w:val="22"/>
          <w:szCs w:val="22"/>
        </w:rPr>
        <w:t>The amount of the deposit;</w:t>
      </w:r>
    </w:p>
    <w:p w14:paraId="7DD1B778" w14:textId="77777777" w:rsidR="00972126" w:rsidRPr="00ED25F8" w:rsidRDefault="00972126" w:rsidP="00ED25F8">
      <w:pPr>
        <w:pStyle w:val="Default"/>
        <w:numPr>
          <w:ilvl w:val="0"/>
          <w:numId w:val="19"/>
        </w:numPr>
        <w:ind w:firstLine="0"/>
        <w:rPr>
          <w:rFonts w:asciiTheme="majorHAnsi" w:hAnsiTheme="majorHAnsi" w:cstheme="majorHAnsi"/>
          <w:color w:val="auto"/>
          <w:sz w:val="22"/>
          <w:szCs w:val="22"/>
        </w:rPr>
      </w:pPr>
      <w:r w:rsidRPr="00ED25F8">
        <w:rPr>
          <w:rFonts w:asciiTheme="majorHAnsi" w:hAnsiTheme="majorHAnsi" w:cstheme="majorHAnsi"/>
          <w:color w:val="auto"/>
          <w:sz w:val="22"/>
          <w:szCs w:val="22"/>
        </w:rPr>
        <w:t>A reference, such as the number of the receipt or the name of the debtor</w:t>
      </w:r>
      <w:r w:rsidR="00B42035" w:rsidRPr="00ED25F8">
        <w:rPr>
          <w:rFonts w:asciiTheme="majorHAnsi" w:hAnsiTheme="majorHAnsi" w:cstheme="majorHAnsi"/>
          <w:color w:val="auto"/>
          <w:sz w:val="22"/>
          <w:szCs w:val="22"/>
        </w:rPr>
        <w:t>;</w:t>
      </w:r>
    </w:p>
    <w:p w14:paraId="717867F5" w14:textId="77777777" w:rsidR="00972126" w:rsidRPr="00ED25F8" w:rsidRDefault="00972126">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Th</w:t>
      </w:r>
      <w:r w:rsidR="00CB3751" w:rsidRPr="00ED25F8">
        <w:rPr>
          <w:rFonts w:asciiTheme="majorHAnsi" w:hAnsiTheme="majorHAnsi" w:cstheme="majorHAnsi"/>
          <w:color w:val="auto"/>
          <w:sz w:val="22"/>
          <w:szCs w:val="22"/>
        </w:rPr>
        <w:t>e entry will be recorded on Sage for Education</w:t>
      </w:r>
      <w:r w:rsidRPr="00ED25F8">
        <w:rPr>
          <w:rFonts w:asciiTheme="majorHAnsi" w:hAnsiTheme="majorHAnsi" w:cstheme="majorHAnsi"/>
          <w:color w:val="auto"/>
          <w:sz w:val="22"/>
          <w:szCs w:val="22"/>
        </w:rPr>
        <w:t xml:space="preserve"> weekly</w:t>
      </w:r>
      <w:r w:rsidR="00B42035" w:rsidRPr="00ED25F8">
        <w:rPr>
          <w:rFonts w:asciiTheme="majorHAnsi" w:hAnsiTheme="majorHAnsi" w:cstheme="majorHAnsi"/>
          <w:color w:val="auto"/>
          <w:sz w:val="22"/>
          <w:szCs w:val="22"/>
        </w:rPr>
        <w:t xml:space="preserve">. </w:t>
      </w:r>
    </w:p>
    <w:p w14:paraId="30DF68A4" w14:textId="77777777" w:rsidR="00972126" w:rsidRPr="00ED25F8" w:rsidRDefault="00972126">
      <w:pPr>
        <w:pStyle w:val="Default"/>
        <w:rPr>
          <w:rFonts w:asciiTheme="majorHAnsi" w:hAnsiTheme="majorHAnsi" w:cstheme="majorHAnsi"/>
          <w:color w:val="auto"/>
          <w:sz w:val="22"/>
          <w:szCs w:val="22"/>
        </w:rPr>
      </w:pPr>
    </w:p>
    <w:p w14:paraId="6C258646" w14:textId="581C1B00" w:rsidR="00C45788" w:rsidRPr="00ED25F8" w:rsidRDefault="00972126">
      <w:pPr>
        <w:pStyle w:val="Default"/>
        <w:rPr>
          <w:rFonts w:asciiTheme="majorHAnsi" w:hAnsiTheme="majorHAnsi" w:cstheme="majorHAnsi"/>
          <w:color w:val="auto"/>
          <w:sz w:val="22"/>
          <w:szCs w:val="22"/>
        </w:rPr>
      </w:pPr>
      <w:r w:rsidRPr="00ED25F8">
        <w:rPr>
          <w:rFonts w:asciiTheme="majorHAnsi" w:hAnsiTheme="majorHAnsi" w:cstheme="majorHAnsi"/>
          <w:b/>
          <w:sz w:val="22"/>
          <w:szCs w:val="22"/>
        </w:rPr>
        <w:t>Payments and withdrawals</w:t>
      </w:r>
    </w:p>
    <w:p w14:paraId="769D27F5" w14:textId="77777777" w:rsidR="006A2021" w:rsidRPr="00ED25F8" w:rsidRDefault="00972126">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All cheques and other instruments authorising withdrawal (including cheques/BACS payments) from </w:t>
      </w:r>
      <w:r w:rsidR="00C45788" w:rsidRPr="00ED25F8">
        <w:rPr>
          <w:rFonts w:asciiTheme="majorHAnsi" w:hAnsiTheme="majorHAnsi" w:cstheme="majorHAnsi"/>
          <w:color w:val="auto"/>
          <w:sz w:val="22"/>
          <w:szCs w:val="22"/>
        </w:rPr>
        <w:t xml:space="preserve">the Trust </w:t>
      </w:r>
      <w:r w:rsidRPr="00ED25F8">
        <w:rPr>
          <w:rFonts w:asciiTheme="majorHAnsi" w:hAnsiTheme="majorHAnsi" w:cstheme="majorHAnsi"/>
          <w:color w:val="auto"/>
          <w:sz w:val="22"/>
          <w:szCs w:val="22"/>
        </w:rPr>
        <w:t xml:space="preserve">bank account must bear the signatures of two of the authorised signatories.  The required signatories, or approvers, can be seen in the </w:t>
      </w:r>
      <w:r w:rsidR="002130C7" w:rsidRPr="00ED25F8">
        <w:rPr>
          <w:rFonts w:asciiTheme="majorHAnsi" w:hAnsiTheme="majorHAnsi" w:cstheme="majorHAnsi"/>
          <w:color w:val="auto"/>
          <w:sz w:val="22"/>
          <w:szCs w:val="22"/>
        </w:rPr>
        <w:t>Scheme and Stru</w:t>
      </w:r>
      <w:r w:rsidR="00950B8E" w:rsidRPr="00ED25F8">
        <w:rPr>
          <w:rFonts w:asciiTheme="majorHAnsi" w:hAnsiTheme="majorHAnsi" w:cstheme="majorHAnsi"/>
          <w:color w:val="auto"/>
          <w:sz w:val="22"/>
          <w:szCs w:val="22"/>
        </w:rPr>
        <w:t xml:space="preserve">cture of Financial Delegation </w:t>
      </w:r>
    </w:p>
    <w:p w14:paraId="0612DE04" w14:textId="77777777" w:rsidR="00941B68" w:rsidRPr="00ED25F8" w:rsidRDefault="00941B68">
      <w:pPr>
        <w:pStyle w:val="Default"/>
        <w:rPr>
          <w:rFonts w:asciiTheme="majorHAnsi" w:hAnsiTheme="majorHAnsi" w:cstheme="majorHAnsi"/>
          <w:color w:val="auto"/>
          <w:sz w:val="22"/>
          <w:szCs w:val="22"/>
        </w:rPr>
      </w:pPr>
    </w:p>
    <w:p w14:paraId="1CDBE43F" w14:textId="77777777" w:rsidR="00BF4F74" w:rsidRPr="00ED25F8" w:rsidRDefault="00BF4F74">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This provision applies</w:t>
      </w:r>
      <w:r w:rsidR="004C6E4B" w:rsidRPr="00ED25F8">
        <w:rPr>
          <w:rFonts w:asciiTheme="majorHAnsi" w:hAnsiTheme="majorHAnsi" w:cstheme="majorHAnsi"/>
          <w:color w:val="auto"/>
          <w:sz w:val="22"/>
          <w:szCs w:val="22"/>
        </w:rPr>
        <w:t xml:space="preserve"> to all accounts, public or private, operated by or on behalf of the Board of Directors of the Trust.  Authorised signatures must not sign a cheque relating to goods or services which they have also ordered.</w:t>
      </w:r>
    </w:p>
    <w:p w14:paraId="3ACFFF7B" w14:textId="77777777" w:rsidR="00950B8E" w:rsidRPr="00ED25F8" w:rsidRDefault="00950B8E">
      <w:pPr>
        <w:pStyle w:val="Default"/>
        <w:rPr>
          <w:rFonts w:asciiTheme="majorHAnsi" w:hAnsiTheme="majorHAnsi" w:cstheme="majorHAnsi"/>
          <w:color w:val="FF0000"/>
          <w:sz w:val="22"/>
          <w:szCs w:val="22"/>
        </w:rPr>
      </w:pPr>
    </w:p>
    <w:p w14:paraId="5888ED2B" w14:textId="77777777" w:rsidR="00950B8E" w:rsidRPr="00ED25F8" w:rsidRDefault="00950B8E" w:rsidP="00ED25F8">
      <w:pPr>
        <w:pStyle w:val="ListParagraph"/>
        <w:numPr>
          <w:ilvl w:val="0"/>
          <w:numId w:val="27"/>
        </w:numPr>
        <w:spacing w:after="0" w:line="240" w:lineRule="auto"/>
        <w:ind w:firstLine="0"/>
        <w:rPr>
          <w:rFonts w:asciiTheme="majorHAnsi" w:hAnsiTheme="majorHAnsi" w:cstheme="majorHAnsi"/>
        </w:rPr>
      </w:pPr>
      <w:r w:rsidRPr="00ED25F8">
        <w:rPr>
          <w:rFonts w:asciiTheme="majorHAnsi" w:hAnsiTheme="majorHAnsi" w:cstheme="majorHAnsi"/>
        </w:rPr>
        <w:t>No payments will be made in advance of invoices being received.</w:t>
      </w:r>
    </w:p>
    <w:p w14:paraId="17FF8282" w14:textId="77777777" w:rsidR="00950B8E" w:rsidRPr="00ED25F8" w:rsidRDefault="00950B8E" w:rsidP="00ED25F8">
      <w:pPr>
        <w:pStyle w:val="ListParagraph"/>
        <w:numPr>
          <w:ilvl w:val="0"/>
          <w:numId w:val="27"/>
        </w:numPr>
        <w:spacing w:after="0" w:line="240" w:lineRule="auto"/>
        <w:ind w:firstLine="0"/>
        <w:rPr>
          <w:rFonts w:asciiTheme="majorHAnsi" w:hAnsiTheme="majorHAnsi" w:cstheme="majorHAnsi"/>
        </w:rPr>
      </w:pPr>
      <w:r w:rsidRPr="00ED25F8">
        <w:rPr>
          <w:rFonts w:asciiTheme="majorHAnsi" w:hAnsiTheme="majorHAnsi" w:cstheme="majorHAnsi"/>
        </w:rPr>
        <w:t xml:space="preserve">There will be three authorised signatories. </w:t>
      </w:r>
    </w:p>
    <w:p w14:paraId="403E80AE" w14:textId="77777777" w:rsidR="003315C3" w:rsidRPr="00ED25F8" w:rsidRDefault="003315C3" w:rsidP="00ED25F8">
      <w:pPr>
        <w:pStyle w:val="ListParagraph"/>
        <w:spacing w:after="0" w:line="240" w:lineRule="auto"/>
        <w:ind w:left="1080"/>
        <w:rPr>
          <w:rFonts w:asciiTheme="majorHAnsi" w:hAnsiTheme="majorHAnsi" w:cstheme="majorHAnsi"/>
        </w:rPr>
      </w:pPr>
    </w:p>
    <w:tbl>
      <w:tblPr>
        <w:tblStyle w:val="TableGrid"/>
        <w:tblW w:w="9467" w:type="dxa"/>
        <w:tblInd w:w="-541" w:type="dxa"/>
        <w:tblLook w:val="04A0" w:firstRow="1" w:lastRow="0" w:firstColumn="1" w:lastColumn="0" w:noHBand="0" w:noVBand="1"/>
      </w:tblPr>
      <w:tblGrid>
        <w:gridCol w:w="2946"/>
        <w:gridCol w:w="2410"/>
        <w:gridCol w:w="2268"/>
        <w:gridCol w:w="1843"/>
      </w:tblGrid>
      <w:tr w:rsidR="002F170F" w:rsidRPr="00ED25F8" w14:paraId="0A32B5B6" w14:textId="77777777" w:rsidTr="002F170F">
        <w:tc>
          <w:tcPr>
            <w:tcW w:w="2946" w:type="dxa"/>
          </w:tcPr>
          <w:p w14:paraId="38DB69AE" w14:textId="77777777" w:rsidR="002F170F" w:rsidRPr="00ED25F8" w:rsidRDefault="002F170F">
            <w:pPr>
              <w:jc w:val="center"/>
              <w:rPr>
                <w:rFonts w:asciiTheme="majorHAnsi" w:hAnsiTheme="majorHAnsi" w:cstheme="majorHAnsi"/>
                <w:b/>
              </w:rPr>
            </w:pPr>
            <w:r w:rsidRPr="00ED25F8">
              <w:rPr>
                <w:rFonts w:asciiTheme="majorHAnsi" w:hAnsiTheme="majorHAnsi" w:cstheme="majorHAnsi"/>
                <w:b/>
              </w:rPr>
              <w:t>Member of staff</w:t>
            </w:r>
          </w:p>
        </w:tc>
        <w:tc>
          <w:tcPr>
            <w:tcW w:w="2410" w:type="dxa"/>
          </w:tcPr>
          <w:p w14:paraId="54720337" w14:textId="77777777" w:rsidR="002F170F" w:rsidRPr="00ED25F8" w:rsidRDefault="002F170F">
            <w:pPr>
              <w:jc w:val="center"/>
              <w:rPr>
                <w:rFonts w:asciiTheme="majorHAnsi" w:hAnsiTheme="majorHAnsi" w:cstheme="majorHAnsi"/>
                <w:b/>
              </w:rPr>
            </w:pPr>
            <w:r w:rsidRPr="00ED25F8">
              <w:rPr>
                <w:rFonts w:asciiTheme="majorHAnsi" w:hAnsiTheme="majorHAnsi" w:cstheme="majorHAnsi"/>
                <w:b/>
              </w:rPr>
              <w:t>Cheques</w:t>
            </w:r>
            <w:r w:rsidR="009752ED" w:rsidRPr="00ED25F8">
              <w:rPr>
                <w:rFonts w:asciiTheme="majorHAnsi" w:hAnsiTheme="majorHAnsi" w:cstheme="majorHAnsi"/>
                <w:b/>
              </w:rPr>
              <w:t>/BACs</w:t>
            </w:r>
          </w:p>
        </w:tc>
        <w:tc>
          <w:tcPr>
            <w:tcW w:w="2268" w:type="dxa"/>
          </w:tcPr>
          <w:p w14:paraId="34F22801" w14:textId="77777777" w:rsidR="002F170F" w:rsidRPr="00ED25F8" w:rsidRDefault="0086290E">
            <w:pPr>
              <w:jc w:val="center"/>
              <w:rPr>
                <w:rFonts w:asciiTheme="majorHAnsi" w:hAnsiTheme="majorHAnsi" w:cstheme="majorHAnsi"/>
                <w:b/>
              </w:rPr>
            </w:pPr>
            <w:r w:rsidRPr="00ED25F8">
              <w:rPr>
                <w:rFonts w:asciiTheme="majorHAnsi" w:hAnsiTheme="majorHAnsi" w:cstheme="majorHAnsi"/>
                <w:b/>
              </w:rPr>
              <w:t>Requisitions</w:t>
            </w:r>
          </w:p>
        </w:tc>
        <w:tc>
          <w:tcPr>
            <w:tcW w:w="1843" w:type="dxa"/>
          </w:tcPr>
          <w:p w14:paraId="48F56BBB" w14:textId="77777777" w:rsidR="002F170F" w:rsidRPr="00ED25F8" w:rsidRDefault="002F170F">
            <w:pPr>
              <w:jc w:val="center"/>
              <w:rPr>
                <w:rFonts w:asciiTheme="majorHAnsi" w:hAnsiTheme="majorHAnsi" w:cstheme="majorHAnsi"/>
                <w:b/>
              </w:rPr>
            </w:pPr>
            <w:r w:rsidRPr="00ED25F8">
              <w:rPr>
                <w:rFonts w:asciiTheme="majorHAnsi" w:hAnsiTheme="majorHAnsi" w:cstheme="majorHAnsi"/>
                <w:b/>
              </w:rPr>
              <w:t>Payments</w:t>
            </w:r>
          </w:p>
        </w:tc>
      </w:tr>
      <w:tr w:rsidR="002F170F" w:rsidRPr="00ED25F8" w14:paraId="4AAE5AA1" w14:textId="77777777" w:rsidTr="002F170F">
        <w:tc>
          <w:tcPr>
            <w:tcW w:w="2946" w:type="dxa"/>
          </w:tcPr>
          <w:p w14:paraId="5671B340" w14:textId="77777777" w:rsidR="002F170F" w:rsidRPr="00ED25F8" w:rsidRDefault="002F170F">
            <w:pPr>
              <w:rPr>
                <w:rFonts w:asciiTheme="majorHAnsi" w:hAnsiTheme="majorHAnsi" w:cstheme="majorHAnsi"/>
              </w:rPr>
            </w:pPr>
            <w:r w:rsidRPr="00ED25F8">
              <w:rPr>
                <w:rFonts w:asciiTheme="majorHAnsi" w:hAnsiTheme="majorHAnsi" w:cstheme="majorHAnsi"/>
              </w:rPr>
              <w:t>Headteacher</w:t>
            </w:r>
          </w:p>
        </w:tc>
        <w:tc>
          <w:tcPr>
            <w:tcW w:w="2410" w:type="dxa"/>
          </w:tcPr>
          <w:p w14:paraId="62F67790" w14:textId="77777777" w:rsidR="002F170F" w:rsidRPr="00ED25F8" w:rsidRDefault="002F170F">
            <w:pPr>
              <w:rPr>
                <w:rFonts w:asciiTheme="majorHAnsi" w:hAnsiTheme="majorHAnsi" w:cstheme="majorHAnsi"/>
              </w:rPr>
            </w:pPr>
          </w:p>
        </w:tc>
        <w:tc>
          <w:tcPr>
            <w:tcW w:w="2268" w:type="dxa"/>
          </w:tcPr>
          <w:p w14:paraId="2455BCEF" w14:textId="77777777" w:rsidR="002F170F" w:rsidRPr="00ED25F8" w:rsidRDefault="0086290E">
            <w:pPr>
              <w:rPr>
                <w:rFonts w:asciiTheme="majorHAnsi" w:hAnsiTheme="majorHAnsi" w:cstheme="majorHAnsi"/>
              </w:rPr>
            </w:pPr>
            <w:r w:rsidRPr="00ED25F8">
              <w:rPr>
                <w:rFonts w:asciiTheme="majorHAnsi" w:hAnsiTheme="majorHAnsi" w:cstheme="majorHAnsi"/>
              </w:rPr>
              <w:t>Authorising</w:t>
            </w:r>
          </w:p>
        </w:tc>
        <w:tc>
          <w:tcPr>
            <w:tcW w:w="1843" w:type="dxa"/>
          </w:tcPr>
          <w:p w14:paraId="083DECB4" w14:textId="77777777" w:rsidR="002F170F" w:rsidRPr="00ED25F8" w:rsidRDefault="002F170F">
            <w:pPr>
              <w:rPr>
                <w:rFonts w:asciiTheme="majorHAnsi" w:hAnsiTheme="majorHAnsi" w:cstheme="majorHAnsi"/>
              </w:rPr>
            </w:pPr>
            <w:r w:rsidRPr="00ED25F8">
              <w:rPr>
                <w:rFonts w:asciiTheme="majorHAnsi" w:hAnsiTheme="majorHAnsi" w:cstheme="majorHAnsi"/>
              </w:rPr>
              <w:t>Authorising</w:t>
            </w:r>
          </w:p>
        </w:tc>
      </w:tr>
      <w:tr w:rsidR="002F170F" w:rsidRPr="00ED25F8" w14:paraId="7EDA2A1E" w14:textId="77777777" w:rsidTr="002F170F">
        <w:tc>
          <w:tcPr>
            <w:tcW w:w="2946" w:type="dxa"/>
          </w:tcPr>
          <w:p w14:paraId="1DD7B6E5" w14:textId="77777777" w:rsidR="002F170F" w:rsidRPr="00ED25F8" w:rsidRDefault="002F170F">
            <w:pPr>
              <w:rPr>
                <w:rFonts w:asciiTheme="majorHAnsi" w:hAnsiTheme="majorHAnsi" w:cstheme="majorHAnsi"/>
              </w:rPr>
            </w:pPr>
            <w:r w:rsidRPr="00ED25F8">
              <w:rPr>
                <w:rFonts w:asciiTheme="majorHAnsi" w:hAnsiTheme="majorHAnsi" w:cstheme="majorHAnsi"/>
              </w:rPr>
              <w:t>Deputy Headteacher</w:t>
            </w:r>
          </w:p>
        </w:tc>
        <w:tc>
          <w:tcPr>
            <w:tcW w:w="2410" w:type="dxa"/>
          </w:tcPr>
          <w:p w14:paraId="779031F3" w14:textId="77777777" w:rsidR="002F170F" w:rsidRPr="00ED25F8" w:rsidRDefault="002F170F">
            <w:pPr>
              <w:rPr>
                <w:rFonts w:asciiTheme="majorHAnsi" w:hAnsiTheme="majorHAnsi" w:cstheme="majorHAnsi"/>
              </w:rPr>
            </w:pPr>
            <w:r w:rsidRPr="00ED25F8">
              <w:rPr>
                <w:rFonts w:asciiTheme="majorHAnsi" w:hAnsiTheme="majorHAnsi" w:cstheme="majorHAnsi"/>
              </w:rPr>
              <w:t xml:space="preserve"> </w:t>
            </w:r>
          </w:p>
        </w:tc>
        <w:tc>
          <w:tcPr>
            <w:tcW w:w="2268" w:type="dxa"/>
          </w:tcPr>
          <w:p w14:paraId="71D93168" w14:textId="77777777" w:rsidR="002F170F" w:rsidRPr="00ED25F8" w:rsidRDefault="0086290E">
            <w:pPr>
              <w:rPr>
                <w:rFonts w:asciiTheme="majorHAnsi" w:hAnsiTheme="majorHAnsi" w:cstheme="majorHAnsi"/>
              </w:rPr>
            </w:pPr>
            <w:r w:rsidRPr="00ED25F8">
              <w:rPr>
                <w:rFonts w:asciiTheme="majorHAnsi" w:hAnsiTheme="majorHAnsi" w:cstheme="majorHAnsi"/>
              </w:rPr>
              <w:t>Authorising</w:t>
            </w:r>
            <w:r w:rsidR="002F170F" w:rsidRPr="00ED25F8">
              <w:rPr>
                <w:rFonts w:asciiTheme="majorHAnsi" w:hAnsiTheme="majorHAnsi" w:cstheme="majorHAnsi"/>
              </w:rPr>
              <w:t xml:space="preserve"> (absence cover)</w:t>
            </w:r>
          </w:p>
        </w:tc>
        <w:tc>
          <w:tcPr>
            <w:tcW w:w="1843" w:type="dxa"/>
          </w:tcPr>
          <w:p w14:paraId="344965FB" w14:textId="77777777" w:rsidR="002F170F" w:rsidRPr="00ED25F8" w:rsidRDefault="0086290E">
            <w:pPr>
              <w:rPr>
                <w:rFonts w:asciiTheme="majorHAnsi" w:hAnsiTheme="majorHAnsi" w:cstheme="majorHAnsi"/>
              </w:rPr>
            </w:pPr>
            <w:r w:rsidRPr="00ED25F8">
              <w:rPr>
                <w:rFonts w:asciiTheme="majorHAnsi" w:hAnsiTheme="majorHAnsi" w:cstheme="majorHAnsi"/>
              </w:rPr>
              <w:t>Authorising</w:t>
            </w:r>
            <w:r w:rsidR="002F170F" w:rsidRPr="00ED25F8">
              <w:rPr>
                <w:rFonts w:asciiTheme="majorHAnsi" w:hAnsiTheme="majorHAnsi" w:cstheme="majorHAnsi"/>
              </w:rPr>
              <w:t xml:space="preserve"> (absence cover)</w:t>
            </w:r>
          </w:p>
        </w:tc>
      </w:tr>
      <w:tr w:rsidR="002F170F" w:rsidRPr="00ED25F8" w14:paraId="2E935C59" w14:textId="77777777" w:rsidTr="002F170F">
        <w:tc>
          <w:tcPr>
            <w:tcW w:w="2946" w:type="dxa"/>
          </w:tcPr>
          <w:p w14:paraId="128EBC3C" w14:textId="77777777" w:rsidR="002F170F" w:rsidRPr="00ED25F8" w:rsidRDefault="00CB3751">
            <w:pPr>
              <w:rPr>
                <w:rFonts w:asciiTheme="majorHAnsi" w:hAnsiTheme="majorHAnsi" w:cstheme="majorHAnsi"/>
              </w:rPr>
            </w:pPr>
            <w:r w:rsidRPr="00ED25F8">
              <w:rPr>
                <w:rFonts w:asciiTheme="majorHAnsi" w:hAnsiTheme="majorHAnsi" w:cstheme="majorHAnsi"/>
              </w:rPr>
              <w:t>Budget Holders</w:t>
            </w:r>
          </w:p>
        </w:tc>
        <w:tc>
          <w:tcPr>
            <w:tcW w:w="2410" w:type="dxa"/>
          </w:tcPr>
          <w:p w14:paraId="08D7FCAD" w14:textId="77777777" w:rsidR="002F170F" w:rsidRPr="00ED25F8" w:rsidRDefault="002F170F">
            <w:pPr>
              <w:rPr>
                <w:rFonts w:asciiTheme="majorHAnsi" w:hAnsiTheme="majorHAnsi" w:cstheme="majorHAnsi"/>
              </w:rPr>
            </w:pPr>
          </w:p>
        </w:tc>
        <w:tc>
          <w:tcPr>
            <w:tcW w:w="2268" w:type="dxa"/>
          </w:tcPr>
          <w:p w14:paraId="61053922" w14:textId="77777777" w:rsidR="002F170F" w:rsidRPr="00ED25F8" w:rsidRDefault="002F170F">
            <w:pPr>
              <w:rPr>
                <w:rFonts w:asciiTheme="majorHAnsi" w:hAnsiTheme="majorHAnsi" w:cstheme="majorHAnsi"/>
              </w:rPr>
            </w:pPr>
            <w:r w:rsidRPr="00ED25F8">
              <w:rPr>
                <w:rFonts w:asciiTheme="majorHAnsi" w:hAnsiTheme="majorHAnsi" w:cstheme="majorHAnsi"/>
              </w:rPr>
              <w:t>Preparing</w:t>
            </w:r>
          </w:p>
        </w:tc>
        <w:tc>
          <w:tcPr>
            <w:tcW w:w="1843" w:type="dxa"/>
          </w:tcPr>
          <w:p w14:paraId="206DC7B6" w14:textId="77777777" w:rsidR="002F170F" w:rsidRPr="00ED25F8" w:rsidRDefault="002F170F">
            <w:pPr>
              <w:rPr>
                <w:rFonts w:asciiTheme="majorHAnsi" w:hAnsiTheme="majorHAnsi" w:cstheme="majorHAnsi"/>
              </w:rPr>
            </w:pPr>
            <w:r w:rsidRPr="00ED25F8">
              <w:rPr>
                <w:rFonts w:asciiTheme="majorHAnsi" w:hAnsiTheme="majorHAnsi" w:cstheme="majorHAnsi"/>
              </w:rPr>
              <w:t>Processing</w:t>
            </w:r>
          </w:p>
        </w:tc>
      </w:tr>
      <w:tr w:rsidR="002F170F" w:rsidRPr="00ED25F8" w14:paraId="6669C3C3" w14:textId="77777777" w:rsidTr="002F170F">
        <w:tc>
          <w:tcPr>
            <w:tcW w:w="2946" w:type="dxa"/>
          </w:tcPr>
          <w:p w14:paraId="664A83E4" w14:textId="77777777" w:rsidR="002F170F" w:rsidRPr="00ED25F8" w:rsidRDefault="00611470">
            <w:pPr>
              <w:rPr>
                <w:rFonts w:asciiTheme="majorHAnsi" w:hAnsiTheme="majorHAnsi" w:cstheme="majorHAnsi"/>
              </w:rPr>
            </w:pPr>
            <w:r w:rsidRPr="00ED25F8">
              <w:rPr>
                <w:rFonts w:asciiTheme="majorHAnsi" w:hAnsiTheme="majorHAnsi" w:cstheme="majorHAnsi"/>
              </w:rPr>
              <w:t>LAC</w:t>
            </w:r>
          </w:p>
          <w:p w14:paraId="53B2BF8F" w14:textId="77777777" w:rsidR="009752ED" w:rsidRPr="00ED25F8" w:rsidRDefault="009752ED">
            <w:pPr>
              <w:rPr>
                <w:rFonts w:asciiTheme="majorHAnsi" w:hAnsiTheme="majorHAnsi" w:cstheme="majorHAnsi"/>
              </w:rPr>
            </w:pPr>
          </w:p>
        </w:tc>
        <w:tc>
          <w:tcPr>
            <w:tcW w:w="2410" w:type="dxa"/>
          </w:tcPr>
          <w:p w14:paraId="0B6BA2D9" w14:textId="77777777" w:rsidR="009752ED" w:rsidRPr="00ED25F8" w:rsidRDefault="002F170F">
            <w:pPr>
              <w:rPr>
                <w:rFonts w:asciiTheme="majorHAnsi" w:hAnsiTheme="majorHAnsi" w:cstheme="majorHAnsi"/>
              </w:rPr>
            </w:pPr>
            <w:r w:rsidRPr="00ED25F8">
              <w:rPr>
                <w:rFonts w:asciiTheme="majorHAnsi" w:hAnsiTheme="majorHAnsi" w:cstheme="majorHAnsi"/>
              </w:rPr>
              <w:t xml:space="preserve">Signing </w:t>
            </w:r>
          </w:p>
          <w:p w14:paraId="3B5326C4" w14:textId="77777777" w:rsidR="002F170F" w:rsidRPr="00ED25F8" w:rsidRDefault="002F170F" w:rsidP="00ED25F8">
            <w:pPr>
              <w:pStyle w:val="ListParagraph"/>
              <w:numPr>
                <w:ilvl w:val="0"/>
                <w:numId w:val="44"/>
              </w:numPr>
              <w:ind w:firstLine="0"/>
              <w:rPr>
                <w:rFonts w:asciiTheme="majorHAnsi" w:hAnsiTheme="majorHAnsi" w:cstheme="majorHAnsi"/>
              </w:rPr>
            </w:pPr>
            <w:r w:rsidRPr="00ED25F8">
              <w:rPr>
                <w:rFonts w:asciiTheme="majorHAnsi" w:hAnsiTheme="majorHAnsi" w:cstheme="majorHAnsi"/>
              </w:rPr>
              <w:t>re-imbursement to HT/DHT)</w:t>
            </w:r>
          </w:p>
          <w:p w14:paraId="0002EF12" w14:textId="77777777" w:rsidR="009752ED" w:rsidRPr="00ED25F8" w:rsidRDefault="009752ED" w:rsidP="00ED25F8">
            <w:pPr>
              <w:pStyle w:val="ListParagraph"/>
              <w:numPr>
                <w:ilvl w:val="0"/>
                <w:numId w:val="44"/>
              </w:numPr>
              <w:ind w:firstLine="0"/>
              <w:rPr>
                <w:rFonts w:asciiTheme="majorHAnsi" w:hAnsiTheme="majorHAnsi" w:cstheme="majorHAnsi"/>
              </w:rPr>
            </w:pPr>
            <w:r w:rsidRPr="00ED25F8">
              <w:rPr>
                <w:rFonts w:asciiTheme="majorHAnsi" w:hAnsiTheme="majorHAnsi" w:cstheme="majorHAnsi"/>
              </w:rPr>
              <w:t>Amounts over £5000</w:t>
            </w:r>
          </w:p>
        </w:tc>
        <w:tc>
          <w:tcPr>
            <w:tcW w:w="2268" w:type="dxa"/>
          </w:tcPr>
          <w:p w14:paraId="0B9A2C0E" w14:textId="77777777" w:rsidR="002F170F" w:rsidRPr="00ED25F8" w:rsidRDefault="009752ED">
            <w:pPr>
              <w:rPr>
                <w:rFonts w:asciiTheme="majorHAnsi" w:hAnsiTheme="majorHAnsi" w:cstheme="majorHAnsi"/>
              </w:rPr>
            </w:pPr>
            <w:r w:rsidRPr="00ED25F8">
              <w:rPr>
                <w:rFonts w:asciiTheme="majorHAnsi" w:hAnsiTheme="majorHAnsi" w:cstheme="majorHAnsi"/>
              </w:rPr>
              <w:t>Amounts over £5000</w:t>
            </w:r>
          </w:p>
        </w:tc>
        <w:tc>
          <w:tcPr>
            <w:tcW w:w="1843" w:type="dxa"/>
          </w:tcPr>
          <w:p w14:paraId="3498D680" w14:textId="77777777" w:rsidR="002F170F" w:rsidRPr="00ED25F8" w:rsidRDefault="009752ED">
            <w:pPr>
              <w:rPr>
                <w:rFonts w:asciiTheme="majorHAnsi" w:hAnsiTheme="majorHAnsi" w:cstheme="majorHAnsi"/>
              </w:rPr>
            </w:pPr>
            <w:r w:rsidRPr="00ED25F8">
              <w:rPr>
                <w:rFonts w:asciiTheme="majorHAnsi" w:hAnsiTheme="majorHAnsi" w:cstheme="majorHAnsi"/>
              </w:rPr>
              <w:t>Amounts over £5000</w:t>
            </w:r>
          </w:p>
        </w:tc>
      </w:tr>
    </w:tbl>
    <w:p w14:paraId="0287F9B8" w14:textId="77777777" w:rsidR="009045AB" w:rsidRPr="00ED25F8" w:rsidRDefault="009045AB" w:rsidP="00ED25F8">
      <w:pPr>
        <w:spacing w:after="0" w:line="240" w:lineRule="auto"/>
        <w:rPr>
          <w:rFonts w:asciiTheme="majorHAnsi" w:hAnsiTheme="majorHAnsi" w:cstheme="majorHAnsi"/>
        </w:rPr>
      </w:pPr>
    </w:p>
    <w:p w14:paraId="17BF0119" w14:textId="4FFCE0C5" w:rsidR="009045AB" w:rsidRPr="00ED25F8" w:rsidRDefault="009045AB" w:rsidP="00242B15">
      <w:pPr>
        <w:spacing w:after="0" w:line="240" w:lineRule="auto"/>
        <w:rPr>
          <w:rFonts w:asciiTheme="majorHAnsi" w:hAnsiTheme="majorHAnsi" w:cstheme="majorHAnsi"/>
        </w:rPr>
      </w:pPr>
      <w:r w:rsidRPr="00ED25F8">
        <w:rPr>
          <w:rFonts w:asciiTheme="majorHAnsi" w:hAnsiTheme="majorHAnsi" w:cstheme="majorHAnsi"/>
        </w:rPr>
        <w:t xml:space="preserve">The </w:t>
      </w:r>
      <w:r w:rsidR="00CB3751" w:rsidRPr="00ED25F8">
        <w:rPr>
          <w:rFonts w:asciiTheme="majorHAnsi" w:hAnsiTheme="majorHAnsi" w:cstheme="majorHAnsi"/>
        </w:rPr>
        <w:t>Trust</w:t>
      </w:r>
      <w:r w:rsidRPr="00ED25F8">
        <w:rPr>
          <w:rFonts w:asciiTheme="majorHAnsi" w:hAnsiTheme="majorHAnsi" w:cstheme="majorHAnsi"/>
        </w:rPr>
        <w:t xml:space="preserve"> Account must be operated in accordance with the procedures and controls laid down in th</w:t>
      </w:r>
      <w:r w:rsidR="009752ED" w:rsidRPr="00ED25F8">
        <w:rPr>
          <w:rFonts w:asciiTheme="majorHAnsi" w:hAnsiTheme="majorHAnsi" w:cstheme="majorHAnsi"/>
        </w:rPr>
        <w:t>e Trust’s Scheme of Delegation</w:t>
      </w:r>
      <w:r w:rsidR="00D3120A" w:rsidRPr="00ED25F8">
        <w:rPr>
          <w:rFonts w:asciiTheme="majorHAnsi" w:hAnsiTheme="majorHAnsi" w:cstheme="majorHAnsi"/>
        </w:rPr>
        <w:t xml:space="preserve">. </w:t>
      </w:r>
      <w:r w:rsidRPr="00ED25F8">
        <w:rPr>
          <w:rFonts w:asciiTheme="majorHAnsi" w:hAnsiTheme="majorHAnsi" w:cstheme="majorHAnsi"/>
        </w:rPr>
        <w:t>In particular:</w:t>
      </w:r>
    </w:p>
    <w:p w14:paraId="291DB6DC" w14:textId="77777777" w:rsidR="00D3120A" w:rsidRPr="00ED25F8" w:rsidRDefault="00D3120A" w:rsidP="00ED25F8">
      <w:pPr>
        <w:spacing w:after="0" w:line="240" w:lineRule="auto"/>
        <w:rPr>
          <w:rFonts w:asciiTheme="majorHAnsi" w:hAnsiTheme="majorHAnsi" w:cstheme="majorHAnsi"/>
        </w:rPr>
      </w:pPr>
    </w:p>
    <w:p w14:paraId="1599DE66" w14:textId="77777777" w:rsidR="009045AB" w:rsidRPr="00ED25F8" w:rsidRDefault="009045AB" w:rsidP="00ED25F8">
      <w:pPr>
        <w:spacing w:after="0" w:line="240" w:lineRule="auto"/>
        <w:rPr>
          <w:rFonts w:asciiTheme="majorHAnsi" w:hAnsiTheme="majorHAnsi" w:cstheme="majorHAnsi"/>
        </w:rPr>
      </w:pPr>
      <w:r w:rsidRPr="00ED25F8">
        <w:rPr>
          <w:rFonts w:asciiTheme="majorHAnsi" w:hAnsiTheme="majorHAnsi" w:cstheme="majorHAnsi"/>
        </w:rPr>
        <w:t>Payment by cheque</w:t>
      </w:r>
      <w:r w:rsidR="0086290E" w:rsidRPr="00ED25F8">
        <w:rPr>
          <w:rFonts w:asciiTheme="majorHAnsi" w:hAnsiTheme="majorHAnsi" w:cstheme="majorHAnsi"/>
        </w:rPr>
        <w:t xml:space="preserve"> </w:t>
      </w:r>
    </w:p>
    <w:p w14:paraId="4AF59904" w14:textId="77777777" w:rsidR="009045AB" w:rsidRPr="00ED25F8" w:rsidRDefault="009045AB" w:rsidP="00ED25F8">
      <w:pPr>
        <w:pStyle w:val="ListParagraph"/>
        <w:numPr>
          <w:ilvl w:val="0"/>
          <w:numId w:val="137"/>
        </w:numPr>
        <w:spacing w:after="0" w:line="240" w:lineRule="auto"/>
        <w:rPr>
          <w:rFonts w:asciiTheme="majorHAnsi" w:hAnsiTheme="majorHAnsi" w:cstheme="majorHAnsi"/>
        </w:rPr>
      </w:pPr>
      <w:r w:rsidRPr="00ED25F8">
        <w:rPr>
          <w:rFonts w:asciiTheme="majorHAnsi" w:hAnsiTheme="majorHAnsi" w:cstheme="majorHAnsi"/>
        </w:rPr>
        <w:t>All cheques must be signed by two of the account’s authorised signatories for cheques</w:t>
      </w:r>
      <w:r w:rsidR="00B42035" w:rsidRPr="00ED25F8">
        <w:rPr>
          <w:rFonts w:asciiTheme="majorHAnsi" w:hAnsiTheme="majorHAnsi" w:cstheme="majorHAnsi"/>
        </w:rPr>
        <w:t>.</w:t>
      </w:r>
    </w:p>
    <w:p w14:paraId="4AFBFD81" w14:textId="77777777" w:rsidR="009045AB" w:rsidRPr="00ED25F8" w:rsidRDefault="009045AB" w:rsidP="00ED25F8">
      <w:pPr>
        <w:pStyle w:val="ListParagraph"/>
        <w:numPr>
          <w:ilvl w:val="0"/>
          <w:numId w:val="137"/>
        </w:numPr>
        <w:spacing w:after="0" w:line="240" w:lineRule="auto"/>
        <w:rPr>
          <w:rFonts w:asciiTheme="majorHAnsi" w:hAnsiTheme="majorHAnsi" w:cstheme="majorHAnsi"/>
        </w:rPr>
      </w:pPr>
      <w:r w:rsidRPr="00ED25F8">
        <w:rPr>
          <w:rFonts w:asciiTheme="majorHAnsi" w:hAnsiTheme="majorHAnsi" w:cstheme="majorHAnsi"/>
        </w:rPr>
        <w:t>Cheques must not be pre-signed</w:t>
      </w:r>
      <w:r w:rsidR="00B42035" w:rsidRPr="00ED25F8">
        <w:rPr>
          <w:rFonts w:asciiTheme="majorHAnsi" w:hAnsiTheme="majorHAnsi" w:cstheme="majorHAnsi"/>
        </w:rPr>
        <w:t>.</w:t>
      </w:r>
    </w:p>
    <w:p w14:paraId="4039098B" w14:textId="77777777" w:rsidR="009045AB" w:rsidRPr="00ED25F8" w:rsidRDefault="009045AB" w:rsidP="00ED25F8">
      <w:pPr>
        <w:pStyle w:val="ListParagraph"/>
        <w:numPr>
          <w:ilvl w:val="0"/>
          <w:numId w:val="137"/>
        </w:numPr>
        <w:spacing w:after="0" w:line="240" w:lineRule="auto"/>
        <w:rPr>
          <w:rFonts w:asciiTheme="majorHAnsi" w:hAnsiTheme="majorHAnsi" w:cstheme="majorHAnsi"/>
        </w:rPr>
      </w:pPr>
      <w:r w:rsidRPr="00ED25F8">
        <w:rPr>
          <w:rFonts w:asciiTheme="majorHAnsi" w:hAnsiTheme="majorHAnsi" w:cstheme="majorHAnsi"/>
        </w:rPr>
        <w:t>Cancelled cheques must be crossed through on the front and stapled to th</w:t>
      </w:r>
      <w:r w:rsidR="00B42035" w:rsidRPr="00ED25F8">
        <w:rPr>
          <w:rFonts w:asciiTheme="majorHAnsi" w:hAnsiTheme="majorHAnsi" w:cstheme="majorHAnsi"/>
        </w:rPr>
        <w:t>e back of the chequebook with a</w:t>
      </w:r>
      <w:r w:rsidRPr="00ED25F8">
        <w:rPr>
          <w:rFonts w:asciiTheme="majorHAnsi" w:hAnsiTheme="majorHAnsi" w:cstheme="majorHAnsi"/>
        </w:rPr>
        <w:t xml:space="preserve"> written explanation</w:t>
      </w:r>
      <w:r w:rsidR="00B42035" w:rsidRPr="00ED25F8">
        <w:rPr>
          <w:rFonts w:asciiTheme="majorHAnsi" w:hAnsiTheme="majorHAnsi" w:cstheme="majorHAnsi"/>
        </w:rPr>
        <w:t>.</w:t>
      </w:r>
    </w:p>
    <w:p w14:paraId="672FDE81" w14:textId="77777777" w:rsidR="009045AB" w:rsidRPr="00ED25F8" w:rsidRDefault="00B42035" w:rsidP="00ED25F8">
      <w:pPr>
        <w:pStyle w:val="ListParagraph"/>
        <w:numPr>
          <w:ilvl w:val="0"/>
          <w:numId w:val="137"/>
        </w:numPr>
        <w:spacing w:after="0" w:line="240" w:lineRule="auto"/>
        <w:rPr>
          <w:rFonts w:asciiTheme="majorHAnsi" w:hAnsiTheme="majorHAnsi" w:cstheme="majorHAnsi"/>
        </w:rPr>
      </w:pPr>
      <w:r w:rsidRPr="00ED25F8">
        <w:rPr>
          <w:rFonts w:asciiTheme="majorHAnsi" w:hAnsiTheme="majorHAnsi" w:cstheme="majorHAnsi"/>
        </w:rPr>
        <w:t>All cheque</w:t>
      </w:r>
      <w:r w:rsidR="009045AB" w:rsidRPr="00ED25F8">
        <w:rPr>
          <w:rFonts w:asciiTheme="majorHAnsi" w:hAnsiTheme="majorHAnsi" w:cstheme="majorHAnsi"/>
        </w:rPr>
        <w:t xml:space="preserve"> payments must be supported by appropriately authorised documentation</w:t>
      </w:r>
      <w:r w:rsidRPr="00ED25F8">
        <w:rPr>
          <w:rFonts w:asciiTheme="majorHAnsi" w:hAnsiTheme="majorHAnsi" w:cstheme="majorHAnsi"/>
        </w:rPr>
        <w:t>.</w:t>
      </w:r>
    </w:p>
    <w:p w14:paraId="3277DFDE" w14:textId="4930C8D3" w:rsidR="009045AB" w:rsidRPr="00ED25F8" w:rsidRDefault="009045AB" w:rsidP="00D3120A">
      <w:pPr>
        <w:pStyle w:val="ListParagraph"/>
        <w:numPr>
          <w:ilvl w:val="0"/>
          <w:numId w:val="137"/>
        </w:numPr>
        <w:spacing w:after="0" w:line="240" w:lineRule="auto"/>
        <w:rPr>
          <w:rFonts w:asciiTheme="majorHAnsi" w:hAnsiTheme="majorHAnsi" w:cstheme="majorHAnsi"/>
        </w:rPr>
      </w:pPr>
      <w:r w:rsidRPr="00ED25F8">
        <w:rPr>
          <w:rFonts w:asciiTheme="majorHAnsi" w:hAnsiTheme="majorHAnsi" w:cstheme="majorHAnsi"/>
        </w:rPr>
        <w:t>Cheque stationery must</w:t>
      </w:r>
      <w:r w:rsidRPr="00ED25F8">
        <w:rPr>
          <w:rFonts w:asciiTheme="majorHAnsi" w:hAnsiTheme="majorHAnsi" w:cstheme="majorHAnsi"/>
          <w:b/>
        </w:rPr>
        <w:t xml:space="preserve"> </w:t>
      </w:r>
      <w:r w:rsidR="00A659FB" w:rsidRPr="00ED25F8">
        <w:rPr>
          <w:rFonts w:asciiTheme="majorHAnsi" w:hAnsiTheme="majorHAnsi" w:cstheme="majorHAnsi"/>
        </w:rPr>
        <w:t>be stored securely</w:t>
      </w:r>
      <w:r w:rsidR="00B42035" w:rsidRPr="00ED25F8">
        <w:rPr>
          <w:rFonts w:asciiTheme="majorHAnsi" w:hAnsiTheme="majorHAnsi" w:cstheme="majorHAnsi"/>
        </w:rPr>
        <w:t>.</w:t>
      </w:r>
    </w:p>
    <w:p w14:paraId="6F9510C1" w14:textId="77777777" w:rsidR="00D3120A" w:rsidRPr="00ED25F8" w:rsidRDefault="00D3120A" w:rsidP="00ED25F8">
      <w:pPr>
        <w:pStyle w:val="ListParagraph"/>
        <w:spacing w:after="0" w:line="240" w:lineRule="auto"/>
        <w:ind w:left="1080"/>
        <w:rPr>
          <w:rFonts w:asciiTheme="majorHAnsi" w:hAnsiTheme="majorHAnsi" w:cstheme="majorHAnsi"/>
        </w:rPr>
      </w:pPr>
    </w:p>
    <w:p w14:paraId="3BD41BCB" w14:textId="30A89E15" w:rsidR="009045AB" w:rsidRPr="006F123A" w:rsidRDefault="009045AB" w:rsidP="00ED25F8">
      <w:pPr>
        <w:spacing w:after="0" w:line="240" w:lineRule="auto"/>
        <w:rPr>
          <w:rFonts w:asciiTheme="majorHAnsi" w:hAnsiTheme="majorHAnsi" w:cstheme="majorHAnsi"/>
          <w:b/>
          <w:bCs/>
        </w:rPr>
      </w:pPr>
      <w:r w:rsidRPr="006F123A">
        <w:rPr>
          <w:rFonts w:asciiTheme="majorHAnsi" w:hAnsiTheme="majorHAnsi" w:cstheme="majorHAnsi"/>
          <w:b/>
          <w:bCs/>
        </w:rPr>
        <w:t>Payment by BACS/Internet Banking:</w:t>
      </w:r>
      <w:r w:rsidR="005422DF" w:rsidRPr="006F123A">
        <w:rPr>
          <w:rFonts w:asciiTheme="majorHAnsi" w:hAnsiTheme="majorHAnsi" w:cstheme="majorHAnsi"/>
          <w:b/>
          <w:bCs/>
        </w:rPr>
        <w:t xml:space="preserve"> (needs reviewing)</w:t>
      </w:r>
    </w:p>
    <w:p w14:paraId="533B13E9" w14:textId="47FAC6B6" w:rsidR="009045AB" w:rsidRPr="006F123A" w:rsidRDefault="009045AB" w:rsidP="00ED25F8">
      <w:pPr>
        <w:pStyle w:val="ListParagraph"/>
        <w:numPr>
          <w:ilvl w:val="0"/>
          <w:numId w:val="138"/>
        </w:numPr>
        <w:spacing w:after="0" w:line="240" w:lineRule="auto"/>
        <w:rPr>
          <w:rFonts w:asciiTheme="majorHAnsi" w:hAnsiTheme="majorHAnsi" w:cstheme="majorHAnsi"/>
          <w:highlight w:val="yellow"/>
        </w:rPr>
      </w:pPr>
      <w:r w:rsidRPr="006F123A">
        <w:rPr>
          <w:rFonts w:asciiTheme="majorHAnsi" w:hAnsiTheme="majorHAnsi" w:cstheme="majorHAnsi"/>
          <w:highlight w:val="yellow"/>
        </w:rPr>
        <w:t>When setting up a new supplier</w:t>
      </w:r>
      <w:r w:rsidR="00941B68" w:rsidRPr="006F123A">
        <w:rPr>
          <w:rFonts w:asciiTheme="majorHAnsi" w:hAnsiTheme="majorHAnsi" w:cstheme="majorHAnsi"/>
          <w:highlight w:val="yellow"/>
        </w:rPr>
        <w:t xml:space="preserve"> or</w:t>
      </w:r>
      <w:r w:rsidR="00E66E83" w:rsidRPr="006F123A">
        <w:rPr>
          <w:rFonts w:asciiTheme="majorHAnsi" w:hAnsiTheme="majorHAnsi" w:cstheme="majorHAnsi"/>
          <w:highlight w:val="yellow"/>
        </w:rPr>
        <w:t xml:space="preserve"> changing</w:t>
      </w:r>
      <w:r w:rsidRPr="006F123A">
        <w:rPr>
          <w:rFonts w:asciiTheme="majorHAnsi" w:hAnsiTheme="majorHAnsi" w:cstheme="majorHAnsi"/>
          <w:highlight w:val="yellow"/>
        </w:rPr>
        <w:t xml:space="preserve"> bank account </w:t>
      </w:r>
      <w:r w:rsidR="00E66E83" w:rsidRPr="006F123A">
        <w:rPr>
          <w:rFonts w:asciiTheme="majorHAnsi" w:hAnsiTheme="majorHAnsi" w:cstheme="majorHAnsi"/>
          <w:highlight w:val="yellow"/>
        </w:rPr>
        <w:t xml:space="preserve">details </w:t>
      </w:r>
      <w:r w:rsidR="00A659FB" w:rsidRPr="006F123A">
        <w:rPr>
          <w:rFonts w:asciiTheme="majorHAnsi" w:hAnsiTheme="majorHAnsi" w:cstheme="majorHAnsi"/>
          <w:highlight w:val="yellow"/>
        </w:rPr>
        <w:t xml:space="preserve">on </w:t>
      </w:r>
      <w:r w:rsidR="00CB3751" w:rsidRPr="006F123A">
        <w:rPr>
          <w:rFonts w:asciiTheme="majorHAnsi" w:hAnsiTheme="majorHAnsi" w:cstheme="majorHAnsi"/>
          <w:highlight w:val="yellow"/>
        </w:rPr>
        <w:t>Sage for Education</w:t>
      </w:r>
      <w:r w:rsidR="00E66E83" w:rsidRPr="006F123A">
        <w:rPr>
          <w:rFonts w:asciiTheme="majorHAnsi" w:hAnsiTheme="majorHAnsi" w:cstheme="majorHAnsi"/>
          <w:highlight w:val="yellow"/>
        </w:rPr>
        <w:t xml:space="preserve"> for BACS/Internet payments, the </w:t>
      </w:r>
      <w:r w:rsidR="000032C7" w:rsidRPr="006F123A">
        <w:rPr>
          <w:rFonts w:asciiTheme="majorHAnsi" w:hAnsiTheme="majorHAnsi" w:cstheme="majorHAnsi"/>
          <w:highlight w:val="yellow"/>
        </w:rPr>
        <w:t xml:space="preserve">Central Finance Team </w:t>
      </w:r>
      <w:r w:rsidR="008E2F88" w:rsidRPr="006F123A">
        <w:rPr>
          <w:rFonts w:asciiTheme="majorHAnsi" w:hAnsiTheme="majorHAnsi" w:cstheme="majorHAnsi"/>
          <w:highlight w:val="yellow"/>
        </w:rPr>
        <w:t xml:space="preserve">must contact the supplier </w:t>
      </w:r>
      <w:r w:rsidR="00AF41B9" w:rsidRPr="006F123A">
        <w:rPr>
          <w:rFonts w:asciiTheme="majorHAnsi" w:hAnsiTheme="majorHAnsi" w:cstheme="majorHAnsi"/>
          <w:highlight w:val="yellow"/>
        </w:rPr>
        <w:t>and request evidence of their bank account, this could be any of the following:</w:t>
      </w:r>
    </w:p>
    <w:p w14:paraId="50527796" w14:textId="77908A53" w:rsidR="00AF41B9" w:rsidRPr="006F123A" w:rsidRDefault="00AF41B9" w:rsidP="00AF41B9">
      <w:pPr>
        <w:pStyle w:val="ListParagraph"/>
        <w:spacing w:after="0" w:line="240" w:lineRule="auto"/>
        <w:ind w:left="1440"/>
        <w:rPr>
          <w:rFonts w:asciiTheme="majorHAnsi" w:hAnsiTheme="majorHAnsi" w:cstheme="majorHAnsi"/>
        </w:rPr>
      </w:pPr>
      <w:r w:rsidRPr="006F123A">
        <w:rPr>
          <w:rFonts w:asciiTheme="majorHAnsi" w:hAnsiTheme="majorHAnsi" w:cstheme="majorHAnsi"/>
          <w:highlight w:val="yellow"/>
        </w:rPr>
        <w:t>Paying in slip/Bank Statement/cheque</w:t>
      </w:r>
      <w:r w:rsidRPr="006F123A">
        <w:rPr>
          <w:rFonts w:asciiTheme="majorHAnsi" w:hAnsiTheme="majorHAnsi" w:cstheme="majorHAnsi"/>
        </w:rPr>
        <w:t xml:space="preserve"> </w:t>
      </w:r>
    </w:p>
    <w:p w14:paraId="1C77B155" w14:textId="0C48375C" w:rsidR="009045AB" w:rsidRPr="006F123A" w:rsidRDefault="009045AB" w:rsidP="00ED25F8">
      <w:pPr>
        <w:pStyle w:val="ListParagraph"/>
        <w:numPr>
          <w:ilvl w:val="0"/>
          <w:numId w:val="138"/>
        </w:numPr>
        <w:spacing w:after="0" w:line="240" w:lineRule="auto"/>
        <w:rPr>
          <w:rFonts w:asciiTheme="majorHAnsi" w:hAnsiTheme="majorHAnsi" w:cstheme="majorHAnsi"/>
          <w:strike/>
          <w:highlight w:val="yellow"/>
        </w:rPr>
      </w:pPr>
      <w:r w:rsidRPr="00B83DCD">
        <w:rPr>
          <w:rFonts w:asciiTheme="majorHAnsi" w:hAnsiTheme="majorHAnsi" w:cstheme="majorHAnsi"/>
          <w:highlight w:val="yellow"/>
        </w:rPr>
        <w:t xml:space="preserve">All BACS run reports must be </w:t>
      </w:r>
      <w:r w:rsidR="00AF41B9" w:rsidRPr="00B83DCD">
        <w:rPr>
          <w:rFonts w:asciiTheme="majorHAnsi" w:hAnsiTheme="majorHAnsi" w:cstheme="majorHAnsi"/>
          <w:highlight w:val="yellow"/>
        </w:rPr>
        <w:t xml:space="preserve">viewed </w:t>
      </w:r>
      <w:r w:rsidRPr="00B83DCD">
        <w:rPr>
          <w:rFonts w:asciiTheme="majorHAnsi" w:hAnsiTheme="majorHAnsi" w:cstheme="majorHAnsi"/>
          <w:highlight w:val="yellow"/>
        </w:rPr>
        <w:t>by two of the account’s authorised signatories.</w:t>
      </w:r>
      <w:r w:rsidRPr="006F123A">
        <w:rPr>
          <w:rFonts w:asciiTheme="majorHAnsi" w:hAnsiTheme="majorHAnsi" w:cstheme="majorHAnsi"/>
        </w:rPr>
        <w:t xml:space="preserve">  </w:t>
      </w:r>
      <w:r w:rsidRPr="006F123A">
        <w:rPr>
          <w:rFonts w:asciiTheme="majorHAnsi" w:hAnsiTheme="majorHAnsi" w:cstheme="majorHAnsi"/>
          <w:strike/>
          <w:highlight w:val="yellow"/>
        </w:rPr>
        <w:t>Defined limits for individu</w:t>
      </w:r>
      <w:r w:rsidR="00E66E83" w:rsidRPr="006F123A">
        <w:rPr>
          <w:rFonts w:asciiTheme="majorHAnsi" w:hAnsiTheme="majorHAnsi" w:cstheme="majorHAnsi"/>
          <w:strike/>
          <w:highlight w:val="yellow"/>
        </w:rPr>
        <w:t>al payments are set out in the Trust’s S</w:t>
      </w:r>
      <w:r w:rsidRPr="006F123A">
        <w:rPr>
          <w:rFonts w:asciiTheme="majorHAnsi" w:hAnsiTheme="majorHAnsi" w:cstheme="majorHAnsi"/>
          <w:strike/>
          <w:highlight w:val="yellow"/>
        </w:rPr>
        <w:t>cheme of Delegation.</w:t>
      </w:r>
    </w:p>
    <w:p w14:paraId="36DABBA2" w14:textId="77777777" w:rsidR="009045AB" w:rsidRPr="006F123A" w:rsidRDefault="009045AB" w:rsidP="00ED25F8">
      <w:pPr>
        <w:pStyle w:val="ListParagraph"/>
        <w:numPr>
          <w:ilvl w:val="0"/>
          <w:numId w:val="138"/>
        </w:numPr>
        <w:spacing w:after="0" w:line="240" w:lineRule="auto"/>
        <w:rPr>
          <w:rFonts w:asciiTheme="majorHAnsi" w:hAnsiTheme="majorHAnsi" w:cstheme="majorHAnsi"/>
          <w:strike/>
          <w:highlight w:val="yellow"/>
        </w:rPr>
      </w:pPr>
      <w:r w:rsidRPr="006F123A">
        <w:rPr>
          <w:rFonts w:asciiTheme="majorHAnsi" w:hAnsiTheme="majorHAnsi" w:cstheme="majorHAnsi"/>
          <w:strike/>
          <w:highlight w:val="yellow"/>
        </w:rPr>
        <w:t xml:space="preserve">Cancelled BACS run reports must be crossed through with a written explanation and </w:t>
      </w:r>
      <w:r w:rsidR="00E66E83" w:rsidRPr="006F123A">
        <w:rPr>
          <w:rFonts w:asciiTheme="majorHAnsi" w:hAnsiTheme="majorHAnsi" w:cstheme="majorHAnsi"/>
          <w:strike/>
          <w:highlight w:val="yellow"/>
        </w:rPr>
        <w:t xml:space="preserve">retained. </w:t>
      </w:r>
    </w:p>
    <w:p w14:paraId="005D00B6" w14:textId="77777777" w:rsidR="009045AB" w:rsidRPr="006F123A" w:rsidRDefault="009045AB" w:rsidP="00ED25F8">
      <w:pPr>
        <w:pStyle w:val="ListParagraph"/>
        <w:numPr>
          <w:ilvl w:val="0"/>
          <w:numId w:val="138"/>
        </w:numPr>
        <w:spacing w:after="0" w:line="240" w:lineRule="auto"/>
        <w:rPr>
          <w:rFonts w:asciiTheme="majorHAnsi" w:hAnsiTheme="majorHAnsi" w:cstheme="majorHAnsi"/>
        </w:rPr>
      </w:pPr>
      <w:r w:rsidRPr="006F123A">
        <w:rPr>
          <w:rFonts w:asciiTheme="majorHAnsi" w:hAnsiTheme="majorHAnsi" w:cstheme="majorHAnsi"/>
        </w:rPr>
        <w:t>All BACS runs must be supported by appropriately authorised documentation</w:t>
      </w:r>
      <w:r w:rsidR="00E66E83" w:rsidRPr="006F123A">
        <w:rPr>
          <w:rFonts w:asciiTheme="majorHAnsi" w:hAnsiTheme="majorHAnsi" w:cstheme="majorHAnsi"/>
        </w:rPr>
        <w:t>.</w:t>
      </w:r>
    </w:p>
    <w:p w14:paraId="0AF0E4D7" w14:textId="3814A09B" w:rsidR="009045AB" w:rsidRPr="006F123A" w:rsidRDefault="009045AB" w:rsidP="00ED25F8">
      <w:pPr>
        <w:pStyle w:val="ListParagraph"/>
        <w:numPr>
          <w:ilvl w:val="0"/>
          <w:numId w:val="138"/>
        </w:numPr>
        <w:spacing w:after="0" w:line="240" w:lineRule="auto"/>
        <w:rPr>
          <w:rFonts w:asciiTheme="majorHAnsi" w:hAnsiTheme="majorHAnsi" w:cstheme="majorHAnsi"/>
        </w:rPr>
      </w:pPr>
      <w:r w:rsidRPr="006F123A">
        <w:rPr>
          <w:rFonts w:asciiTheme="majorHAnsi" w:hAnsiTheme="majorHAnsi" w:cstheme="majorHAnsi"/>
        </w:rPr>
        <w:t xml:space="preserve">There must be a clear separation of duties between the person maintaining </w:t>
      </w:r>
      <w:r w:rsidR="00E66E83" w:rsidRPr="006F123A">
        <w:rPr>
          <w:rFonts w:asciiTheme="majorHAnsi" w:hAnsiTheme="majorHAnsi" w:cstheme="majorHAnsi"/>
        </w:rPr>
        <w:t xml:space="preserve">supplier and invoice information on </w:t>
      </w:r>
      <w:r w:rsidR="0088394C" w:rsidRPr="006F123A">
        <w:rPr>
          <w:rFonts w:asciiTheme="majorHAnsi" w:hAnsiTheme="majorHAnsi" w:cstheme="majorHAnsi"/>
        </w:rPr>
        <w:t>Sage</w:t>
      </w:r>
      <w:r w:rsidRPr="006F123A">
        <w:rPr>
          <w:rFonts w:asciiTheme="majorHAnsi" w:hAnsiTheme="majorHAnsi" w:cstheme="majorHAnsi"/>
        </w:rPr>
        <w:t xml:space="preserve"> (who can also load the </w:t>
      </w:r>
      <w:r w:rsidR="00E66E83" w:rsidRPr="006F123A">
        <w:rPr>
          <w:rFonts w:asciiTheme="majorHAnsi" w:hAnsiTheme="majorHAnsi" w:cstheme="majorHAnsi"/>
        </w:rPr>
        <w:t xml:space="preserve">BACS file) and the staff who </w:t>
      </w:r>
      <w:r w:rsidRPr="006F123A">
        <w:rPr>
          <w:rFonts w:asciiTheme="majorHAnsi" w:hAnsiTheme="majorHAnsi" w:cstheme="majorHAnsi"/>
        </w:rPr>
        <w:t xml:space="preserve">authorise and release the payment on BACS file.  The </w:t>
      </w:r>
      <w:r w:rsidR="00A659FB" w:rsidRPr="006F123A">
        <w:rPr>
          <w:rFonts w:asciiTheme="majorHAnsi" w:hAnsiTheme="majorHAnsi" w:cstheme="majorHAnsi"/>
        </w:rPr>
        <w:t>first</w:t>
      </w:r>
      <w:r w:rsidRPr="006F123A">
        <w:rPr>
          <w:rFonts w:asciiTheme="majorHAnsi" w:hAnsiTheme="majorHAnsi" w:cstheme="majorHAnsi"/>
        </w:rPr>
        <w:t xml:space="preserve"> tier authorisation to verify or reverse the payment on BACS file must be a different person from the </w:t>
      </w:r>
      <w:r w:rsidR="00A659FB" w:rsidRPr="006F123A">
        <w:rPr>
          <w:rFonts w:asciiTheme="majorHAnsi" w:hAnsiTheme="majorHAnsi" w:cstheme="majorHAnsi"/>
        </w:rPr>
        <w:t>second</w:t>
      </w:r>
      <w:r w:rsidRPr="006F123A">
        <w:rPr>
          <w:rFonts w:asciiTheme="majorHAnsi" w:hAnsiTheme="majorHAnsi" w:cstheme="majorHAnsi"/>
        </w:rPr>
        <w:t xml:space="preserve"> tier authorisation to release the payment.</w:t>
      </w:r>
    </w:p>
    <w:p w14:paraId="5687D1B7" w14:textId="77777777" w:rsidR="009045AB" w:rsidRPr="006F123A" w:rsidRDefault="009045AB" w:rsidP="00ED25F8">
      <w:pPr>
        <w:pStyle w:val="ListParagraph"/>
        <w:numPr>
          <w:ilvl w:val="0"/>
          <w:numId w:val="138"/>
        </w:numPr>
        <w:spacing w:after="0" w:line="240" w:lineRule="auto"/>
        <w:rPr>
          <w:rFonts w:asciiTheme="majorHAnsi" w:hAnsiTheme="majorHAnsi" w:cstheme="majorHAnsi"/>
        </w:rPr>
      </w:pPr>
      <w:r w:rsidRPr="006F123A">
        <w:rPr>
          <w:rFonts w:asciiTheme="majorHAnsi" w:hAnsiTheme="majorHAnsi" w:cstheme="majorHAnsi"/>
        </w:rPr>
        <w:t>There must be control ov</w:t>
      </w:r>
      <w:r w:rsidR="00E66E83" w:rsidRPr="006F123A">
        <w:rPr>
          <w:rFonts w:asciiTheme="majorHAnsi" w:hAnsiTheme="majorHAnsi" w:cstheme="majorHAnsi"/>
        </w:rPr>
        <w:t>er users’ access rights. U</w:t>
      </w:r>
      <w:r w:rsidRPr="006F123A">
        <w:rPr>
          <w:rFonts w:asciiTheme="majorHAnsi" w:hAnsiTheme="majorHAnsi" w:cstheme="majorHAnsi"/>
        </w:rPr>
        <w:t>sers</w:t>
      </w:r>
      <w:r w:rsidR="00E66E83" w:rsidRPr="006F123A">
        <w:rPr>
          <w:rFonts w:asciiTheme="majorHAnsi" w:hAnsiTheme="majorHAnsi" w:cstheme="majorHAnsi"/>
        </w:rPr>
        <w:t xml:space="preserve"> must be set up with appropriate access rights.</w:t>
      </w:r>
    </w:p>
    <w:p w14:paraId="338537E2" w14:textId="44B0AE9B" w:rsidR="009045AB" w:rsidRPr="006F123A" w:rsidRDefault="009045AB" w:rsidP="00D3120A">
      <w:pPr>
        <w:pStyle w:val="ListParagraph"/>
        <w:numPr>
          <w:ilvl w:val="0"/>
          <w:numId w:val="138"/>
        </w:numPr>
        <w:spacing w:after="0" w:line="240" w:lineRule="auto"/>
        <w:rPr>
          <w:rFonts w:asciiTheme="majorHAnsi" w:hAnsiTheme="majorHAnsi" w:cstheme="majorHAnsi"/>
          <w:b/>
        </w:rPr>
      </w:pPr>
      <w:r w:rsidRPr="006F123A">
        <w:rPr>
          <w:rFonts w:asciiTheme="majorHAnsi" w:hAnsiTheme="majorHAnsi" w:cstheme="majorHAnsi"/>
        </w:rPr>
        <w:t>Online banking cards used to authorise and release the payments on BACS must be kept s</w:t>
      </w:r>
      <w:r w:rsidR="00941B68" w:rsidRPr="006F123A">
        <w:rPr>
          <w:rFonts w:asciiTheme="majorHAnsi" w:hAnsiTheme="majorHAnsi" w:cstheme="majorHAnsi"/>
        </w:rPr>
        <w:t>ecure and under no circumstance</w:t>
      </w:r>
      <w:r w:rsidRPr="006F123A">
        <w:rPr>
          <w:rFonts w:asciiTheme="majorHAnsi" w:hAnsiTheme="majorHAnsi" w:cstheme="majorHAnsi"/>
        </w:rPr>
        <w:t xml:space="preserve"> will the card and PIN be given out to another member of staff.</w:t>
      </w:r>
    </w:p>
    <w:p w14:paraId="492738C4" w14:textId="77777777" w:rsidR="00D3120A" w:rsidRPr="00ED25F8" w:rsidRDefault="00D3120A" w:rsidP="00ED25F8">
      <w:pPr>
        <w:pStyle w:val="ListParagraph"/>
        <w:spacing w:after="0" w:line="240" w:lineRule="auto"/>
        <w:ind w:left="1080"/>
        <w:rPr>
          <w:rFonts w:asciiTheme="majorHAnsi" w:hAnsiTheme="majorHAnsi" w:cstheme="majorHAnsi"/>
          <w:b/>
        </w:rPr>
      </w:pPr>
    </w:p>
    <w:p w14:paraId="18BD9E90" w14:textId="1D21F069" w:rsidR="004B3949" w:rsidRPr="00ED25F8" w:rsidRDefault="00E66E83">
      <w:pPr>
        <w:spacing w:after="0" w:line="240" w:lineRule="auto"/>
        <w:ind w:left="360"/>
        <w:rPr>
          <w:rFonts w:asciiTheme="majorHAnsi" w:hAnsiTheme="majorHAnsi" w:cstheme="majorHAnsi"/>
        </w:rPr>
      </w:pPr>
      <w:r w:rsidRPr="00ED25F8">
        <w:rPr>
          <w:rFonts w:asciiTheme="majorHAnsi" w:hAnsiTheme="majorHAnsi" w:cstheme="majorHAnsi"/>
        </w:rPr>
        <w:t>B</w:t>
      </w:r>
      <w:r w:rsidR="009045AB" w:rsidRPr="00ED25F8">
        <w:rPr>
          <w:rFonts w:asciiTheme="majorHAnsi" w:hAnsiTheme="majorHAnsi" w:cstheme="majorHAnsi"/>
        </w:rPr>
        <w:t>ank account</w:t>
      </w:r>
      <w:r w:rsidRPr="00ED25F8">
        <w:rPr>
          <w:rFonts w:asciiTheme="majorHAnsi" w:hAnsiTheme="majorHAnsi" w:cstheme="majorHAnsi"/>
        </w:rPr>
        <w:t xml:space="preserve">s </w:t>
      </w:r>
      <w:r w:rsidR="00A5362B" w:rsidRPr="00ED25F8">
        <w:rPr>
          <w:rFonts w:asciiTheme="majorHAnsi" w:hAnsiTheme="majorHAnsi" w:cstheme="majorHAnsi"/>
        </w:rPr>
        <w:t>must</w:t>
      </w:r>
      <w:r w:rsidRPr="00ED25F8">
        <w:rPr>
          <w:rFonts w:asciiTheme="majorHAnsi" w:hAnsiTheme="majorHAnsi" w:cstheme="majorHAnsi"/>
        </w:rPr>
        <w:t xml:space="preserve"> be regularly monitored</w:t>
      </w:r>
      <w:r w:rsidR="00A5362B" w:rsidRPr="00ED25F8">
        <w:rPr>
          <w:rFonts w:asciiTheme="majorHAnsi" w:hAnsiTheme="majorHAnsi" w:cstheme="majorHAnsi"/>
        </w:rPr>
        <w:t xml:space="preserve"> and reconciled</w:t>
      </w:r>
      <w:r w:rsidRPr="00ED25F8">
        <w:rPr>
          <w:rFonts w:asciiTheme="majorHAnsi" w:hAnsiTheme="majorHAnsi" w:cstheme="majorHAnsi"/>
        </w:rPr>
        <w:t xml:space="preserve"> to ensure that they do not become overdrawn.</w:t>
      </w:r>
      <w:r w:rsidR="009045AB" w:rsidRPr="00ED25F8">
        <w:rPr>
          <w:rFonts w:asciiTheme="majorHAnsi" w:hAnsiTheme="majorHAnsi" w:cstheme="majorHAnsi"/>
        </w:rPr>
        <w:t xml:space="preserve"> </w:t>
      </w:r>
    </w:p>
    <w:p w14:paraId="3D78BC66" w14:textId="77777777" w:rsidR="004B3949" w:rsidRPr="00ED25F8" w:rsidRDefault="004B3949">
      <w:pPr>
        <w:pStyle w:val="Default"/>
        <w:rPr>
          <w:rFonts w:asciiTheme="majorHAnsi" w:hAnsiTheme="majorHAnsi" w:cstheme="majorHAnsi"/>
          <w:b/>
          <w:color w:val="auto"/>
          <w:sz w:val="22"/>
          <w:szCs w:val="22"/>
        </w:rPr>
      </w:pPr>
    </w:p>
    <w:p w14:paraId="4D3BCB27" w14:textId="5A44ECA7" w:rsidR="00C45788" w:rsidRPr="00ED25F8" w:rsidRDefault="004C6E4B">
      <w:pPr>
        <w:pStyle w:val="Default"/>
        <w:rPr>
          <w:rFonts w:asciiTheme="majorHAnsi" w:hAnsiTheme="majorHAnsi" w:cstheme="majorHAnsi"/>
          <w:color w:val="auto"/>
          <w:sz w:val="22"/>
          <w:szCs w:val="22"/>
        </w:rPr>
      </w:pPr>
      <w:r w:rsidRPr="00ED25F8">
        <w:rPr>
          <w:rFonts w:asciiTheme="majorHAnsi" w:hAnsiTheme="majorHAnsi" w:cstheme="majorHAnsi"/>
          <w:b/>
          <w:sz w:val="22"/>
          <w:szCs w:val="22"/>
        </w:rPr>
        <w:t>Administration</w:t>
      </w:r>
    </w:p>
    <w:p w14:paraId="09ED8817" w14:textId="77777777" w:rsidR="004C6E4B" w:rsidRPr="00ED25F8" w:rsidRDefault="004C6E4B">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The </w:t>
      </w:r>
      <w:r w:rsidR="000032C7" w:rsidRPr="00ED25F8">
        <w:rPr>
          <w:rFonts w:asciiTheme="majorHAnsi" w:hAnsiTheme="majorHAnsi" w:cstheme="majorHAnsi"/>
          <w:color w:val="auto"/>
          <w:sz w:val="22"/>
          <w:szCs w:val="22"/>
        </w:rPr>
        <w:t>Central Finance Team</w:t>
      </w:r>
      <w:r w:rsidR="00CB3751" w:rsidRPr="00ED25F8">
        <w:rPr>
          <w:rFonts w:asciiTheme="majorHAnsi" w:hAnsiTheme="majorHAnsi" w:cstheme="majorHAnsi"/>
          <w:color w:val="auto"/>
          <w:sz w:val="22"/>
          <w:szCs w:val="22"/>
        </w:rPr>
        <w:t xml:space="preserve"> </w:t>
      </w:r>
      <w:r w:rsidRPr="00ED25F8">
        <w:rPr>
          <w:rFonts w:asciiTheme="majorHAnsi" w:hAnsiTheme="majorHAnsi" w:cstheme="majorHAnsi"/>
          <w:color w:val="auto"/>
          <w:sz w:val="22"/>
          <w:szCs w:val="22"/>
        </w:rPr>
        <w:t>must ensure bank statements are regularly received and that reconciliation</w:t>
      </w:r>
      <w:r w:rsidR="00C45788" w:rsidRPr="00ED25F8">
        <w:rPr>
          <w:rFonts w:asciiTheme="majorHAnsi" w:hAnsiTheme="majorHAnsi" w:cstheme="majorHAnsi"/>
          <w:color w:val="auto"/>
          <w:sz w:val="22"/>
          <w:szCs w:val="22"/>
        </w:rPr>
        <w:t>s</w:t>
      </w:r>
      <w:r w:rsidRPr="00ED25F8">
        <w:rPr>
          <w:rFonts w:asciiTheme="majorHAnsi" w:hAnsiTheme="majorHAnsi" w:cstheme="majorHAnsi"/>
          <w:color w:val="auto"/>
          <w:sz w:val="22"/>
          <w:szCs w:val="22"/>
        </w:rPr>
        <w:t xml:space="preserve"> are performed monthly.  Reconciliation procedures must ensure that;</w:t>
      </w:r>
    </w:p>
    <w:p w14:paraId="788A8390" w14:textId="77777777" w:rsidR="004C6E4B" w:rsidRPr="00ED25F8" w:rsidRDefault="004C6E4B" w:rsidP="00ED25F8">
      <w:pPr>
        <w:pStyle w:val="Default"/>
        <w:numPr>
          <w:ilvl w:val="0"/>
          <w:numId w:val="139"/>
        </w:numPr>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All bank accounts are reconciled to </w:t>
      </w:r>
      <w:r w:rsidR="00CB3751" w:rsidRPr="00ED25F8">
        <w:rPr>
          <w:rFonts w:asciiTheme="majorHAnsi" w:hAnsiTheme="majorHAnsi" w:cstheme="majorHAnsi"/>
          <w:color w:val="auto"/>
          <w:sz w:val="22"/>
          <w:szCs w:val="22"/>
        </w:rPr>
        <w:t>Sage for Education</w:t>
      </w:r>
      <w:r w:rsidR="00E66E83" w:rsidRPr="00ED25F8">
        <w:rPr>
          <w:rFonts w:asciiTheme="majorHAnsi" w:hAnsiTheme="majorHAnsi" w:cstheme="majorHAnsi"/>
          <w:color w:val="auto"/>
          <w:sz w:val="22"/>
          <w:szCs w:val="22"/>
        </w:rPr>
        <w:t xml:space="preserve"> </w:t>
      </w:r>
    </w:p>
    <w:p w14:paraId="74E627C4" w14:textId="3140D775" w:rsidR="004C6E4B" w:rsidRPr="00ED25F8" w:rsidRDefault="004C6E4B" w:rsidP="00ED25F8">
      <w:pPr>
        <w:pStyle w:val="Default"/>
        <w:numPr>
          <w:ilvl w:val="0"/>
          <w:numId w:val="139"/>
        </w:numPr>
        <w:rPr>
          <w:rFonts w:asciiTheme="majorHAnsi" w:hAnsiTheme="majorHAnsi" w:cstheme="majorHAnsi"/>
          <w:color w:val="auto"/>
          <w:sz w:val="22"/>
          <w:szCs w:val="22"/>
        </w:rPr>
      </w:pPr>
      <w:r w:rsidRPr="00ED25F8">
        <w:rPr>
          <w:rFonts w:asciiTheme="majorHAnsi" w:hAnsiTheme="majorHAnsi" w:cstheme="majorHAnsi"/>
          <w:color w:val="auto"/>
          <w:sz w:val="22"/>
          <w:szCs w:val="22"/>
        </w:rPr>
        <w:t>Reconciliation</w:t>
      </w:r>
      <w:r w:rsidR="00C45788" w:rsidRPr="00ED25F8">
        <w:rPr>
          <w:rFonts w:asciiTheme="majorHAnsi" w:hAnsiTheme="majorHAnsi" w:cstheme="majorHAnsi"/>
          <w:color w:val="auto"/>
          <w:sz w:val="22"/>
          <w:szCs w:val="22"/>
        </w:rPr>
        <w:t>s</w:t>
      </w:r>
      <w:r w:rsidRPr="00ED25F8">
        <w:rPr>
          <w:rFonts w:asciiTheme="majorHAnsi" w:hAnsiTheme="majorHAnsi" w:cstheme="majorHAnsi"/>
          <w:color w:val="auto"/>
          <w:sz w:val="22"/>
          <w:szCs w:val="22"/>
        </w:rPr>
        <w:t xml:space="preserve"> are subject to an independent monthly review c</w:t>
      </w:r>
      <w:r w:rsidR="00C45788" w:rsidRPr="00ED25F8">
        <w:rPr>
          <w:rFonts w:asciiTheme="majorHAnsi" w:hAnsiTheme="majorHAnsi" w:cstheme="majorHAnsi"/>
          <w:color w:val="auto"/>
          <w:sz w:val="22"/>
          <w:szCs w:val="22"/>
        </w:rPr>
        <w:t xml:space="preserve">arried out by </w:t>
      </w:r>
      <w:r w:rsidR="005B271F" w:rsidRPr="00ED25F8">
        <w:rPr>
          <w:rFonts w:asciiTheme="majorHAnsi" w:hAnsiTheme="majorHAnsi" w:cstheme="majorHAnsi"/>
          <w:color w:val="auto"/>
          <w:sz w:val="22"/>
          <w:szCs w:val="22"/>
        </w:rPr>
        <w:t>FD</w:t>
      </w:r>
      <w:r w:rsidRPr="00ED25F8">
        <w:rPr>
          <w:rFonts w:asciiTheme="majorHAnsi" w:hAnsiTheme="majorHAnsi" w:cstheme="majorHAnsi"/>
          <w:color w:val="auto"/>
          <w:sz w:val="22"/>
          <w:szCs w:val="22"/>
        </w:rPr>
        <w:t xml:space="preserve"> and adjustments arising are dealt with promptly</w:t>
      </w:r>
      <w:r w:rsidR="00B8651A" w:rsidRPr="00ED25F8">
        <w:rPr>
          <w:rFonts w:asciiTheme="majorHAnsi" w:hAnsiTheme="majorHAnsi" w:cstheme="majorHAnsi"/>
          <w:color w:val="auto"/>
          <w:sz w:val="22"/>
          <w:szCs w:val="22"/>
        </w:rPr>
        <w:t>.</w:t>
      </w:r>
    </w:p>
    <w:p w14:paraId="3C907F2B" w14:textId="77777777" w:rsidR="0009719B" w:rsidRPr="00ED25F8" w:rsidRDefault="0009719B">
      <w:pPr>
        <w:pStyle w:val="Default"/>
        <w:rPr>
          <w:rFonts w:asciiTheme="majorHAnsi" w:hAnsiTheme="majorHAnsi" w:cstheme="majorHAnsi"/>
          <w:color w:val="auto"/>
          <w:sz w:val="22"/>
          <w:szCs w:val="22"/>
        </w:rPr>
      </w:pPr>
    </w:p>
    <w:p w14:paraId="47D8D4CD" w14:textId="4B3A9F89" w:rsidR="0009719B" w:rsidRPr="00ED25F8" w:rsidRDefault="0009719B">
      <w:pPr>
        <w:pStyle w:val="Default"/>
        <w:rPr>
          <w:rFonts w:asciiTheme="majorHAnsi" w:hAnsiTheme="majorHAnsi" w:cstheme="majorHAnsi"/>
          <w:color w:val="auto"/>
          <w:sz w:val="22"/>
          <w:szCs w:val="22"/>
        </w:rPr>
      </w:pPr>
      <w:r w:rsidRPr="00ED25F8">
        <w:rPr>
          <w:rFonts w:asciiTheme="majorHAnsi" w:hAnsiTheme="majorHAnsi" w:cstheme="majorHAnsi"/>
          <w:b/>
          <w:sz w:val="22"/>
          <w:szCs w:val="22"/>
        </w:rPr>
        <w:t>Cash Flow Forecasts</w:t>
      </w:r>
    </w:p>
    <w:p w14:paraId="1C134476" w14:textId="13DA5880" w:rsidR="004C6E4B" w:rsidRDefault="0009719B">
      <w:pPr>
        <w:pStyle w:val="Default"/>
        <w:rPr>
          <w:rFonts w:asciiTheme="majorHAnsi" w:hAnsiTheme="majorHAnsi" w:cstheme="majorHAnsi"/>
          <w:sz w:val="22"/>
          <w:szCs w:val="22"/>
        </w:rPr>
      </w:pPr>
      <w:r w:rsidRPr="00ED25F8">
        <w:rPr>
          <w:rFonts w:asciiTheme="majorHAnsi" w:hAnsiTheme="majorHAnsi" w:cstheme="majorHAnsi"/>
          <w:sz w:val="22"/>
          <w:szCs w:val="22"/>
        </w:rPr>
        <w:t xml:space="preserve">The </w:t>
      </w:r>
      <w:r w:rsidR="005B271F" w:rsidRPr="00ED25F8">
        <w:rPr>
          <w:rFonts w:asciiTheme="majorHAnsi" w:hAnsiTheme="majorHAnsi" w:cstheme="majorHAnsi"/>
          <w:sz w:val="22"/>
          <w:szCs w:val="22"/>
        </w:rPr>
        <w:t>FD</w:t>
      </w:r>
      <w:r w:rsidRPr="00ED25F8">
        <w:rPr>
          <w:rFonts w:asciiTheme="majorHAnsi" w:hAnsiTheme="majorHAnsi" w:cstheme="majorHAnsi"/>
          <w:sz w:val="22"/>
          <w:szCs w:val="22"/>
        </w:rPr>
        <w:t xml:space="preserve"> will prepare and present monthly 12 months cash flow forecasts to </w:t>
      </w:r>
      <w:r w:rsidR="00CB3751" w:rsidRPr="00ED25F8">
        <w:rPr>
          <w:rFonts w:asciiTheme="majorHAnsi" w:hAnsiTheme="majorHAnsi" w:cstheme="majorHAnsi"/>
          <w:sz w:val="22"/>
          <w:szCs w:val="22"/>
        </w:rPr>
        <w:t>Accounting Office</w:t>
      </w:r>
      <w:r w:rsidR="0035373A" w:rsidRPr="00ED25F8">
        <w:rPr>
          <w:rFonts w:asciiTheme="majorHAnsi" w:hAnsiTheme="majorHAnsi" w:cstheme="majorHAnsi"/>
          <w:sz w:val="22"/>
          <w:szCs w:val="22"/>
        </w:rPr>
        <w:t>r</w:t>
      </w:r>
      <w:r w:rsidR="00CB3751" w:rsidRPr="00A22874">
        <w:rPr>
          <w:rFonts w:asciiTheme="majorHAnsi" w:hAnsiTheme="majorHAnsi" w:cstheme="majorHAnsi"/>
          <w:sz w:val="22"/>
          <w:szCs w:val="22"/>
        </w:rPr>
        <w:t>/</w:t>
      </w:r>
      <w:r w:rsidR="0035373A" w:rsidRPr="00A22874">
        <w:rPr>
          <w:rFonts w:asciiTheme="majorHAnsi" w:hAnsiTheme="majorHAnsi" w:cstheme="majorHAnsi"/>
          <w:sz w:val="22"/>
          <w:szCs w:val="22"/>
        </w:rPr>
        <w:t>Board of Directors</w:t>
      </w:r>
      <w:r w:rsidRPr="00A22874">
        <w:rPr>
          <w:rFonts w:asciiTheme="majorHAnsi" w:hAnsiTheme="majorHAnsi" w:cstheme="majorHAnsi"/>
          <w:sz w:val="22"/>
          <w:szCs w:val="22"/>
        </w:rPr>
        <w:t xml:space="preserve"> identify expected cash balances throughout the year.</w:t>
      </w:r>
    </w:p>
    <w:p w14:paraId="3A81DD0C" w14:textId="2309F831" w:rsidR="00F30877" w:rsidRDefault="00F30877">
      <w:pPr>
        <w:pStyle w:val="Default"/>
        <w:rPr>
          <w:rFonts w:asciiTheme="majorHAnsi" w:hAnsiTheme="majorHAnsi" w:cstheme="majorHAnsi"/>
          <w:sz w:val="22"/>
          <w:szCs w:val="22"/>
        </w:rPr>
      </w:pPr>
    </w:p>
    <w:p w14:paraId="508339AE" w14:textId="5548A5CC" w:rsidR="00F30877" w:rsidRDefault="00F30877">
      <w:pPr>
        <w:pStyle w:val="Default"/>
        <w:rPr>
          <w:rFonts w:asciiTheme="majorHAnsi" w:hAnsiTheme="majorHAnsi" w:cstheme="majorHAnsi"/>
          <w:sz w:val="22"/>
          <w:szCs w:val="22"/>
        </w:rPr>
      </w:pPr>
    </w:p>
    <w:p w14:paraId="5F0D57ED" w14:textId="1DF3109E" w:rsidR="00F30877" w:rsidRDefault="00F30877">
      <w:pPr>
        <w:pStyle w:val="Default"/>
        <w:rPr>
          <w:rFonts w:asciiTheme="majorHAnsi" w:hAnsiTheme="majorHAnsi" w:cstheme="majorHAnsi"/>
          <w:sz w:val="22"/>
          <w:szCs w:val="22"/>
        </w:rPr>
      </w:pPr>
    </w:p>
    <w:p w14:paraId="10D137FF" w14:textId="455DE6C3" w:rsidR="00F30877" w:rsidRDefault="00F30877">
      <w:pPr>
        <w:pStyle w:val="Default"/>
        <w:rPr>
          <w:rFonts w:asciiTheme="majorHAnsi" w:hAnsiTheme="majorHAnsi" w:cstheme="majorHAnsi"/>
          <w:sz w:val="22"/>
          <w:szCs w:val="22"/>
        </w:rPr>
      </w:pPr>
    </w:p>
    <w:p w14:paraId="3E6A985D" w14:textId="77777777" w:rsidR="00F30877" w:rsidRDefault="00F30877">
      <w:pPr>
        <w:pStyle w:val="Default"/>
        <w:rPr>
          <w:rFonts w:asciiTheme="majorHAnsi" w:hAnsiTheme="majorHAnsi" w:cstheme="majorHAnsi"/>
          <w:sz w:val="22"/>
          <w:szCs w:val="22"/>
        </w:rPr>
      </w:pPr>
    </w:p>
    <w:p w14:paraId="3A35986C" w14:textId="08319D22" w:rsidR="004C6E4B" w:rsidRPr="00ED25F8" w:rsidRDefault="004C6E4B" w:rsidP="00ED25F8">
      <w:pPr>
        <w:pStyle w:val="NoSpacing"/>
        <w:numPr>
          <w:ilvl w:val="0"/>
          <w:numId w:val="69"/>
        </w:numPr>
        <w:rPr>
          <w:rFonts w:asciiTheme="majorHAnsi" w:hAnsiTheme="majorHAnsi" w:cstheme="majorHAnsi"/>
          <w:b/>
        </w:rPr>
      </w:pPr>
      <w:r w:rsidRPr="00ED25F8">
        <w:rPr>
          <w:rFonts w:asciiTheme="majorHAnsi" w:hAnsiTheme="majorHAnsi" w:cstheme="majorHAnsi"/>
          <w:b/>
        </w:rPr>
        <w:lastRenderedPageBreak/>
        <w:t>Fixed Assets</w:t>
      </w:r>
    </w:p>
    <w:p w14:paraId="35252BCB" w14:textId="77777777" w:rsidR="004C6E4B" w:rsidRPr="00ED25F8" w:rsidRDefault="004C6E4B">
      <w:pPr>
        <w:pStyle w:val="Default"/>
        <w:ind w:left="720"/>
        <w:rPr>
          <w:rFonts w:asciiTheme="majorHAnsi" w:hAnsiTheme="majorHAnsi" w:cstheme="majorHAnsi"/>
          <w:color w:val="auto"/>
          <w:sz w:val="22"/>
          <w:szCs w:val="22"/>
        </w:rPr>
      </w:pPr>
    </w:p>
    <w:p w14:paraId="6E0DEC4D" w14:textId="77777777" w:rsidR="004C6E4B" w:rsidRPr="00ED25F8" w:rsidRDefault="004C6E4B">
      <w:pPr>
        <w:pStyle w:val="Default"/>
        <w:rPr>
          <w:rFonts w:asciiTheme="majorHAnsi" w:hAnsiTheme="majorHAnsi" w:cstheme="majorHAnsi"/>
          <w:b/>
          <w:color w:val="auto"/>
          <w:sz w:val="22"/>
          <w:szCs w:val="22"/>
        </w:rPr>
      </w:pPr>
      <w:r w:rsidRPr="00ED25F8">
        <w:rPr>
          <w:rFonts w:asciiTheme="majorHAnsi" w:hAnsiTheme="majorHAnsi" w:cstheme="majorHAnsi"/>
          <w:b/>
          <w:color w:val="auto"/>
          <w:sz w:val="22"/>
          <w:szCs w:val="22"/>
        </w:rPr>
        <w:t>Fixed Asset Register</w:t>
      </w:r>
    </w:p>
    <w:p w14:paraId="272F32D8" w14:textId="293D94AC" w:rsidR="00925419" w:rsidRPr="00ED25F8" w:rsidRDefault="004249E4" w:rsidP="00242B15">
      <w:pPr>
        <w:pStyle w:val="Default"/>
        <w:rPr>
          <w:rFonts w:asciiTheme="majorHAnsi" w:hAnsiTheme="majorHAnsi" w:cstheme="majorHAnsi"/>
          <w:color w:val="auto"/>
          <w:sz w:val="22"/>
          <w:szCs w:val="22"/>
        </w:rPr>
      </w:pPr>
      <w:r w:rsidRPr="00F30877">
        <w:rPr>
          <w:rFonts w:asciiTheme="majorHAnsi" w:hAnsiTheme="majorHAnsi" w:cstheme="majorHAnsi"/>
          <w:color w:val="auto"/>
          <w:sz w:val="22"/>
          <w:szCs w:val="22"/>
        </w:rPr>
        <w:t xml:space="preserve">The fixed asset register and inventory </w:t>
      </w:r>
      <w:r w:rsidR="006458A5" w:rsidRPr="00F30877">
        <w:rPr>
          <w:rFonts w:asciiTheme="majorHAnsi" w:hAnsiTheme="majorHAnsi" w:cstheme="majorHAnsi"/>
          <w:color w:val="auto"/>
          <w:sz w:val="22"/>
          <w:szCs w:val="22"/>
        </w:rPr>
        <w:t xml:space="preserve">records </w:t>
      </w:r>
      <w:r w:rsidR="0053247B" w:rsidRPr="00F30877">
        <w:rPr>
          <w:rFonts w:asciiTheme="majorHAnsi" w:hAnsiTheme="majorHAnsi" w:cstheme="majorHAnsi"/>
          <w:color w:val="auto"/>
          <w:sz w:val="22"/>
          <w:szCs w:val="22"/>
        </w:rPr>
        <w:t>are separate documents</w:t>
      </w:r>
      <w:r w:rsidR="006458A5" w:rsidRPr="00F30877">
        <w:rPr>
          <w:rFonts w:asciiTheme="majorHAnsi" w:hAnsiTheme="majorHAnsi" w:cstheme="majorHAnsi"/>
          <w:color w:val="auto"/>
          <w:sz w:val="22"/>
          <w:szCs w:val="22"/>
        </w:rPr>
        <w:t xml:space="preserve">. </w:t>
      </w:r>
      <w:r w:rsidR="0053247B" w:rsidRPr="00F30877">
        <w:rPr>
          <w:rFonts w:asciiTheme="majorHAnsi" w:hAnsiTheme="majorHAnsi" w:cstheme="majorHAnsi"/>
          <w:color w:val="auto"/>
          <w:sz w:val="22"/>
          <w:szCs w:val="22"/>
        </w:rPr>
        <w:t xml:space="preserve"> Fixed Asset </w:t>
      </w:r>
      <w:r w:rsidR="006458A5" w:rsidRPr="00F30877">
        <w:rPr>
          <w:rFonts w:asciiTheme="majorHAnsi" w:hAnsiTheme="majorHAnsi" w:cstheme="majorHAnsi"/>
          <w:color w:val="auto"/>
          <w:sz w:val="22"/>
          <w:szCs w:val="22"/>
        </w:rPr>
        <w:t>Register</w:t>
      </w:r>
      <w:r w:rsidR="0053247B" w:rsidRPr="00F30877">
        <w:rPr>
          <w:rFonts w:asciiTheme="majorHAnsi" w:hAnsiTheme="majorHAnsi" w:cstheme="majorHAnsi"/>
          <w:color w:val="auto"/>
          <w:sz w:val="22"/>
          <w:szCs w:val="22"/>
        </w:rPr>
        <w:t xml:space="preserve"> is </w:t>
      </w:r>
      <w:r w:rsidR="006458A5" w:rsidRPr="00F30877">
        <w:rPr>
          <w:rFonts w:asciiTheme="majorHAnsi" w:hAnsiTheme="majorHAnsi" w:cstheme="majorHAnsi"/>
          <w:color w:val="auto"/>
          <w:sz w:val="22"/>
          <w:szCs w:val="22"/>
        </w:rPr>
        <w:t>maintained by the Central Finance Team for purchases over £5,000.00.  Inventory records are kept by the school office.</w:t>
      </w:r>
    </w:p>
    <w:p w14:paraId="4A4BDC09" w14:textId="77777777" w:rsidR="000D67EC" w:rsidRPr="00ED25F8" w:rsidRDefault="000D67EC">
      <w:pPr>
        <w:pStyle w:val="Default"/>
        <w:rPr>
          <w:rFonts w:asciiTheme="majorHAnsi" w:hAnsiTheme="majorHAnsi" w:cstheme="majorHAnsi"/>
          <w:color w:val="auto"/>
          <w:sz w:val="22"/>
          <w:szCs w:val="22"/>
        </w:rPr>
      </w:pPr>
    </w:p>
    <w:p w14:paraId="58BE5F76" w14:textId="64355B8B" w:rsidR="004C6E4B" w:rsidRPr="00ED25F8" w:rsidRDefault="004C6E4B">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All items purchased with a value over the </w:t>
      </w:r>
      <w:r w:rsidR="00C45788" w:rsidRPr="00ED25F8">
        <w:rPr>
          <w:rFonts w:asciiTheme="majorHAnsi" w:hAnsiTheme="majorHAnsi" w:cstheme="majorHAnsi"/>
          <w:color w:val="auto"/>
          <w:sz w:val="22"/>
          <w:szCs w:val="22"/>
        </w:rPr>
        <w:t>school</w:t>
      </w:r>
      <w:r w:rsidRPr="00ED25F8">
        <w:rPr>
          <w:rFonts w:asciiTheme="majorHAnsi" w:hAnsiTheme="majorHAnsi" w:cstheme="majorHAnsi"/>
          <w:color w:val="auto"/>
          <w:sz w:val="22"/>
          <w:szCs w:val="22"/>
        </w:rPr>
        <w:t>’s capitalisation limit of £</w:t>
      </w:r>
      <w:r w:rsidR="0053247B">
        <w:rPr>
          <w:rFonts w:asciiTheme="majorHAnsi" w:hAnsiTheme="majorHAnsi" w:cstheme="majorHAnsi"/>
          <w:color w:val="auto"/>
          <w:sz w:val="22"/>
          <w:szCs w:val="22"/>
        </w:rPr>
        <w:t>5,000</w:t>
      </w:r>
      <w:r w:rsidRPr="00ED25F8">
        <w:rPr>
          <w:rFonts w:asciiTheme="majorHAnsi" w:hAnsiTheme="majorHAnsi" w:cstheme="majorHAnsi"/>
          <w:color w:val="auto"/>
          <w:sz w:val="22"/>
          <w:szCs w:val="22"/>
        </w:rPr>
        <w:t xml:space="preserve"> must be entered on the fixed asset register.  The asset register should include the following information.</w:t>
      </w:r>
    </w:p>
    <w:p w14:paraId="1A61074A" w14:textId="5B45337D" w:rsidR="004C6E4B" w:rsidRPr="00ED25F8" w:rsidRDefault="004C6E4B" w:rsidP="00ED25F8">
      <w:pPr>
        <w:pStyle w:val="Default"/>
        <w:numPr>
          <w:ilvl w:val="0"/>
          <w:numId w:val="140"/>
        </w:numPr>
        <w:rPr>
          <w:rFonts w:asciiTheme="majorHAnsi" w:hAnsiTheme="majorHAnsi" w:cstheme="majorHAnsi"/>
          <w:color w:val="auto"/>
          <w:sz w:val="22"/>
          <w:szCs w:val="22"/>
        </w:rPr>
      </w:pPr>
      <w:r w:rsidRPr="00ED25F8">
        <w:rPr>
          <w:rFonts w:asciiTheme="majorHAnsi" w:hAnsiTheme="majorHAnsi" w:cstheme="majorHAnsi"/>
          <w:color w:val="auto"/>
          <w:sz w:val="22"/>
          <w:szCs w:val="22"/>
        </w:rPr>
        <w:t>Asset description</w:t>
      </w:r>
      <w:r w:rsidR="000D67EC" w:rsidRPr="00ED25F8">
        <w:rPr>
          <w:rFonts w:asciiTheme="majorHAnsi" w:hAnsiTheme="majorHAnsi" w:cstheme="majorHAnsi"/>
          <w:color w:val="auto"/>
          <w:sz w:val="22"/>
          <w:szCs w:val="22"/>
        </w:rPr>
        <w:t>.</w:t>
      </w:r>
    </w:p>
    <w:p w14:paraId="1761580F" w14:textId="08D523AC" w:rsidR="004C6E4B" w:rsidRPr="00ED25F8" w:rsidRDefault="004C6E4B" w:rsidP="00ED25F8">
      <w:pPr>
        <w:pStyle w:val="Default"/>
        <w:numPr>
          <w:ilvl w:val="0"/>
          <w:numId w:val="140"/>
        </w:numPr>
        <w:rPr>
          <w:rFonts w:asciiTheme="majorHAnsi" w:hAnsiTheme="majorHAnsi" w:cstheme="majorHAnsi"/>
          <w:color w:val="auto"/>
          <w:sz w:val="22"/>
          <w:szCs w:val="22"/>
        </w:rPr>
      </w:pPr>
      <w:r w:rsidRPr="00ED25F8">
        <w:rPr>
          <w:rFonts w:asciiTheme="majorHAnsi" w:hAnsiTheme="majorHAnsi" w:cstheme="majorHAnsi"/>
          <w:color w:val="auto"/>
          <w:sz w:val="22"/>
          <w:szCs w:val="22"/>
        </w:rPr>
        <w:t>Asset number</w:t>
      </w:r>
      <w:r w:rsidR="000D67EC" w:rsidRPr="00ED25F8">
        <w:rPr>
          <w:rFonts w:asciiTheme="majorHAnsi" w:hAnsiTheme="majorHAnsi" w:cstheme="majorHAnsi"/>
          <w:color w:val="auto"/>
          <w:sz w:val="22"/>
          <w:szCs w:val="22"/>
        </w:rPr>
        <w:t>.</w:t>
      </w:r>
    </w:p>
    <w:p w14:paraId="0C7BF771" w14:textId="73C6281E" w:rsidR="004C6E4B" w:rsidRPr="00ED25F8" w:rsidRDefault="004C6E4B" w:rsidP="00ED25F8">
      <w:pPr>
        <w:pStyle w:val="Default"/>
        <w:numPr>
          <w:ilvl w:val="0"/>
          <w:numId w:val="140"/>
        </w:numPr>
        <w:rPr>
          <w:rFonts w:asciiTheme="majorHAnsi" w:hAnsiTheme="majorHAnsi" w:cstheme="majorHAnsi"/>
          <w:color w:val="auto"/>
          <w:sz w:val="22"/>
          <w:szCs w:val="22"/>
        </w:rPr>
      </w:pPr>
      <w:r w:rsidRPr="00ED25F8">
        <w:rPr>
          <w:rFonts w:asciiTheme="majorHAnsi" w:hAnsiTheme="majorHAnsi" w:cstheme="majorHAnsi"/>
          <w:color w:val="auto"/>
          <w:sz w:val="22"/>
          <w:szCs w:val="22"/>
        </w:rPr>
        <w:t>Serial number</w:t>
      </w:r>
      <w:r w:rsidR="000D67EC" w:rsidRPr="00ED25F8">
        <w:rPr>
          <w:rFonts w:asciiTheme="majorHAnsi" w:hAnsiTheme="majorHAnsi" w:cstheme="majorHAnsi"/>
          <w:color w:val="auto"/>
          <w:sz w:val="22"/>
          <w:szCs w:val="22"/>
        </w:rPr>
        <w:t>.</w:t>
      </w:r>
    </w:p>
    <w:p w14:paraId="0AD0622D" w14:textId="13FDEE4D" w:rsidR="004C6E4B" w:rsidRPr="00ED25F8" w:rsidRDefault="004C6E4B" w:rsidP="00ED25F8">
      <w:pPr>
        <w:pStyle w:val="Default"/>
        <w:numPr>
          <w:ilvl w:val="0"/>
          <w:numId w:val="140"/>
        </w:numPr>
        <w:rPr>
          <w:rFonts w:asciiTheme="majorHAnsi" w:hAnsiTheme="majorHAnsi" w:cstheme="majorHAnsi"/>
          <w:color w:val="auto"/>
          <w:sz w:val="22"/>
          <w:szCs w:val="22"/>
        </w:rPr>
      </w:pPr>
      <w:r w:rsidRPr="00ED25F8">
        <w:rPr>
          <w:rFonts w:asciiTheme="majorHAnsi" w:hAnsiTheme="majorHAnsi" w:cstheme="majorHAnsi"/>
          <w:color w:val="auto"/>
          <w:sz w:val="22"/>
          <w:szCs w:val="22"/>
        </w:rPr>
        <w:t>Date of acquisition</w:t>
      </w:r>
      <w:r w:rsidR="000D67EC" w:rsidRPr="00ED25F8">
        <w:rPr>
          <w:rFonts w:asciiTheme="majorHAnsi" w:hAnsiTheme="majorHAnsi" w:cstheme="majorHAnsi"/>
          <w:color w:val="auto"/>
          <w:sz w:val="22"/>
          <w:szCs w:val="22"/>
        </w:rPr>
        <w:t>.</w:t>
      </w:r>
    </w:p>
    <w:p w14:paraId="77530DB2" w14:textId="0FABCCED" w:rsidR="004C6E4B" w:rsidRPr="00ED25F8" w:rsidRDefault="004C6E4B" w:rsidP="00ED25F8">
      <w:pPr>
        <w:pStyle w:val="Default"/>
        <w:numPr>
          <w:ilvl w:val="0"/>
          <w:numId w:val="140"/>
        </w:numPr>
        <w:rPr>
          <w:rFonts w:asciiTheme="majorHAnsi" w:hAnsiTheme="majorHAnsi" w:cstheme="majorHAnsi"/>
          <w:color w:val="auto"/>
          <w:sz w:val="22"/>
          <w:szCs w:val="22"/>
        </w:rPr>
      </w:pPr>
      <w:r w:rsidRPr="00ED25F8">
        <w:rPr>
          <w:rFonts w:asciiTheme="majorHAnsi" w:hAnsiTheme="majorHAnsi" w:cstheme="majorHAnsi"/>
          <w:color w:val="auto"/>
          <w:sz w:val="22"/>
          <w:szCs w:val="22"/>
        </w:rPr>
        <w:t>Asset cost</w:t>
      </w:r>
      <w:r w:rsidR="000D67EC" w:rsidRPr="00ED25F8">
        <w:rPr>
          <w:rFonts w:asciiTheme="majorHAnsi" w:hAnsiTheme="majorHAnsi" w:cstheme="majorHAnsi"/>
          <w:color w:val="auto"/>
          <w:sz w:val="22"/>
          <w:szCs w:val="22"/>
        </w:rPr>
        <w:t>.</w:t>
      </w:r>
    </w:p>
    <w:p w14:paraId="5B580C70" w14:textId="4CE1687A" w:rsidR="00A5362B" w:rsidRPr="00ED25F8" w:rsidRDefault="00A5362B" w:rsidP="00ED25F8">
      <w:pPr>
        <w:pStyle w:val="Default"/>
        <w:numPr>
          <w:ilvl w:val="0"/>
          <w:numId w:val="140"/>
        </w:numPr>
        <w:rPr>
          <w:rFonts w:asciiTheme="majorHAnsi" w:hAnsiTheme="majorHAnsi" w:cstheme="majorHAnsi"/>
          <w:color w:val="auto"/>
          <w:sz w:val="22"/>
          <w:szCs w:val="22"/>
        </w:rPr>
      </w:pPr>
      <w:r w:rsidRPr="00ED25F8">
        <w:rPr>
          <w:rFonts w:asciiTheme="majorHAnsi" w:hAnsiTheme="majorHAnsi" w:cstheme="majorHAnsi"/>
          <w:color w:val="auto"/>
          <w:sz w:val="22"/>
          <w:szCs w:val="22"/>
        </w:rPr>
        <w:t>Supplier</w:t>
      </w:r>
      <w:r w:rsidR="000D67EC" w:rsidRPr="00ED25F8">
        <w:rPr>
          <w:rFonts w:asciiTheme="majorHAnsi" w:hAnsiTheme="majorHAnsi" w:cstheme="majorHAnsi"/>
          <w:color w:val="auto"/>
          <w:sz w:val="22"/>
          <w:szCs w:val="22"/>
        </w:rPr>
        <w:t>.</w:t>
      </w:r>
    </w:p>
    <w:p w14:paraId="48414C17" w14:textId="7E71FBFD" w:rsidR="004C6E4B" w:rsidRPr="00ED25F8" w:rsidRDefault="004C6E4B" w:rsidP="00ED25F8">
      <w:pPr>
        <w:pStyle w:val="Default"/>
        <w:numPr>
          <w:ilvl w:val="0"/>
          <w:numId w:val="140"/>
        </w:numPr>
        <w:rPr>
          <w:rFonts w:asciiTheme="majorHAnsi" w:hAnsiTheme="majorHAnsi" w:cstheme="majorHAnsi"/>
          <w:color w:val="auto"/>
          <w:sz w:val="22"/>
          <w:szCs w:val="22"/>
        </w:rPr>
      </w:pPr>
      <w:r w:rsidRPr="00ED25F8">
        <w:rPr>
          <w:rFonts w:asciiTheme="majorHAnsi" w:hAnsiTheme="majorHAnsi" w:cstheme="majorHAnsi"/>
          <w:color w:val="auto"/>
          <w:sz w:val="22"/>
          <w:szCs w:val="22"/>
        </w:rPr>
        <w:t>Source of funding (% of original cost funded from DfE grant and % funded from other sources)</w:t>
      </w:r>
      <w:r w:rsidR="000D67EC" w:rsidRPr="00ED25F8">
        <w:rPr>
          <w:rFonts w:asciiTheme="majorHAnsi" w:hAnsiTheme="majorHAnsi" w:cstheme="majorHAnsi"/>
          <w:color w:val="auto"/>
          <w:sz w:val="22"/>
          <w:szCs w:val="22"/>
        </w:rPr>
        <w:t>.</w:t>
      </w:r>
    </w:p>
    <w:p w14:paraId="0C10F3E3" w14:textId="75DD19C9" w:rsidR="004C6E4B" w:rsidRPr="00ED25F8" w:rsidRDefault="004C6E4B" w:rsidP="00ED25F8">
      <w:pPr>
        <w:pStyle w:val="Default"/>
        <w:numPr>
          <w:ilvl w:val="0"/>
          <w:numId w:val="140"/>
        </w:numPr>
        <w:rPr>
          <w:rFonts w:asciiTheme="majorHAnsi" w:hAnsiTheme="majorHAnsi" w:cstheme="majorHAnsi"/>
          <w:color w:val="auto"/>
          <w:sz w:val="22"/>
          <w:szCs w:val="22"/>
        </w:rPr>
      </w:pPr>
      <w:r w:rsidRPr="00ED25F8">
        <w:rPr>
          <w:rFonts w:asciiTheme="majorHAnsi" w:hAnsiTheme="majorHAnsi" w:cstheme="majorHAnsi"/>
          <w:color w:val="auto"/>
          <w:sz w:val="22"/>
          <w:szCs w:val="22"/>
        </w:rPr>
        <w:t>Expected useful economic life</w:t>
      </w:r>
      <w:r w:rsidR="000D67EC" w:rsidRPr="00ED25F8">
        <w:rPr>
          <w:rFonts w:asciiTheme="majorHAnsi" w:hAnsiTheme="majorHAnsi" w:cstheme="majorHAnsi"/>
          <w:color w:val="auto"/>
          <w:sz w:val="22"/>
          <w:szCs w:val="22"/>
        </w:rPr>
        <w:t>.</w:t>
      </w:r>
    </w:p>
    <w:p w14:paraId="016903AA" w14:textId="3E331E0B" w:rsidR="004C6E4B" w:rsidRPr="00ED25F8" w:rsidRDefault="004C6E4B" w:rsidP="00ED25F8">
      <w:pPr>
        <w:pStyle w:val="Default"/>
        <w:numPr>
          <w:ilvl w:val="0"/>
          <w:numId w:val="140"/>
        </w:numPr>
        <w:rPr>
          <w:rFonts w:asciiTheme="majorHAnsi" w:hAnsiTheme="majorHAnsi" w:cstheme="majorHAnsi"/>
          <w:color w:val="auto"/>
          <w:sz w:val="22"/>
          <w:szCs w:val="22"/>
        </w:rPr>
      </w:pPr>
      <w:r w:rsidRPr="00ED25F8">
        <w:rPr>
          <w:rFonts w:asciiTheme="majorHAnsi" w:hAnsiTheme="majorHAnsi" w:cstheme="majorHAnsi"/>
          <w:color w:val="auto"/>
          <w:sz w:val="22"/>
          <w:szCs w:val="22"/>
        </w:rPr>
        <w:t>Depreciation</w:t>
      </w:r>
      <w:r w:rsidR="00A5362B" w:rsidRPr="00ED25F8">
        <w:rPr>
          <w:rFonts w:asciiTheme="majorHAnsi" w:hAnsiTheme="majorHAnsi" w:cstheme="majorHAnsi"/>
          <w:color w:val="auto"/>
          <w:sz w:val="22"/>
          <w:szCs w:val="22"/>
        </w:rPr>
        <w:t xml:space="preserve"> Rate</w:t>
      </w:r>
      <w:r w:rsidR="000D67EC" w:rsidRPr="00ED25F8">
        <w:rPr>
          <w:rFonts w:asciiTheme="majorHAnsi" w:hAnsiTheme="majorHAnsi" w:cstheme="majorHAnsi"/>
          <w:color w:val="auto"/>
          <w:sz w:val="22"/>
          <w:szCs w:val="22"/>
        </w:rPr>
        <w:t>.</w:t>
      </w:r>
    </w:p>
    <w:p w14:paraId="34BE4D13" w14:textId="4A1466BC" w:rsidR="004C6E4B" w:rsidRPr="00ED25F8" w:rsidRDefault="004C6E4B" w:rsidP="00ED25F8">
      <w:pPr>
        <w:pStyle w:val="Default"/>
        <w:numPr>
          <w:ilvl w:val="0"/>
          <w:numId w:val="140"/>
        </w:numPr>
        <w:rPr>
          <w:rFonts w:asciiTheme="majorHAnsi" w:hAnsiTheme="majorHAnsi" w:cstheme="majorHAnsi"/>
          <w:color w:val="auto"/>
          <w:sz w:val="22"/>
          <w:szCs w:val="22"/>
        </w:rPr>
      </w:pPr>
      <w:r w:rsidRPr="00ED25F8">
        <w:rPr>
          <w:rFonts w:asciiTheme="majorHAnsi" w:hAnsiTheme="majorHAnsi" w:cstheme="majorHAnsi"/>
          <w:color w:val="auto"/>
          <w:sz w:val="22"/>
          <w:szCs w:val="22"/>
        </w:rPr>
        <w:t>Current book value</w:t>
      </w:r>
      <w:r w:rsidR="000D67EC" w:rsidRPr="00ED25F8">
        <w:rPr>
          <w:rFonts w:asciiTheme="majorHAnsi" w:hAnsiTheme="majorHAnsi" w:cstheme="majorHAnsi"/>
          <w:color w:val="auto"/>
          <w:sz w:val="22"/>
          <w:szCs w:val="22"/>
        </w:rPr>
        <w:t>.</w:t>
      </w:r>
    </w:p>
    <w:p w14:paraId="039FB437" w14:textId="0BB612DE" w:rsidR="004C6E4B" w:rsidRPr="00ED25F8" w:rsidRDefault="004C6E4B" w:rsidP="00ED25F8">
      <w:pPr>
        <w:pStyle w:val="Default"/>
        <w:numPr>
          <w:ilvl w:val="0"/>
          <w:numId w:val="140"/>
        </w:numPr>
        <w:rPr>
          <w:rFonts w:asciiTheme="majorHAnsi" w:hAnsiTheme="majorHAnsi" w:cstheme="majorHAnsi"/>
          <w:color w:val="auto"/>
          <w:sz w:val="22"/>
          <w:szCs w:val="22"/>
        </w:rPr>
      </w:pPr>
      <w:r w:rsidRPr="00ED25F8">
        <w:rPr>
          <w:rFonts w:asciiTheme="majorHAnsi" w:hAnsiTheme="majorHAnsi" w:cstheme="majorHAnsi"/>
          <w:color w:val="auto"/>
          <w:sz w:val="22"/>
          <w:szCs w:val="22"/>
        </w:rPr>
        <w:t>Location</w:t>
      </w:r>
      <w:r w:rsidR="000D67EC" w:rsidRPr="00ED25F8">
        <w:rPr>
          <w:rFonts w:asciiTheme="majorHAnsi" w:hAnsiTheme="majorHAnsi" w:cstheme="majorHAnsi"/>
          <w:color w:val="auto"/>
          <w:sz w:val="22"/>
          <w:szCs w:val="22"/>
        </w:rPr>
        <w:t>.</w:t>
      </w:r>
    </w:p>
    <w:p w14:paraId="20D14696" w14:textId="62FE7695" w:rsidR="006F5ABF" w:rsidRPr="00ED25F8" w:rsidRDefault="004C6E4B" w:rsidP="00ED25F8">
      <w:pPr>
        <w:pStyle w:val="Default"/>
        <w:numPr>
          <w:ilvl w:val="0"/>
          <w:numId w:val="140"/>
        </w:numPr>
        <w:rPr>
          <w:rFonts w:asciiTheme="majorHAnsi" w:hAnsiTheme="majorHAnsi" w:cstheme="majorHAnsi"/>
          <w:color w:val="auto"/>
          <w:sz w:val="22"/>
          <w:szCs w:val="22"/>
        </w:rPr>
      </w:pPr>
      <w:r w:rsidRPr="00ED25F8">
        <w:rPr>
          <w:rFonts w:asciiTheme="majorHAnsi" w:hAnsiTheme="majorHAnsi" w:cstheme="majorHAnsi"/>
          <w:color w:val="auto"/>
          <w:sz w:val="22"/>
          <w:szCs w:val="22"/>
        </w:rPr>
        <w:t>Name of member of staff responsible for the asset</w:t>
      </w:r>
      <w:r w:rsidR="000D67EC" w:rsidRPr="00ED25F8">
        <w:rPr>
          <w:rFonts w:asciiTheme="majorHAnsi" w:hAnsiTheme="majorHAnsi" w:cstheme="majorHAnsi"/>
          <w:color w:val="auto"/>
          <w:sz w:val="22"/>
          <w:szCs w:val="22"/>
        </w:rPr>
        <w:t>.</w:t>
      </w:r>
    </w:p>
    <w:p w14:paraId="178DA4DA" w14:textId="57182B36" w:rsidR="006F5ABF" w:rsidRPr="00ED25F8" w:rsidRDefault="00941B68" w:rsidP="00ED25F8">
      <w:pPr>
        <w:pStyle w:val="Default"/>
        <w:numPr>
          <w:ilvl w:val="0"/>
          <w:numId w:val="140"/>
        </w:numPr>
        <w:rPr>
          <w:rFonts w:asciiTheme="majorHAnsi" w:hAnsiTheme="majorHAnsi" w:cstheme="majorHAnsi"/>
          <w:color w:val="auto"/>
          <w:sz w:val="22"/>
          <w:szCs w:val="22"/>
        </w:rPr>
      </w:pPr>
      <w:r w:rsidRPr="00ED25F8">
        <w:rPr>
          <w:rFonts w:asciiTheme="majorHAnsi" w:hAnsiTheme="majorHAnsi" w:cstheme="majorHAnsi"/>
          <w:color w:val="auto"/>
          <w:sz w:val="22"/>
          <w:szCs w:val="22"/>
        </w:rPr>
        <w:t>Disposal date</w:t>
      </w:r>
      <w:r w:rsidR="000D67EC" w:rsidRPr="00ED25F8">
        <w:rPr>
          <w:rFonts w:asciiTheme="majorHAnsi" w:hAnsiTheme="majorHAnsi" w:cstheme="majorHAnsi"/>
          <w:color w:val="auto"/>
          <w:sz w:val="22"/>
          <w:szCs w:val="22"/>
        </w:rPr>
        <w:t>.</w:t>
      </w:r>
    </w:p>
    <w:p w14:paraId="6196E241" w14:textId="553EA4D6" w:rsidR="00A5362B" w:rsidRPr="00ED25F8" w:rsidRDefault="00A5362B" w:rsidP="00ED25F8">
      <w:pPr>
        <w:pStyle w:val="Default"/>
        <w:numPr>
          <w:ilvl w:val="0"/>
          <w:numId w:val="140"/>
        </w:numPr>
        <w:rPr>
          <w:rFonts w:asciiTheme="majorHAnsi" w:hAnsiTheme="majorHAnsi" w:cstheme="majorHAnsi"/>
          <w:color w:val="auto"/>
          <w:sz w:val="22"/>
          <w:szCs w:val="22"/>
        </w:rPr>
      </w:pPr>
      <w:r w:rsidRPr="00ED25F8">
        <w:rPr>
          <w:rFonts w:asciiTheme="majorHAnsi" w:hAnsiTheme="majorHAnsi" w:cstheme="majorHAnsi"/>
          <w:color w:val="auto"/>
          <w:sz w:val="22"/>
          <w:szCs w:val="22"/>
        </w:rPr>
        <w:t>Purchaser/Disposer identification</w:t>
      </w:r>
      <w:r w:rsidR="000D67EC" w:rsidRPr="00ED25F8">
        <w:rPr>
          <w:rFonts w:asciiTheme="majorHAnsi" w:hAnsiTheme="majorHAnsi" w:cstheme="majorHAnsi"/>
          <w:color w:val="auto"/>
          <w:sz w:val="22"/>
          <w:szCs w:val="22"/>
        </w:rPr>
        <w:t>.</w:t>
      </w:r>
    </w:p>
    <w:p w14:paraId="15651302" w14:textId="77777777" w:rsidR="00A5362B" w:rsidRPr="00ED25F8" w:rsidRDefault="00A5362B">
      <w:pPr>
        <w:pStyle w:val="Default"/>
        <w:ind w:left="720"/>
        <w:rPr>
          <w:rFonts w:asciiTheme="majorHAnsi" w:hAnsiTheme="majorHAnsi" w:cstheme="majorHAnsi"/>
          <w:color w:val="auto"/>
          <w:sz w:val="22"/>
          <w:szCs w:val="22"/>
        </w:rPr>
      </w:pPr>
    </w:p>
    <w:p w14:paraId="2FF9EB71" w14:textId="77777777" w:rsidR="006F5ABF" w:rsidRPr="00ED25F8" w:rsidRDefault="006F5ABF">
      <w:pPr>
        <w:pStyle w:val="Default"/>
        <w:rPr>
          <w:rFonts w:asciiTheme="majorHAnsi" w:hAnsiTheme="majorHAnsi" w:cstheme="majorHAnsi"/>
          <w:color w:val="auto"/>
          <w:sz w:val="22"/>
          <w:szCs w:val="22"/>
        </w:rPr>
      </w:pPr>
    </w:p>
    <w:p w14:paraId="21CA1EA3" w14:textId="77777777" w:rsidR="006F5ABF" w:rsidRPr="00ED25F8" w:rsidRDefault="00844B11">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The asset register and i</w:t>
      </w:r>
      <w:r w:rsidR="006F5ABF" w:rsidRPr="00ED25F8">
        <w:rPr>
          <w:rFonts w:asciiTheme="majorHAnsi" w:hAnsiTheme="majorHAnsi" w:cstheme="majorHAnsi"/>
          <w:color w:val="auto"/>
          <w:sz w:val="22"/>
          <w:szCs w:val="22"/>
        </w:rPr>
        <w:t>nventory helps:</w:t>
      </w:r>
    </w:p>
    <w:p w14:paraId="62062778" w14:textId="4E959474" w:rsidR="006F5ABF" w:rsidRPr="00ED25F8" w:rsidRDefault="00C45788" w:rsidP="00ED25F8">
      <w:pPr>
        <w:pStyle w:val="Default"/>
        <w:numPr>
          <w:ilvl w:val="0"/>
          <w:numId w:val="141"/>
        </w:numPr>
        <w:rPr>
          <w:rFonts w:asciiTheme="majorHAnsi" w:hAnsiTheme="majorHAnsi" w:cstheme="majorHAnsi"/>
          <w:color w:val="auto"/>
          <w:sz w:val="22"/>
          <w:szCs w:val="22"/>
        </w:rPr>
      </w:pPr>
      <w:r w:rsidRPr="00ED25F8">
        <w:rPr>
          <w:rFonts w:asciiTheme="majorHAnsi" w:hAnsiTheme="majorHAnsi" w:cstheme="majorHAnsi"/>
          <w:color w:val="auto"/>
          <w:sz w:val="22"/>
          <w:szCs w:val="22"/>
        </w:rPr>
        <w:t>To e</w:t>
      </w:r>
      <w:r w:rsidR="006F5ABF" w:rsidRPr="00ED25F8">
        <w:rPr>
          <w:rFonts w:asciiTheme="majorHAnsi" w:hAnsiTheme="majorHAnsi" w:cstheme="majorHAnsi"/>
          <w:color w:val="auto"/>
          <w:sz w:val="22"/>
          <w:szCs w:val="22"/>
        </w:rPr>
        <w:t>nsure that staff take responsibility for the safe custody of assets</w:t>
      </w:r>
      <w:r w:rsidR="000D67EC" w:rsidRPr="00ED25F8">
        <w:rPr>
          <w:rFonts w:asciiTheme="majorHAnsi" w:hAnsiTheme="majorHAnsi" w:cstheme="majorHAnsi"/>
          <w:color w:val="auto"/>
          <w:sz w:val="22"/>
          <w:szCs w:val="22"/>
        </w:rPr>
        <w:t>.</w:t>
      </w:r>
    </w:p>
    <w:p w14:paraId="21251D65" w14:textId="77777777" w:rsidR="006F5ABF" w:rsidRPr="00ED25F8" w:rsidRDefault="00C45788" w:rsidP="00ED25F8">
      <w:pPr>
        <w:pStyle w:val="Default"/>
        <w:numPr>
          <w:ilvl w:val="0"/>
          <w:numId w:val="141"/>
        </w:numPr>
        <w:rPr>
          <w:rFonts w:asciiTheme="majorHAnsi" w:hAnsiTheme="majorHAnsi" w:cstheme="majorHAnsi"/>
          <w:color w:val="auto"/>
          <w:sz w:val="22"/>
          <w:szCs w:val="22"/>
        </w:rPr>
      </w:pPr>
      <w:r w:rsidRPr="00ED25F8">
        <w:rPr>
          <w:rFonts w:asciiTheme="majorHAnsi" w:hAnsiTheme="majorHAnsi" w:cstheme="majorHAnsi"/>
          <w:color w:val="auto"/>
          <w:sz w:val="22"/>
          <w:szCs w:val="22"/>
        </w:rPr>
        <w:t>To e</w:t>
      </w:r>
      <w:r w:rsidR="006F5ABF" w:rsidRPr="00ED25F8">
        <w:rPr>
          <w:rFonts w:asciiTheme="majorHAnsi" w:hAnsiTheme="majorHAnsi" w:cstheme="majorHAnsi"/>
          <w:color w:val="auto"/>
          <w:sz w:val="22"/>
          <w:szCs w:val="22"/>
        </w:rPr>
        <w:t>nable independent checks on the safe custody of assets, as a deterrent against theft or misuse</w:t>
      </w:r>
      <w:r w:rsidR="00844B11" w:rsidRPr="00ED25F8">
        <w:rPr>
          <w:rFonts w:asciiTheme="majorHAnsi" w:hAnsiTheme="majorHAnsi" w:cstheme="majorHAnsi"/>
          <w:color w:val="auto"/>
          <w:sz w:val="22"/>
          <w:szCs w:val="22"/>
        </w:rPr>
        <w:t>.</w:t>
      </w:r>
    </w:p>
    <w:p w14:paraId="27E571FA" w14:textId="77777777" w:rsidR="006F5ABF" w:rsidRPr="00ED25F8" w:rsidRDefault="006F5ABF" w:rsidP="00ED25F8">
      <w:pPr>
        <w:pStyle w:val="Default"/>
        <w:numPr>
          <w:ilvl w:val="0"/>
          <w:numId w:val="141"/>
        </w:numPr>
        <w:rPr>
          <w:rFonts w:asciiTheme="majorHAnsi" w:hAnsiTheme="majorHAnsi" w:cstheme="majorHAnsi"/>
          <w:color w:val="auto"/>
          <w:sz w:val="22"/>
          <w:szCs w:val="22"/>
        </w:rPr>
      </w:pPr>
      <w:r w:rsidRPr="00ED25F8">
        <w:rPr>
          <w:rFonts w:asciiTheme="majorHAnsi" w:hAnsiTheme="majorHAnsi" w:cstheme="majorHAnsi"/>
          <w:color w:val="auto"/>
          <w:sz w:val="22"/>
          <w:szCs w:val="22"/>
        </w:rPr>
        <w:t>To manage the effective utilisation of assets and to plan for their replacement</w:t>
      </w:r>
      <w:r w:rsidR="00844B11" w:rsidRPr="00ED25F8">
        <w:rPr>
          <w:rFonts w:asciiTheme="majorHAnsi" w:hAnsiTheme="majorHAnsi" w:cstheme="majorHAnsi"/>
          <w:color w:val="auto"/>
          <w:sz w:val="22"/>
          <w:szCs w:val="22"/>
        </w:rPr>
        <w:t>.</w:t>
      </w:r>
    </w:p>
    <w:p w14:paraId="285245D5" w14:textId="77777777" w:rsidR="006F5ABF" w:rsidRPr="00ED25F8" w:rsidRDefault="00844B11" w:rsidP="00ED25F8">
      <w:pPr>
        <w:pStyle w:val="Default"/>
        <w:numPr>
          <w:ilvl w:val="0"/>
          <w:numId w:val="141"/>
        </w:numPr>
        <w:rPr>
          <w:rFonts w:asciiTheme="majorHAnsi" w:hAnsiTheme="majorHAnsi" w:cstheme="majorHAnsi"/>
          <w:color w:val="auto"/>
          <w:sz w:val="22"/>
          <w:szCs w:val="22"/>
        </w:rPr>
      </w:pPr>
      <w:r w:rsidRPr="00ED25F8">
        <w:rPr>
          <w:rFonts w:asciiTheme="majorHAnsi" w:hAnsiTheme="majorHAnsi" w:cstheme="majorHAnsi"/>
          <w:color w:val="auto"/>
          <w:sz w:val="22"/>
          <w:szCs w:val="22"/>
        </w:rPr>
        <w:t>E</w:t>
      </w:r>
      <w:r w:rsidR="006F5ABF" w:rsidRPr="00ED25F8">
        <w:rPr>
          <w:rFonts w:asciiTheme="majorHAnsi" w:hAnsiTheme="majorHAnsi" w:cstheme="majorHAnsi"/>
          <w:color w:val="auto"/>
          <w:sz w:val="22"/>
          <w:szCs w:val="22"/>
        </w:rPr>
        <w:t>xternal auditors to draw conclusion</w:t>
      </w:r>
      <w:r w:rsidR="00C45788" w:rsidRPr="00ED25F8">
        <w:rPr>
          <w:rFonts w:asciiTheme="majorHAnsi" w:hAnsiTheme="majorHAnsi" w:cstheme="majorHAnsi"/>
          <w:color w:val="auto"/>
          <w:sz w:val="22"/>
          <w:szCs w:val="22"/>
        </w:rPr>
        <w:t>s on the annual accounts and the T</w:t>
      </w:r>
      <w:r w:rsidRPr="00ED25F8">
        <w:rPr>
          <w:rFonts w:asciiTheme="majorHAnsi" w:hAnsiTheme="majorHAnsi" w:cstheme="majorHAnsi"/>
          <w:color w:val="auto"/>
          <w:sz w:val="22"/>
          <w:szCs w:val="22"/>
        </w:rPr>
        <w:t>rust financial systems.</w:t>
      </w:r>
    </w:p>
    <w:p w14:paraId="774DD730" w14:textId="73A62BEA" w:rsidR="006F5ABF" w:rsidRPr="00ED25F8" w:rsidRDefault="00C45788" w:rsidP="00ED25F8">
      <w:pPr>
        <w:pStyle w:val="Default"/>
        <w:numPr>
          <w:ilvl w:val="0"/>
          <w:numId w:val="141"/>
        </w:numPr>
        <w:rPr>
          <w:rFonts w:asciiTheme="majorHAnsi" w:hAnsiTheme="majorHAnsi" w:cstheme="majorHAnsi"/>
          <w:color w:val="auto"/>
          <w:sz w:val="22"/>
          <w:szCs w:val="22"/>
        </w:rPr>
      </w:pPr>
      <w:r w:rsidRPr="00ED25F8">
        <w:rPr>
          <w:rFonts w:asciiTheme="majorHAnsi" w:hAnsiTheme="majorHAnsi" w:cstheme="majorHAnsi"/>
          <w:color w:val="auto"/>
          <w:sz w:val="22"/>
          <w:szCs w:val="22"/>
        </w:rPr>
        <w:t>To s</w:t>
      </w:r>
      <w:r w:rsidR="006F5ABF" w:rsidRPr="00ED25F8">
        <w:rPr>
          <w:rFonts w:asciiTheme="majorHAnsi" w:hAnsiTheme="majorHAnsi" w:cstheme="majorHAnsi"/>
          <w:color w:val="auto"/>
          <w:sz w:val="22"/>
          <w:szCs w:val="22"/>
        </w:rPr>
        <w:t xml:space="preserve">upport insurance claims in the event of </w:t>
      </w:r>
      <w:r w:rsidRPr="00ED25F8">
        <w:rPr>
          <w:rFonts w:asciiTheme="majorHAnsi" w:hAnsiTheme="majorHAnsi" w:cstheme="majorHAnsi"/>
          <w:color w:val="auto"/>
          <w:sz w:val="22"/>
          <w:szCs w:val="22"/>
        </w:rPr>
        <w:t>f</w:t>
      </w:r>
      <w:r w:rsidR="006F5ABF" w:rsidRPr="00ED25F8">
        <w:rPr>
          <w:rFonts w:asciiTheme="majorHAnsi" w:hAnsiTheme="majorHAnsi" w:cstheme="majorHAnsi"/>
          <w:color w:val="auto"/>
          <w:sz w:val="22"/>
          <w:szCs w:val="22"/>
        </w:rPr>
        <w:t>ire, theft, vandalism or other disasters.</w:t>
      </w:r>
    </w:p>
    <w:p w14:paraId="13A70C3A" w14:textId="234C1E93" w:rsidR="00A5362B" w:rsidRPr="00ED25F8" w:rsidRDefault="00A5362B">
      <w:pPr>
        <w:pStyle w:val="Default"/>
        <w:numPr>
          <w:ilvl w:val="0"/>
          <w:numId w:val="141"/>
        </w:numPr>
        <w:rPr>
          <w:rFonts w:asciiTheme="majorHAnsi" w:hAnsiTheme="majorHAnsi" w:cstheme="majorHAnsi"/>
          <w:color w:val="auto"/>
          <w:sz w:val="22"/>
          <w:szCs w:val="22"/>
        </w:rPr>
      </w:pPr>
      <w:r w:rsidRPr="00ED25F8">
        <w:rPr>
          <w:rFonts w:asciiTheme="majorHAnsi" w:hAnsiTheme="majorHAnsi" w:cstheme="majorHAnsi"/>
          <w:color w:val="auto"/>
          <w:sz w:val="22"/>
          <w:szCs w:val="22"/>
        </w:rPr>
        <w:t>To ensure correct and proper disposal.</w:t>
      </w:r>
    </w:p>
    <w:p w14:paraId="3A3DB675" w14:textId="512475A6" w:rsidR="009C185A" w:rsidRDefault="009C185A" w:rsidP="009C185A">
      <w:pPr>
        <w:pStyle w:val="Default"/>
        <w:rPr>
          <w:rFonts w:asciiTheme="majorHAnsi" w:hAnsiTheme="majorHAnsi" w:cstheme="majorHAnsi"/>
          <w:color w:val="auto"/>
          <w:sz w:val="22"/>
          <w:szCs w:val="22"/>
        </w:rPr>
      </w:pPr>
    </w:p>
    <w:p w14:paraId="00455257" w14:textId="77777777" w:rsidR="006F5ABF" w:rsidRPr="00ED25F8" w:rsidRDefault="006F5ABF">
      <w:pPr>
        <w:pStyle w:val="Default"/>
        <w:rPr>
          <w:rFonts w:asciiTheme="majorHAnsi" w:hAnsiTheme="majorHAnsi" w:cstheme="majorHAnsi"/>
          <w:color w:val="auto"/>
          <w:sz w:val="22"/>
          <w:szCs w:val="22"/>
        </w:rPr>
      </w:pPr>
    </w:p>
    <w:tbl>
      <w:tblPr>
        <w:tblStyle w:val="TableGrid"/>
        <w:tblW w:w="8363" w:type="dxa"/>
        <w:tblInd w:w="137" w:type="dxa"/>
        <w:tblLook w:val="04A0" w:firstRow="1" w:lastRow="0" w:firstColumn="1" w:lastColumn="0" w:noHBand="0" w:noVBand="1"/>
      </w:tblPr>
      <w:tblGrid>
        <w:gridCol w:w="1796"/>
        <w:gridCol w:w="6567"/>
      </w:tblGrid>
      <w:tr w:rsidR="002F170F" w:rsidRPr="00ED25F8" w14:paraId="3F82227E" w14:textId="77777777" w:rsidTr="002F170F">
        <w:tc>
          <w:tcPr>
            <w:tcW w:w="1796" w:type="dxa"/>
          </w:tcPr>
          <w:p w14:paraId="7E74777E" w14:textId="77777777" w:rsidR="002F170F" w:rsidRPr="00ED25F8" w:rsidRDefault="002F170F">
            <w:pPr>
              <w:jc w:val="center"/>
              <w:rPr>
                <w:rFonts w:asciiTheme="majorHAnsi" w:hAnsiTheme="majorHAnsi" w:cstheme="majorHAnsi"/>
                <w:b/>
              </w:rPr>
            </w:pPr>
            <w:r w:rsidRPr="00ED25F8">
              <w:rPr>
                <w:rFonts w:asciiTheme="majorHAnsi" w:hAnsiTheme="majorHAnsi" w:cstheme="majorHAnsi"/>
                <w:b/>
              </w:rPr>
              <w:t>Member of staff</w:t>
            </w:r>
          </w:p>
        </w:tc>
        <w:tc>
          <w:tcPr>
            <w:tcW w:w="6567" w:type="dxa"/>
          </w:tcPr>
          <w:p w14:paraId="55191D33" w14:textId="77777777" w:rsidR="002F170F" w:rsidRPr="00ED25F8" w:rsidRDefault="002F170F">
            <w:pPr>
              <w:jc w:val="center"/>
              <w:rPr>
                <w:rFonts w:asciiTheme="majorHAnsi" w:hAnsiTheme="majorHAnsi" w:cstheme="majorHAnsi"/>
                <w:b/>
              </w:rPr>
            </w:pPr>
            <w:r w:rsidRPr="00ED25F8">
              <w:rPr>
                <w:rFonts w:asciiTheme="majorHAnsi" w:hAnsiTheme="majorHAnsi" w:cstheme="majorHAnsi"/>
                <w:b/>
              </w:rPr>
              <w:t>Inventory</w:t>
            </w:r>
          </w:p>
        </w:tc>
      </w:tr>
      <w:tr w:rsidR="002F170F" w:rsidRPr="00ED25F8" w14:paraId="4DDC39E9" w14:textId="77777777" w:rsidTr="002F170F">
        <w:tc>
          <w:tcPr>
            <w:tcW w:w="1796" w:type="dxa"/>
          </w:tcPr>
          <w:p w14:paraId="7E720400" w14:textId="77777777" w:rsidR="002F170F" w:rsidRPr="00ED25F8" w:rsidRDefault="002F170F">
            <w:pPr>
              <w:rPr>
                <w:rFonts w:asciiTheme="majorHAnsi" w:hAnsiTheme="majorHAnsi" w:cstheme="majorHAnsi"/>
              </w:rPr>
            </w:pPr>
            <w:r w:rsidRPr="00ED25F8">
              <w:rPr>
                <w:rFonts w:asciiTheme="majorHAnsi" w:hAnsiTheme="majorHAnsi" w:cstheme="majorHAnsi"/>
              </w:rPr>
              <w:t>Headteacher</w:t>
            </w:r>
          </w:p>
        </w:tc>
        <w:tc>
          <w:tcPr>
            <w:tcW w:w="6567" w:type="dxa"/>
          </w:tcPr>
          <w:p w14:paraId="77107818" w14:textId="77777777" w:rsidR="002F170F" w:rsidRPr="00ED25F8" w:rsidRDefault="002F170F">
            <w:pPr>
              <w:rPr>
                <w:rFonts w:asciiTheme="majorHAnsi" w:hAnsiTheme="majorHAnsi" w:cstheme="majorHAnsi"/>
              </w:rPr>
            </w:pPr>
            <w:r w:rsidRPr="00ED25F8">
              <w:rPr>
                <w:rFonts w:asciiTheme="majorHAnsi" w:hAnsiTheme="majorHAnsi" w:cstheme="majorHAnsi"/>
              </w:rPr>
              <w:t>Authorising write-offs under £500</w:t>
            </w:r>
          </w:p>
        </w:tc>
      </w:tr>
      <w:tr w:rsidR="002F170F" w:rsidRPr="00ED25F8" w14:paraId="3E42926F" w14:textId="77777777" w:rsidTr="002F170F">
        <w:tc>
          <w:tcPr>
            <w:tcW w:w="1796" w:type="dxa"/>
          </w:tcPr>
          <w:p w14:paraId="14A68FF7" w14:textId="77777777" w:rsidR="002F170F" w:rsidRPr="00ED25F8" w:rsidRDefault="002F170F">
            <w:pPr>
              <w:rPr>
                <w:rFonts w:asciiTheme="majorHAnsi" w:hAnsiTheme="majorHAnsi" w:cstheme="majorHAnsi"/>
              </w:rPr>
            </w:pPr>
            <w:r w:rsidRPr="00ED25F8">
              <w:rPr>
                <w:rFonts w:asciiTheme="majorHAnsi" w:hAnsiTheme="majorHAnsi" w:cstheme="majorHAnsi"/>
              </w:rPr>
              <w:t>Deputy Headteacher</w:t>
            </w:r>
          </w:p>
        </w:tc>
        <w:tc>
          <w:tcPr>
            <w:tcW w:w="6567" w:type="dxa"/>
          </w:tcPr>
          <w:p w14:paraId="54EDB4EC" w14:textId="77777777" w:rsidR="002F170F" w:rsidRPr="00ED25F8" w:rsidRDefault="002F170F">
            <w:pPr>
              <w:rPr>
                <w:rFonts w:asciiTheme="majorHAnsi" w:hAnsiTheme="majorHAnsi" w:cstheme="majorHAnsi"/>
              </w:rPr>
            </w:pPr>
            <w:r w:rsidRPr="00ED25F8">
              <w:rPr>
                <w:rFonts w:asciiTheme="majorHAnsi" w:hAnsiTheme="majorHAnsi" w:cstheme="majorHAnsi"/>
              </w:rPr>
              <w:t>Signing (absence cover)</w:t>
            </w:r>
          </w:p>
        </w:tc>
      </w:tr>
      <w:tr w:rsidR="002F170F" w:rsidRPr="00ED25F8" w14:paraId="22CFE4BC" w14:textId="77777777" w:rsidTr="002F170F">
        <w:tc>
          <w:tcPr>
            <w:tcW w:w="1796" w:type="dxa"/>
          </w:tcPr>
          <w:p w14:paraId="1AF877DB" w14:textId="77777777" w:rsidR="002F170F" w:rsidRPr="00ED25F8" w:rsidRDefault="00CB3751">
            <w:pPr>
              <w:rPr>
                <w:rFonts w:asciiTheme="majorHAnsi" w:hAnsiTheme="majorHAnsi" w:cstheme="majorHAnsi"/>
              </w:rPr>
            </w:pPr>
            <w:r w:rsidRPr="00ED25F8">
              <w:rPr>
                <w:rFonts w:asciiTheme="majorHAnsi" w:hAnsiTheme="majorHAnsi" w:cstheme="majorHAnsi"/>
              </w:rPr>
              <w:t>School Admin Office</w:t>
            </w:r>
          </w:p>
        </w:tc>
        <w:tc>
          <w:tcPr>
            <w:tcW w:w="6567" w:type="dxa"/>
          </w:tcPr>
          <w:p w14:paraId="491AC3A1" w14:textId="77777777" w:rsidR="002F170F" w:rsidRPr="00ED25F8" w:rsidRDefault="002F170F">
            <w:pPr>
              <w:rPr>
                <w:rFonts w:asciiTheme="majorHAnsi" w:hAnsiTheme="majorHAnsi" w:cstheme="majorHAnsi"/>
              </w:rPr>
            </w:pPr>
            <w:r w:rsidRPr="00ED25F8">
              <w:rPr>
                <w:rFonts w:asciiTheme="majorHAnsi" w:hAnsiTheme="majorHAnsi" w:cstheme="majorHAnsi"/>
              </w:rPr>
              <w:t>Administration and annual report</w:t>
            </w:r>
          </w:p>
        </w:tc>
      </w:tr>
      <w:tr w:rsidR="002F170F" w:rsidRPr="00ED25F8" w14:paraId="2E3716C2" w14:textId="77777777" w:rsidTr="002F170F">
        <w:tc>
          <w:tcPr>
            <w:tcW w:w="1796" w:type="dxa"/>
          </w:tcPr>
          <w:p w14:paraId="1C86D3B2" w14:textId="77777777" w:rsidR="002F170F" w:rsidRPr="00ED25F8" w:rsidRDefault="00941B68">
            <w:pPr>
              <w:rPr>
                <w:rFonts w:asciiTheme="majorHAnsi" w:hAnsiTheme="majorHAnsi" w:cstheme="majorHAnsi"/>
              </w:rPr>
            </w:pPr>
            <w:r w:rsidRPr="00ED25F8">
              <w:rPr>
                <w:rFonts w:asciiTheme="majorHAnsi" w:hAnsiTheme="majorHAnsi" w:cstheme="majorHAnsi"/>
              </w:rPr>
              <w:t>Trust Finance Committee</w:t>
            </w:r>
          </w:p>
        </w:tc>
        <w:tc>
          <w:tcPr>
            <w:tcW w:w="6567" w:type="dxa"/>
          </w:tcPr>
          <w:p w14:paraId="7B740D81" w14:textId="77777777" w:rsidR="002F170F" w:rsidRPr="00ED25F8" w:rsidRDefault="002F170F">
            <w:pPr>
              <w:rPr>
                <w:rFonts w:asciiTheme="majorHAnsi" w:hAnsiTheme="majorHAnsi" w:cstheme="majorHAnsi"/>
              </w:rPr>
            </w:pPr>
            <w:r w:rsidRPr="00ED25F8">
              <w:rPr>
                <w:rFonts w:asciiTheme="majorHAnsi" w:hAnsiTheme="majorHAnsi" w:cstheme="majorHAnsi"/>
              </w:rPr>
              <w:t>Authorising write-offs over £500</w:t>
            </w:r>
          </w:p>
        </w:tc>
      </w:tr>
    </w:tbl>
    <w:p w14:paraId="78736B80" w14:textId="77777777" w:rsidR="00C30D1F" w:rsidRDefault="00C30D1F">
      <w:pPr>
        <w:pStyle w:val="NoSpacing"/>
        <w:rPr>
          <w:rFonts w:asciiTheme="majorHAnsi" w:hAnsiTheme="majorHAnsi" w:cstheme="majorHAnsi"/>
          <w:b/>
        </w:rPr>
      </w:pPr>
    </w:p>
    <w:p w14:paraId="111B8B59" w14:textId="2F415555" w:rsidR="001F3E7D" w:rsidRPr="00ED25F8" w:rsidRDefault="006F5ABF">
      <w:pPr>
        <w:pStyle w:val="NoSpacing"/>
        <w:rPr>
          <w:rFonts w:asciiTheme="majorHAnsi" w:hAnsiTheme="majorHAnsi" w:cstheme="majorHAnsi"/>
          <w:b/>
        </w:rPr>
      </w:pPr>
      <w:r w:rsidRPr="00ED25F8">
        <w:rPr>
          <w:rFonts w:asciiTheme="majorHAnsi" w:hAnsiTheme="majorHAnsi" w:cstheme="majorHAnsi"/>
          <w:b/>
        </w:rPr>
        <w:t>Depreciation</w:t>
      </w:r>
    </w:p>
    <w:p w14:paraId="68BD8895" w14:textId="77777777" w:rsidR="001F3E7D" w:rsidRPr="00ED25F8" w:rsidRDefault="001F3E7D">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Depreciation is charged against a fixed asset over its expected useful life.  It is calculated on an annual basis by the </w:t>
      </w:r>
      <w:r w:rsidR="00941B68" w:rsidRPr="00ED25F8">
        <w:rPr>
          <w:rFonts w:asciiTheme="majorHAnsi" w:hAnsiTheme="majorHAnsi" w:cstheme="majorHAnsi"/>
          <w:color w:val="auto"/>
          <w:sz w:val="22"/>
          <w:szCs w:val="22"/>
        </w:rPr>
        <w:t xml:space="preserve">Trust’s </w:t>
      </w:r>
      <w:r w:rsidRPr="00ED25F8">
        <w:rPr>
          <w:rFonts w:asciiTheme="majorHAnsi" w:hAnsiTheme="majorHAnsi" w:cstheme="majorHAnsi"/>
          <w:color w:val="auto"/>
          <w:sz w:val="22"/>
          <w:szCs w:val="22"/>
        </w:rPr>
        <w:t>external auditors in preparation for the end of year accounts.</w:t>
      </w:r>
    </w:p>
    <w:p w14:paraId="4A2D9F42" w14:textId="77777777" w:rsidR="001F3E7D" w:rsidRPr="00ED25F8" w:rsidRDefault="001F3E7D">
      <w:pPr>
        <w:pStyle w:val="Default"/>
        <w:rPr>
          <w:rFonts w:asciiTheme="majorHAnsi" w:hAnsiTheme="majorHAnsi" w:cstheme="majorHAnsi"/>
          <w:color w:val="auto"/>
          <w:sz w:val="22"/>
          <w:szCs w:val="22"/>
        </w:rPr>
      </w:pPr>
    </w:p>
    <w:p w14:paraId="53438CBA" w14:textId="712EF3BD" w:rsidR="001F3E7D" w:rsidRPr="00ED25F8" w:rsidRDefault="00844B11">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lastRenderedPageBreak/>
        <w:t>The Trust</w:t>
      </w:r>
      <w:r w:rsidR="001F3E7D" w:rsidRPr="00ED25F8">
        <w:rPr>
          <w:rFonts w:asciiTheme="majorHAnsi" w:hAnsiTheme="majorHAnsi" w:cstheme="majorHAnsi"/>
          <w:color w:val="auto"/>
          <w:sz w:val="22"/>
          <w:szCs w:val="22"/>
        </w:rPr>
        <w:t xml:space="preserve"> uses the method of straight-line depreciation where the asset value is reduced in </w:t>
      </w:r>
      <w:r w:rsidR="00644D47" w:rsidRPr="00ED25F8">
        <w:rPr>
          <w:rFonts w:asciiTheme="majorHAnsi" w:hAnsiTheme="majorHAnsi" w:cstheme="majorHAnsi"/>
          <w:color w:val="auto"/>
          <w:sz w:val="22"/>
          <w:szCs w:val="22"/>
        </w:rPr>
        <w:t xml:space="preserve">at a fixed rate </w:t>
      </w:r>
      <w:r w:rsidR="001F3E7D" w:rsidRPr="00ED25F8">
        <w:rPr>
          <w:rFonts w:asciiTheme="majorHAnsi" w:hAnsiTheme="majorHAnsi" w:cstheme="majorHAnsi"/>
          <w:color w:val="auto"/>
          <w:sz w:val="22"/>
          <w:szCs w:val="22"/>
        </w:rPr>
        <w:t>annually.</w:t>
      </w:r>
    </w:p>
    <w:p w14:paraId="617AAF08" w14:textId="77777777" w:rsidR="00925419" w:rsidRPr="00ED25F8" w:rsidRDefault="00925419">
      <w:pPr>
        <w:pStyle w:val="Default"/>
        <w:rPr>
          <w:rFonts w:asciiTheme="majorHAnsi" w:hAnsiTheme="majorHAnsi" w:cstheme="majorHAnsi"/>
          <w:color w:val="auto"/>
          <w:sz w:val="22"/>
          <w:szCs w:val="22"/>
        </w:rPr>
      </w:pPr>
    </w:p>
    <w:p w14:paraId="3A99C296" w14:textId="77777777" w:rsidR="006F5ABF" w:rsidRPr="00ED25F8" w:rsidRDefault="0023577B">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The period of depreciation (the asset’s useful life) varies according to t</w:t>
      </w:r>
      <w:r w:rsidR="00CB3751" w:rsidRPr="00ED25F8">
        <w:rPr>
          <w:rFonts w:asciiTheme="majorHAnsi" w:hAnsiTheme="majorHAnsi" w:cstheme="majorHAnsi"/>
          <w:color w:val="auto"/>
          <w:sz w:val="22"/>
          <w:szCs w:val="22"/>
        </w:rPr>
        <w:t>he category of the asset.  The School Admin Office are</w:t>
      </w:r>
      <w:r w:rsidRPr="00ED25F8">
        <w:rPr>
          <w:rFonts w:asciiTheme="majorHAnsi" w:hAnsiTheme="majorHAnsi" w:cstheme="majorHAnsi"/>
          <w:color w:val="auto"/>
          <w:sz w:val="22"/>
          <w:szCs w:val="22"/>
        </w:rPr>
        <w:t xml:space="preserve"> responsible for allocating a useful economic life to each asset where expenditure is capitalised.</w:t>
      </w:r>
    </w:p>
    <w:p w14:paraId="37CAD7EC" w14:textId="77777777" w:rsidR="0023577B" w:rsidRPr="00ED25F8" w:rsidRDefault="0023577B">
      <w:pPr>
        <w:pStyle w:val="Default"/>
        <w:rPr>
          <w:rFonts w:asciiTheme="majorHAnsi" w:hAnsiTheme="majorHAnsi" w:cstheme="majorHAnsi"/>
          <w:color w:val="auto"/>
          <w:sz w:val="22"/>
          <w:szCs w:val="22"/>
        </w:rPr>
      </w:pPr>
    </w:p>
    <w:p w14:paraId="7BCA53FE" w14:textId="77777777" w:rsidR="0023577B" w:rsidRPr="00ED25F8" w:rsidRDefault="0023577B">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Tangible fixed assets must be depreciated as follows:</w:t>
      </w:r>
    </w:p>
    <w:p w14:paraId="1C05409F" w14:textId="77777777" w:rsidR="006F5ABF" w:rsidRPr="00ED25F8" w:rsidRDefault="006F5ABF">
      <w:pPr>
        <w:pStyle w:val="Default"/>
        <w:rPr>
          <w:rFonts w:asciiTheme="majorHAnsi" w:hAnsiTheme="majorHAnsi" w:cstheme="majorHAnsi"/>
          <w:color w:val="auto"/>
          <w:sz w:val="22"/>
          <w:szCs w:val="22"/>
        </w:rPr>
      </w:pPr>
    </w:p>
    <w:p w14:paraId="108CC54B" w14:textId="77777777" w:rsidR="006F5ABF" w:rsidRPr="00ED25F8" w:rsidRDefault="0023577B">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Land &amp; </w:t>
      </w:r>
      <w:r w:rsidR="006F5ABF" w:rsidRPr="00ED25F8">
        <w:rPr>
          <w:rFonts w:asciiTheme="majorHAnsi" w:hAnsiTheme="majorHAnsi" w:cstheme="majorHAnsi"/>
          <w:color w:val="auto"/>
          <w:sz w:val="22"/>
          <w:szCs w:val="22"/>
        </w:rPr>
        <w:t>Buildings</w:t>
      </w:r>
      <w:r w:rsidR="006F5ABF" w:rsidRPr="00ED25F8">
        <w:rPr>
          <w:rFonts w:asciiTheme="majorHAnsi" w:hAnsiTheme="majorHAnsi" w:cstheme="majorHAnsi"/>
          <w:color w:val="auto"/>
          <w:sz w:val="22"/>
          <w:szCs w:val="22"/>
        </w:rPr>
        <w:tab/>
      </w:r>
      <w:r w:rsidR="006F5ABF" w:rsidRPr="00ED25F8">
        <w:rPr>
          <w:rFonts w:asciiTheme="majorHAnsi" w:hAnsiTheme="majorHAnsi" w:cstheme="majorHAnsi"/>
          <w:color w:val="auto"/>
          <w:sz w:val="22"/>
          <w:szCs w:val="22"/>
        </w:rPr>
        <w:tab/>
      </w:r>
      <w:r w:rsidR="006F5ABF" w:rsidRPr="00ED25F8">
        <w:rPr>
          <w:rFonts w:asciiTheme="majorHAnsi" w:hAnsiTheme="majorHAnsi" w:cstheme="majorHAnsi"/>
          <w:color w:val="auto"/>
          <w:sz w:val="22"/>
          <w:szCs w:val="22"/>
        </w:rPr>
        <w:tab/>
        <w:t xml:space="preserve">- </w:t>
      </w:r>
      <w:r w:rsidR="001D4175" w:rsidRPr="00ED25F8">
        <w:rPr>
          <w:rFonts w:asciiTheme="majorHAnsi" w:hAnsiTheme="majorHAnsi" w:cstheme="majorHAnsi"/>
          <w:color w:val="auto"/>
          <w:sz w:val="22"/>
          <w:szCs w:val="22"/>
        </w:rPr>
        <w:tab/>
      </w:r>
      <w:r w:rsidR="00B8651A" w:rsidRPr="00ED25F8">
        <w:rPr>
          <w:rFonts w:asciiTheme="majorHAnsi" w:hAnsiTheme="majorHAnsi" w:cstheme="majorHAnsi"/>
          <w:color w:val="auto"/>
          <w:sz w:val="22"/>
          <w:szCs w:val="22"/>
        </w:rPr>
        <w:t>not included on T</w:t>
      </w:r>
      <w:r w:rsidR="006F5ABF" w:rsidRPr="00ED25F8">
        <w:rPr>
          <w:rFonts w:asciiTheme="majorHAnsi" w:hAnsiTheme="majorHAnsi" w:cstheme="majorHAnsi"/>
          <w:color w:val="auto"/>
          <w:sz w:val="22"/>
          <w:szCs w:val="22"/>
        </w:rPr>
        <w:t xml:space="preserve">rust accounts </w:t>
      </w:r>
    </w:p>
    <w:p w14:paraId="4EE2BD06" w14:textId="010D8C77" w:rsidR="00B73739" w:rsidRDefault="00B73739">
      <w:pPr>
        <w:pStyle w:val="Default"/>
        <w:rPr>
          <w:rFonts w:asciiTheme="majorHAnsi" w:hAnsiTheme="majorHAnsi" w:cstheme="majorHAnsi"/>
          <w:color w:val="auto"/>
          <w:sz w:val="22"/>
          <w:szCs w:val="22"/>
        </w:rPr>
      </w:pPr>
      <w:r w:rsidRPr="00F30877">
        <w:rPr>
          <w:rFonts w:asciiTheme="majorHAnsi" w:hAnsiTheme="majorHAnsi" w:cstheme="majorHAnsi"/>
          <w:color w:val="auto"/>
          <w:sz w:val="22"/>
          <w:szCs w:val="22"/>
        </w:rPr>
        <w:t xml:space="preserve">Leasehold Improvements </w:t>
      </w:r>
      <w:r w:rsidRPr="00F30877">
        <w:rPr>
          <w:rFonts w:asciiTheme="majorHAnsi" w:hAnsiTheme="majorHAnsi" w:cstheme="majorHAnsi"/>
          <w:color w:val="auto"/>
          <w:sz w:val="22"/>
          <w:szCs w:val="22"/>
        </w:rPr>
        <w:tab/>
      </w:r>
      <w:r w:rsidRPr="00F30877">
        <w:rPr>
          <w:rFonts w:asciiTheme="majorHAnsi" w:hAnsiTheme="majorHAnsi" w:cstheme="majorHAnsi"/>
          <w:color w:val="auto"/>
          <w:sz w:val="22"/>
          <w:szCs w:val="22"/>
        </w:rPr>
        <w:tab/>
        <w:t>-</w:t>
      </w:r>
      <w:r w:rsidRPr="00F30877">
        <w:rPr>
          <w:rFonts w:asciiTheme="majorHAnsi" w:hAnsiTheme="majorHAnsi" w:cstheme="majorHAnsi"/>
          <w:color w:val="auto"/>
          <w:sz w:val="22"/>
          <w:szCs w:val="22"/>
        </w:rPr>
        <w:tab/>
        <w:t>10%</w:t>
      </w:r>
    </w:p>
    <w:p w14:paraId="03798433" w14:textId="3938B0C8" w:rsidR="006F5ABF" w:rsidRPr="00ED25F8" w:rsidRDefault="006F5ABF">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Furniture and Equipment</w:t>
      </w:r>
      <w:r w:rsidRPr="00ED25F8">
        <w:rPr>
          <w:rFonts w:asciiTheme="majorHAnsi" w:hAnsiTheme="majorHAnsi" w:cstheme="majorHAnsi"/>
          <w:color w:val="auto"/>
          <w:sz w:val="22"/>
          <w:szCs w:val="22"/>
        </w:rPr>
        <w:tab/>
      </w:r>
      <w:r w:rsidR="001D4175" w:rsidRPr="00ED25F8">
        <w:rPr>
          <w:rFonts w:asciiTheme="majorHAnsi" w:hAnsiTheme="majorHAnsi" w:cstheme="majorHAnsi"/>
          <w:color w:val="auto"/>
          <w:sz w:val="22"/>
          <w:szCs w:val="22"/>
        </w:rPr>
        <w:tab/>
      </w:r>
      <w:r w:rsidRPr="00ED25F8">
        <w:rPr>
          <w:rFonts w:asciiTheme="majorHAnsi" w:hAnsiTheme="majorHAnsi" w:cstheme="majorHAnsi"/>
          <w:color w:val="auto"/>
          <w:sz w:val="22"/>
          <w:szCs w:val="22"/>
        </w:rPr>
        <w:t>-</w:t>
      </w:r>
      <w:r w:rsidR="00AF464E" w:rsidRPr="00ED25F8">
        <w:rPr>
          <w:rFonts w:asciiTheme="majorHAnsi" w:hAnsiTheme="majorHAnsi" w:cstheme="majorHAnsi"/>
          <w:color w:val="auto"/>
          <w:sz w:val="22"/>
          <w:szCs w:val="22"/>
        </w:rPr>
        <w:tab/>
        <w:t>20%</w:t>
      </w:r>
    </w:p>
    <w:p w14:paraId="67D1439C" w14:textId="77777777" w:rsidR="004C6E4B" w:rsidRPr="00ED25F8" w:rsidRDefault="006F5ABF">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Fixtures and Fittings</w:t>
      </w:r>
      <w:r w:rsidRPr="00ED25F8">
        <w:rPr>
          <w:rFonts w:asciiTheme="majorHAnsi" w:hAnsiTheme="majorHAnsi" w:cstheme="majorHAnsi"/>
          <w:color w:val="auto"/>
          <w:sz w:val="22"/>
          <w:szCs w:val="22"/>
        </w:rPr>
        <w:tab/>
      </w:r>
      <w:r w:rsidRPr="00ED25F8">
        <w:rPr>
          <w:rFonts w:asciiTheme="majorHAnsi" w:hAnsiTheme="majorHAnsi" w:cstheme="majorHAnsi"/>
          <w:color w:val="auto"/>
          <w:sz w:val="22"/>
          <w:szCs w:val="22"/>
        </w:rPr>
        <w:tab/>
      </w:r>
      <w:r w:rsidR="00EC7BDA" w:rsidRPr="00ED25F8">
        <w:rPr>
          <w:rFonts w:asciiTheme="majorHAnsi" w:hAnsiTheme="majorHAnsi" w:cstheme="majorHAnsi"/>
          <w:color w:val="auto"/>
          <w:sz w:val="22"/>
          <w:szCs w:val="22"/>
        </w:rPr>
        <w:tab/>
      </w:r>
      <w:r w:rsidRPr="00ED25F8">
        <w:rPr>
          <w:rFonts w:asciiTheme="majorHAnsi" w:hAnsiTheme="majorHAnsi" w:cstheme="majorHAnsi"/>
          <w:color w:val="auto"/>
          <w:sz w:val="22"/>
          <w:szCs w:val="22"/>
        </w:rPr>
        <w:t>-</w:t>
      </w:r>
      <w:r w:rsidR="00AF464E" w:rsidRPr="00ED25F8">
        <w:rPr>
          <w:rFonts w:asciiTheme="majorHAnsi" w:hAnsiTheme="majorHAnsi" w:cstheme="majorHAnsi"/>
          <w:color w:val="auto"/>
          <w:sz w:val="22"/>
          <w:szCs w:val="22"/>
        </w:rPr>
        <w:tab/>
        <w:t>20%</w:t>
      </w:r>
    </w:p>
    <w:p w14:paraId="621BA285" w14:textId="56C694A3" w:rsidR="0023577B" w:rsidRPr="00ED25F8" w:rsidRDefault="0023577B">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Plant and equipment</w:t>
      </w:r>
      <w:r w:rsidRPr="00ED25F8">
        <w:rPr>
          <w:rFonts w:asciiTheme="majorHAnsi" w:hAnsiTheme="majorHAnsi" w:cstheme="majorHAnsi"/>
          <w:color w:val="auto"/>
          <w:sz w:val="22"/>
          <w:szCs w:val="22"/>
        </w:rPr>
        <w:tab/>
      </w:r>
      <w:r w:rsidRPr="00ED25F8">
        <w:rPr>
          <w:rFonts w:asciiTheme="majorHAnsi" w:hAnsiTheme="majorHAnsi" w:cstheme="majorHAnsi"/>
          <w:color w:val="auto"/>
          <w:sz w:val="22"/>
          <w:szCs w:val="22"/>
        </w:rPr>
        <w:tab/>
      </w:r>
      <w:r w:rsidR="000D67EC" w:rsidRPr="00ED25F8">
        <w:rPr>
          <w:rFonts w:asciiTheme="majorHAnsi" w:hAnsiTheme="majorHAnsi" w:cstheme="majorHAnsi"/>
          <w:color w:val="auto"/>
          <w:sz w:val="22"/>
          <w:szCs w:val="22"/>
        </w:rPr>
        <w:t xml:space="preserve">               </w:t>
      </w:r>
      <w:r w:rsidRPr="00ED25F8">
        <w:rPr>
          <w:rFonts w:asciiTheme="majorHAnsi" w:hAnsiTheme="majorHAnsi" w:cstheme="majorHAnsi"/>
          <w:color w:val="auto"/>
          <w:sz w:val="22"/>
          <w:szCs w:val="22"/>
        </w:rPr>
        <w:t xml:space="preserve">-  </w:t>
      </w:r>
      <w:r w:rsidRPr="00ED25F8">
        <w:rPr>
          <w:rFonts w:asciiTheme="majorHAnsi" w:hAnsiTheme="majorHAnsi" w:cstheme="majorHAnsi"/>
          <w:color w:val="auto"/>
          <w:sz w:val="22"/>
          <w:szCs w:val="22"/>
        </w:rPr>
        <w:tab/>
        <w:t>20%</w:t>
      </w:r>
    </w:p>
    <w:p w14:paraId="5936A2E7" w14:textId="65018322" w:rsidR="00AF464E" w:rsidRPr="00ED25F8" w:rsidRDefault="006F5ABF">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Computer Equipment</w:t>
      </w:r>
      <w:r w:rsidRPr="00ED25F8">
        <w:rPr>
          <w:rFonts w:asciiTheme="majorHAnsi" w:hAnsiTheme="majorHAnsi" w:cstheme="majorHAnsi"/>
          <w:color w:val="auto"/>
          <w:sz w:val="22"/>
          <w:szCs w:val="22"/>
        </w:rPr>
        <w:tab/>
      </w:r>
      <w:r w:rsidR="001D4175" w:rsidRPr="00ED25F8">
        <w:rPr>
          <w:rFonts w:asciiTheme="majorHAnsi" w:hAnsiTheme="majorHAnsi" w:cstheme="majorHAnsi"/>
          <w:color w:val="auto"/>
          <w:sz w:val="22"/>
          <w:szCs w:val="22"/>
        </w:rPr>
        <w:tab/>
      </w:r>
      <w:r w:rsidR="000D67EC" w:rsidRPr="00ED25F8">
        <w:rPr>
          <w:rFonts w:asciiTheme="majorHAnsi" w:hAnsiTheme="majorHAnsi" w:cstheme="majorHAnsi"/>
          <w:color w:val="auto"/>
          <w:sz w:val="22"/>
          <w:szCs w:val="22"/>
        </w:rPr>
        <w:t xml:space="preserve">               </w:t>
      </w:r>
      <w:r w:rsidRPr="00ED25F8">
        <w:rPr>
          <w:rFonts w:asciiTheme="majorHAnsi" w:hAnsiTheme="majorHAnsi" w:cstheme="majorHAnsi"/>
          <w:color w:val="auto"/>
          <w:sz w:val="22"/>
          <w:szCs w:val="22"/>
        </w:rPr>
        <w:t>-</w:t>
      </w:r>
      <w:r w:rsidR="00AF464E" w:rsidRPr="00ED25F8">
        <w:rPr>
          <w:rFonts w:asciiTheme="majorHAnsi" w:hAnsiTheme="majorHAnsi" w:cstheme="majorHAnsi"/>
          <w:color w:val="auto"/>
          <w:sz w:val="22"/>
          <w:szCs w:val="22"/>
        </w:rPr>
        <w:tab/>
      </w:r>
      <w:r w:rsidR="0081387C" w:rsidRPr="0081387C">
        <w:rPr>
          <w:rFonts w:asciiTheme="majorHAnsi" w:hAnsiTheme="majorHAnsi" w:cstheme="majorHAnsi"/>
          <w:color w:val="auto"/>
          <w:sz w:val="22"/>
          <w:szCs w:val="22"/>
        </w:rPr>
        <w:t>25</w:t>
      </w:r>
      <w:r w:rsidR="00AF464E" w:rsidRPr="0081387C">
        <w:rPr>
          <w:rFonts w:asciiTheme="majorHAnsi" w:hAnsiTheme="majorHAnsi" w:cstheme="majorHAnsi"/>
          <w:color w:val="auto"/>
          <w:sz w:val="22"/>
          <w:szCs w:val="22"/>
        </w:rPr>
        <w:t>%</w:t>
      </w:r>
    </w:p>
    <w:p w14:paraId="201468E9" w14:textId="77777777" w:rsidR="004C6E4B" w:rsidRPr="00ED25F8" w:rsidRDefault="004C6E4B">
      <w:pPr>
        <w:pStyle w:val="Default"/>
        <w:rPr>
          <w:rFonts w:asciiTheme="majorHAnsi" w:hAnsiTheme="majorHAnsi" w:cstheme="majorHAnsi"/>
          <w:color w:val="auto"/>
          <w:sz w:val="22"/>
          <w:szCs w:val="22"/>
        </w:rPr>
      </w:pPr>
    </w:p>
    <w:p w14:paraId="4A098930" w14:textId="77777777" w:rsidR="002F170F" w:rsidRPr="00ED25F8" w:rsidRDefault="002F170F">
      <w:pPr>
        <w:pStyle w:val="Default"/>
        <w:rPr>
          <w:rFonts w:asciiTheme="majorHAnsi" w:hAnsiTheme="majorHAnsi" w:cstheme="majorHAnsi"/>
          <w:color w:val="auto"/>
          <w:sz w:val="22"/>
          <w:szCs w:val="22"/>
        </w:rPr>
      </w:pPr>
    </w:p>
    <w:p w14:paraId="4C75330B" w14:textId="19E1692C" w:rsidR="00C45788" w:rsidRPr="00ED25F8" w:rsidRDefault="006F5ABF">
      <w:pPr>
        <w:pStyle w:val="Default"/>
        <w:rPr>
          <w:rFonts w:asciiTheme="majorHAnsi" w:hAnsiTheme="majorHAnsi" w:cstheme="majorHAnsi"/>
          <w:color w:val="auto"/>
          <w:sz w:val="22"/>
          <w:szCs w:val="22"/>
        </w:rPr>
      </w:pPr>
      <w:r w:rsidRPr="00ED25F8">
        <w:rPr>
          <w:rFonts w:asciiTheme="majorHAnsi" w:hAnsiTheme="majorHAnsi" w:cstheme="majorHAnsi"/>
          <w:b/>
          <w:sz w:val="22"/>
          <w:szCs w:val="22"/>
        </w:rPr>
        <w:t>Security of assets</w:t>
      </w:r>
    </w:p>
    <w:p w14:paraId="4734112D" w14:textId="23D7218E" w:rsidR="009752ED" w:rsidRPr="00ED25F8" w:rsidRDefault="009752ED" w:rsidP="00242B15">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The headteacher is responsible for ensuring that a policy for security arrangements is in place at the school. The local governing body should periodically review this policy. A register of key holders should be maintained.</w:t>
      </w:r>
    </w:p>
    <w:p w14:paraId="0F2F01E1" w14:textId="77777777" w:rsidR="000D67EC" w:rsidRPr="00ED25F8" w:rsidRDefault="000D67EC">
      <w:pPr>
        <w:pStyle w:val="Default"/>
        <w:rPr>
          <w:rFonts w:asciiTheme="majorHAnsi" w:hAnsiTheme="majorHAnsi" w:cstheme="majorHAnsi"/>
          <w:color w:val="auto"/>
          <w:sz w:val="22"/>
          <w:szCs w:val="22"/>
        </w:rPr>
      </w:pPr>
    </w:p>
    <w:p w14:paraId="3383BF91" w14:textId="77777777" w:rsidR="006F5ABF" w:rsidRPr="00ED25F8" w:rsidRDefault="00AD1457">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All the items in the fixed asset r</w:t>
      </w:r>
      <w:r w:rsidR="009C701B" w:rsidRPr="00ED25F8">
        <w:rPr>
          <w:rFonts w:asciiTheme="majorHAnsi" w:hAnsiTheme="majorHAnsi" w:cstheme="majorHAnsi"/>
          <w:color w:val="auto"/>
          <w:sz w:val="22"/>
          <w:szCs w:val="22"/>
        </w:rPr>
        <w:t>egister should be permanently and visibly marked as the school’s property, and there should be a</w:t>
      </w:r>
      <w:r w:rsidR="00941B68" w:rsidRPr="00ED25F8">
        <w:rPr>
          <w:rFonts w:asciiTheme="majorHAnsi" w:hAnsiTheme="majorHAnsi" w:cstheme="majorHAnsi"/>
          <w:color w:val="auto"/>
          <w:sz w:val="22"/>
          <w:szCs w:val="22"/>
        </w:rPr>
        <w:t xml:space="preserve">n annual </w:t>
      </w:r>
      <w:r w:rsidR="009C701B" w:rsidRPr="00ED25F8">
        <w:rPr>
          <w:rFonts w:asciiTheme="majorHAnsi" w:hAnsiTheme="majorHAnsi" w:cstheme="majorHAnsi"/>
          <w:color w:val="auto"/>
          <w:sz w:val="22"/>
          <w:szCs w:val="22"/>
        </w:rPr>
        <w:t>count by someone other than the person maintaining the register.  Discrepancies between the physical count and the amount recorded in the register should be investigated promptly and, where significant, reported to the g</w:t>
      </w:r>
      <w:r w:rsidR="00B8651A" w:rsidRPr="00ED25F8">
        <w:rPr>
          <w:rFonts w:asciiTheme="majorHAnsi" w:hAnsiTheme="majorHAnsi" w:cstheme="majorHAnsi"/>
          <w:color w:val="auto"/>
          <w:sz w:val="22"/>
          <w:szCs w:val="22"/>
        </w:rPr>
        <w:t>overning body.  Inventories of s</w:t>
      </w:r>
      <w:r w:rsidR="009C701B" w:rsidRPr="00ED25F8">
        <w:rPr>
          <w:rFonts w:asciiTheme="majorHAnsi" w:hAnsiTheme="majorHAnsi" w:cstheme="majorHAnsi"/>
          <w:color w:val="auto"/>
          <w:sz w:val="22"/>
          <w:szCs w:val="22"/>
        </w:rPr>
        <w:t>chool</w:t>
      </w:r>
      <w:r w:rsidR="009C701B" w:rsidRPr="00ED25F8">
        <w:rPr>
          <w:rFonts w:asciiTheme="majorHAnsi" w:hAnsiTheme="majorHAnsi" w:cstheme="majorHAnsi"/>
          <w:color w:val="FF0000"/>
          <w:sz w:val="22"/>
          <w:szCs w:val="22"/>
        </w:rPr>
        <w:t xml:space="preserve"> </w:t>
      </w:r>
      <w:r w:rsidR="009C701B" w:rsidRPr="00ED25F8">
        <w:rPr>
          <w:rFonts w:asciiTheme="majorHAnsi" w:hAnsiTheme="majorHAnsi" w:cstheme="majorHAnsi"/>
          <w:color w:val="auto"/>
          <w:sz w:val="22"/>
          <w:szCs w:val="22"/>
        </w:rPr>
        <w:t>property should be kept up to date and reviewed regularly.  Where items are used by the school</w:t>
      </w:r>
      <w:r w:rsidR="00941B68" w:rsidRPr="00ED25F8">
        <w:rPr>
          <w:rFonts w:asciiTheme="majorHAnsi" w:hAnsiTheme="majorHAnsi" w:cstheme="majorHAnsi"/>
          <w:color w:val="auto"/>
          <w:sz w:val="22"/>
          <w:szCs w:val="22"/>
        </w:rPr>
        <w:t>,</w:t>
      </w:r>
      <w:r w:rsidR="009C701B" w:rsidRPr="00ED25F8">
        <w:rPr>
          <w:rFonts w:asciiTheme="majorHAnsi" w:hAnsiTheme="majorHAnsi" w:cstheme="majorHAnsi"/>
          <w:color w:val="auto"/>
          <w:sz w:val="22"/>
          <w:szCs w:val="22"/>
        </w:rPr>
        <w:t xml:space="preserve"> but do not belong to it, this should be noted.</w:t>
      </w:r>
    </w:p>
    <w:p w14:paraId="6058FDCF" w14:textId="77777777" w:rsidR="00844B11" w:rsidRPr="00ED25F8" w:rsidRDefault="00844B11">
      <w:pPr>
        <w:pStyle w:val="Default"/>
        <w:rPr>
          <w:rFonts w:asciiTheme="majorHAnsi" w:hAnsiTheme="majorHAnsi" w:cstheme="majorHAnsi"/>
          <w:color w:val="auto"/>
          <w:sz w:val="22"/>
          <w:szCs w:val="22"/>
        </w:rPr>
      </w:pPr>
    </w:p>
    <w:p w14:paraId="19021655" w14:textId="0DAE9A80" w:rsidR="00844B11" w:rsidRPr="00ED25F8" w:rsidRDefault="00844B11">
      <w:pPr>
        <w:pStyle w:val="Default"/>
        <w:rPr>
          <w:rFonts w:asciiTheme="majorHAnsi" w:hAnsiTheme="majorHAnsi" w:cstheme="majorHAnsi"/>
          <w:color w:val="auto"/>
          <w:sz w:val="22"/>
          <w:szCs w:val="22"/>
        </w:rPr>
      </w:pPr>
      <w:r w:rsidRPr="00ED25F8">
        <w:rPr>
          <w:rFonts w:asciiTheme="majorHAnsi" w:hAnsiTheme="majorHAnsi" w:cstheme="majorHAnsi"/>
          <w:b/>
          <w:sz w:val="22"/>
          <w:szCs w:val="22"/>
        </w:rPr>
        <w:t>Loan of Assets</w:t>
      </w:r>
    </w:p>
    <w:p w14:paraId="001F8237" w14:textId="77777777" w:rsidR="00844B11" w:rsidRPr="00ED25F8" w:rsidRDefault="00844B11">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Loan of Trust/school assets should be discouraged at all times.</w:t>
      </w:r>
    </w:p>
    <w:p w14:paraId="53D32875" w14:textId="77777777" w:rsidR="00844B11" w:rsidRPr="00ED25F8" w:rsidRDefault="00844B11">
      <w:pPr>
        <w:pStyle w:val="Default"/>
        <w:rPr>
          <w:rFonts w:asciiTheme="majorHAnsi" w:hAnsiTheme="majorHAnsi" w:cstheme="majorHAnsi"/>
          <w:color w:val="auto"/>
          <w:sz w:val="22"/>
          <w:szCs w:val="22"/>
        </w:rPr>
      </w:pPr>
    </w:p>
    <w:p w14:paraId="66C3FE59" w14:textId="77777777" w:rsidR="00844B11" w:rsidRPr="00ED25F8" w:rsidRDefault="00844B11">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Items of school property must not be removed from the school premises without the authority of the Headteacher.  A record of the loan must be recorded in a loan book by the </w:t>
      </w:r>
      <w:r w:rsidR="00EC7BDA" w:rsidRPr="00ED25F8">
        <w:rPr>
          <w:rFonts w:asciiTheme="majorHAnsi" w:hAnsiTheme="majorHAnsi" w:cstheme="majorHAnsi"/>
          <w:color w:val="auto"/>
          <w:sz w:val="22"/>
          <w:szCs w:val="22"/>
        </w:rPr>
        <w:t xml:space="preserve">School Admin Office </w:t>
      </w:r>
      <w:r w:rsidRPr="00ED25F8">
        <w:rPr>
          <w:rFonts w:asciiTheme="majorHAnsi" w:hAnsiTheme="majorHAnsi" w:cstheme="majorHAnsi"/>
          <w:color w:val="auto"/>
          <w:sz w:val="22"/>
          <w:szCs w:val="22"/>
        </w:rPr>
        <w:t>and booked back into school when it is returned.</w:t>
      </w:r>
    </w:p>
    <w:p w14:paraId="08018F80" w14:textId="77777777" w:rsidR="00844B11" w:rsidRPr="00ED25F8" w:rsidRDefault="00844B11">
      <w:pPr>
        <w:pStyle w:val="Default"/>
        <w:rPr>
          <w:rFonts w:asciiTheme="majorHAnsi" w:hAnsiTheme="majorHAnsi" w:cstheme="majorHAnsi"/>
          <w:color w:val="auto"/>
          <w:sz w:val="22"/>
          <w:szCs w:val="22"/>
        </w:rPr>
      </w:pPr>
    </w:p>
    <w:p w14:paraId="3EEADBF2" w14:textId="77777777" w:rsidR="00844B11" w:rsidRPr="00ED25F8" w:rsidRDefault="00844B11">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If assets are on loan for extended periods or to a single member of staff on a regular basis, the situation may give rise to a “benefit-in-kind” for taxation purposes.  Loans should, therefore, be kept under review and any potential benefits discussed with the Trust’s auditors.</w:t>
      </w:r>
    </w:p>
    <w:p w14:paraId="5BE7BA0D" w14:textId="77777777" w:rsidR="00062260" w:rsidRPr="00ED25F8" w:rsidRDefault="00062260">
      <w:pPr>
        <w:pStyle w:val="Default"/>
        <w:rPr>
          <w:rFonts w:asciiTheme="majorHAnsi" w:hAnsiTheme="majorHAnsi" w:cstheme="majorHAnsi"/>
          <w:b/>
          <w:color w:val="auto"/>
          <w:sz w:val="22"/>
          <w:szCs w:val="22"/>
        </w:rPr>
      </w:pPr>
    </w:p>
    <w:p w14:paraId="738CCEFE" w14:textId="77777777" w:rsidR="009C701B" w:rsidRPr="00ED25F8" w:rsidRDefault="009C701B">
      <w:pPr>
        <w:pStyle w:val="Default"/>
        <w:rPr>
          <w:rFonts w:asciiTheme="majorHAnsi" w:hAnsiTheme="majorHAnsi" w:cstheme="majorHAnsi"/>
          <w:b/>
          <w:color w:val="auto"/>
          <w:sz w:val="22"/>
          <w:szCs w:val="22"/>
        </w:rPr>
      </w:pPr>
      <w:r w:rsidRPr="00ED25F8">
        <w:rPr>
          <w:rFonts w:asciiTheme="majorHAnsi" w:hAnsiTheme="majorHAnsi" w:cstheme="majorHAnsi"/>
          <w:b/>
          <w:color w:val="auto"/>
          <w:sz w:val="22"/>
          <w:szCs w:val="22"/>
        </w:rPr>
        <w:t>Disposals</w:t>
      </w:r>
    </w:p>
    <w:p w14:paraId="6E6B0230" w14:textId="77777777" w:rsidR="009C701B" w:rsidRPr="00ED25F8" w:rsidRDefault="00C45788">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The T</w:t>
      </w:r>
      <w:r w:rsidR="009C701B" w:rsidRPr="00ED25F8">
        <w:rPr>
          <w:rFonts w:asciiTheme="majorHAnsi" w:hAnsiTheme="majorHAnsi" w:cstheme="majorHAnsi"/>
          <w:color w:val="auto"/>
          <w:sz w:val="22"/>
          <w:szCs w:val="22"/>
        </w:rPr>
        <w:t>rust must seek and obtain prior written approval from ESFA for the following transactions:</w:t>
      </w:r>
    </w:p>
    <w:p w14:paraId="1A3FE6B2" w14:textId="77777777" w:rsidR="00C45788" w:rsidRPr="00ED25F8" w:rsidRDefault="00C45788">
      <w:pPr>
        <w:pStyle w:val="Default"/>
        <w:rPr>
          <w:rFonts w:asciiTheme="majorHAnsi" w:hAnsiTheme="majorHAnsi" w:cstheme="majorHAnsi"/>
          <w:color w:val="auto"/>
          <w:sz w:val="22"/>
          <w:szCs w:val="22"/>
        </w:rPr>
      </w:pPr>
    </w:p>
    <w:p w14:paraId="20820CDD" w14:textId="3E821F96" w:rsidR="009C701B" w:rsidRPr="00ED25F8" w:rsidRDefault="009C701B" w:rsidP="00ED25F8">
      <w:pPr>
        <w:pStyle w:val="Default"/>
        <w:numPr>
          <w:ilvl w:val="0"/>
          <w:numId w:val="142"/>
        </w:numPr>
        <w:rPr>
          <w:rFonts w:asciiTheme="majorHAnsi" w:hAnsiTheme="majorHAnsi" w:cstheme="majorHAnsi"/>
          <w:color w:val="auto"/>
          <w:sz w:val="22"/>
          <w:szCs w:val="22"/>
        </w:rPr>
      </w:pPr>
      <w:r w:rsidRPr="00ED25F8">
        <w:rPr>
          <w:rFonts w:asciiTheme="majorHAnsi" w:hAnsiTheme="majorHAnsi" w:cstheme="majorHAnsi"/>
          <w:color w:val="auto"/>
          <w:sz w:val="22"/>
          <w:szCs w:val="22"/>
        </w:rPr>
        <w:t>Acquiring a freehold of land &amp; building</w:t>
      </w:r>
      <w:r w:rsidR="00644D47" w:rsidRPr="00ED25F8">
        <w:rPr>
          <w:rFonts w:asciiTheme="majorHAnsi" w:hAnsiTheme="majorHAnsi" w:cstheme="majorHAnsi"/>
          <w:color w:val="auto"/>
          <w:sz w:val="22"/>
          <w:szCs w:val="22"/>
        </w:rPr>
        <w:t>s</w:t>
      </w:r>
      <w:r w:rsidR="005C40FB" w:rsidRPr="00ED25F8">
        <w:rPr>
          <w:rFonts w:asciiTheme="majorHAnsi" w:hAnsiTheme="majorHAnsi" w:cstheme="majorHAnsi"/>
          <w:color w:val="auto"/>
          <w:sz w:val="22"/>
          <w:szCs w:val="22"/>
        </w:rPr>
        <w:t>.</w:t>
      </w:r>
    </w:p>
    <w:p w14:paraId="383437BA" w14:textId="21028ABF" w:rsidR="009C701B" w:rsidRPr="00ED25F8" w:rsidRDefault="009C701B" w:rsidP="00ED25F8">
      <w:pPr>
        <w:pStyle w:val="Default"/>
        <w:numPr>
          <w:ilvl w:val="0"/>
          <w:numId w:val="142"/>
        </w:numPr>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Disposing of a </w:t>
      </w:r>
      <w:r w:rsidR="00AD1457" w:rsidRPr="00ED25F8">
        <w:rPr>
          <w:rFonts w:asciiTheme="majorHAnsi" w:hAnsiTheme="majorHAnsi" w:cstheme="majorHAnsi"/>
          <w:color w:val="auto"/>
          <w:sz w:val="22"/>
          <w:szCs w:val="22"/>
        </w:rPr>
        <w:t>freehold of land &amp; buildings</w:t>
      </w:r>
      <w:r w:rsidR="005C40FB" w:rsidRPr="00ED25F8">
        <w:rPr>
          <w:rFonts w:asciiTheme="majorHAnsi" w:hAnsiTheme="majorHAnsi" w:cstheme="majorHAnsi"/>
          <w:color w:val="auto"/>
          <w:sz w:val="22"/>
          <w:szCs w:val="22"/>
        </w:rPr>
        <w:t>.</w:t>
      </w:r>
    </w:p>
    <w:p w14:paraId="464AB250" w14:textId="77777777" w:rsidR="009C701B" w:rsidRPr="00ED25F8" w:rsidRDefault="009C701B" w:rsidP="00ED25F8">
      <w:pPr>
        <w:pStyle w:val="Default"/>
        <w:numPr>
          <w:ilvl w:val="0"/>
          <w:numId w:val="142"/>
        </w:numPr>
        <w:rPr>
          <w:rFonts w:asciiTheme="majorHAnsi" w:hAnsiTheme="majorHAnsi" w:cstheme="majorHAnsi"/>
          <w:color w:val="auto"/>
          <w:sz w:val="22"/>
          <w:szCs w:val="22"/>
        </w:rPr>
      </w:pPr>
      <w:r w:rsidRPr="00ED25F8">
        <w:rPr>
          <w:rFonts w:asciiTheme="majorHAnsi" w:hAnsiTheme="majorHAnsi" w:cstheme="majorHAnsi"/>
          <w:color w:val="auto"/>
          <w:sz w:val="22"/>
          <w:szCs w:val="22"/>
        </w:rPr>
        <w:t>Disposing of heritage assets beyond any limits set out</w:t>
      </w:r>
      <w:r w:rsidR="00B8651A" w:rsidRPr="00ED25F8">
        <w:rPr>
          <w:rFonts w:asciiTheme="majorHAnsi" w:hAnsiTheme="majorHAnsi" w:cstheme="majorHAnsi"/>
          <w:color w:val="auto"/>
          <w:sz w:val="22"/>
          <w:szCs w:val="22"/>
        </w:rPr>
        <w:t xml:space="preserve"> in the T</w:t>
      </w:r>
      <w:r w:rsidRPr="00ED25F8">
        <w:rPr>
          <w:rFonts w:asciiTheme="majorHAnsi" w:hAnsiTheme="majorHAnsi" w:cstheme="majorHAnsi"/>
          <w:color w:val="auto"/>
          <w:sz w:val="22"/>
          <w:szCs w:val="22"/>
        </w:rPr>
        <w:t>rust’s funding agreement in respect of the disposal of assets generally.</w:t>
      </w:r>
    </w:p>
    <w:p w14:paraId="3AA77570" w14:textId="77777777" w:rsidR="00C45788" w:rsidRPr="00ED25F8" w:rsidRDefault="00C45788">
      <w:pPr>
        <w:pStyle w:val="Default"/>
        <w:rPr>
          <w:rFonts w:asciiTheme="majorHAnsi" w:hAnsiTheme="majorHAnsi" w:cstheme="majorHAnsi"/>
          <w:color w:val="auto"/>
          <w:sz w:val="22"/>
          <w:szCs w:val="22"/>
        </w:rPr>
      </w:pPr>
    </w:p>
    <w:p w14:paraId="45512360" w14:textId="4FA372C8" w:rsidR="009C701B" w:rsidRPr="00ED25F8" w:rsidRDefault="009C701B" w:rsidP="00242B15">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Approval for disposal of all other assets</w:t>
      </w:r>
      <w:r w:rsidR="00AD1457" w:rsidRPr="00ED25F8">
        <w:rPr>
          <w:rFonts w:asciiTheme="majorHAnsi" w:hAnsiTheme="majorHAnsi" w:cstheme="majorHAnsi"/>
          <w:color w:val="auto"/>
          <w:sz w:val="22"/>
          <w:szCs w:val="22"/>
        </w:rPr>
        <w:t xml:space="preserve"> above the value of £500 should be referred to the Trust.</w:t>
      </w:r>
      <w:r w:rsidR="008220E7" w:rsidRPr="00ED25F8">
        <w:rPr>
          <w:rFonts w:asciiTheme="majorHAnsi" w:hAnsiTheme="majorHAnsi" w:cstheme="majorHAnsi"/>
          <w:color w:val="auto"/>
          <w:sz w:val="22"/>
          <w:szCs w:val="22"/>
        </w:rPr>
        <w:t xml:space="preserve"> </w:t>
      </w:r>
      <w:r w:rsidR="00EC7BDA" w:rsidRPr="00ED25F8">
        <w:rPr>
          <w:rFonts w:asciiTheme="majorHAnsi" w:hAnsiTheme="majorHAnsi" w:cstheme="majorHAnsi"/>
          <w:color w:val="auto"/>
          <w:sz w:val="22"/>
          <w:szCs w:val="22"/>
        </w:rPr>
        <w:t xml:space="preserve"> </w:t>
      </w:r>
      <w:r w:rsidR="00F777AF" w:rsidRPr="00ED25F8">
        <w:rPr>
          <w:rFonts w:asciiTheme="majorHAnsi" w:hAnsiTheme="majorHAnsi" w:cstheme="majorHAnsi"/>
          <w:color w:val="auto"/>
          <w:sz w:val="22"/>
          <w:szCs w:val="22"/>
        </w:rPr>
        <w:t>Items that are to be disposed of by sale or destruction</w:t>
      </w:r>
      <w:r w:rsidRPr="00ED25F8">
        <w:rPr>
          <w:rFonts w:asciiTheme="majorHAnsi" w:hAnsiTheme="majorHAnsi" w:cstheme="majorHAnsi"/>
          <w:color w:val="auto"/>
          <w:sz w:val="22"/>
          <w:szCs w:val="22"/>
        </w:rPr>
        <w:t xml:space="preserve"> must be authorised for disposal by the </w:t>
      </w:r>
      <w:r w:rsidRPr="00ED25F8">
        <w:rPr>
          <w:rFonts w:asciiTheme="majorHAnsi" w:hAnsiTheme="majorHAnsi" w:cstheme="majorHAnsi"/>
          <w:color w:val="auto"/>
          <w:sz w:val="22"/>
          <w:szCs w:val="22"/>
        </w:rPr>
        <w:lastRenderedPageBreak/>
        <w:t xml:space="preserve">Headteacher in consultation with the Accounting Officer and </w:t>
      </w:r>
      <w:r w:rsidR="00EC7BDA" w:rsidRPr="00ED25F8">
        <w:rPr>
          <w:rFonts w:asciiTheme="majorHAnsi" w:hAnsiTheme="majorHAnsi" w:cstheme="majorHAnsi"/>
          <w:color w:val="auto"/>
          <w:sz w:val="22"/>
          <w:szCs w:val="22"/>
        </w:rPr>
        <w:t>CFO</w:t>
      </w:r>
      <w:r w:rsidR="00AD1457" w:rsidRPr="00ED25F8">
        <w:rPr>
          <w:rFonts w:asciiTheme="majorHAnsi" w:hAnsiTheme="majorHAnsi" w:cstheme="majorHAnsi"/>
          <w:color w:val="auto"/>
          <w:sz w:val="22"/>
          <w:szCs w:val="22"/>
        </w:rPr>
        <w:t xml:space="preserve"> </w:t>
      </w:r>
      <w:r w:rsidR="00F777AF" w:rsidRPr="00ED25F8">
        <w:rPr>
          <w:rFonts w:asciiTheme="majorHAnsi" w:hAnsiTheme="majorHAnsi" w:cstheme="majorHAnsi"/>
          <w:color w:val="auto"/>
          <w:sz w:val="22"/>
          <w:szCs w:val="22"/>
        </w:rPr>
        <w:t>(authorised</w:t>
      </w:r>
      <w:r w:rsidR="00AD1457" w:rsidRPr="00ED25F8">
        <w:rPr>
          <w:rFonts w:asciiTheme="majorHAnsi" w:hAnsiTheme="majorHAnsi" w:cstheme="majorHAnsi"/>
          <w:color w:val="auto"/>
          <w:sz w:val="22"/>
          <w:szCs w:val="22"/>
        </w:rPr>
        <w:t xml:space="preserve"> by the Trust)</w:t>
      </w:r>
      <w:r w:rsidRPr="00ED25F8">
        <w:rPr>
          <w:rFonts w:asciiTheme="majorHAnsi" w:hAnsiTheme="majorHAnsi" w:cstheme="majorHAnsi"/>
          <w:color w:val="auto"/>
          <w:sz w:val="22"/>
          <w:szCs w:val="22"/>
        </w:rPr>
        <w:t xml:space="preserve"> and, where significant, should be sold following competitive tender.</w:t>
      </w:r>
    </w:p>
    <w:p w14:paraId="4C774796" w14:textId="77777777" w:rsidR="005C40FB" w:rsidRPr="00ED25F8" w:rsidRDefault="005C40FB">
      <w:pPr>
        <w:pStyle w:val="Default"/>
        <w:rPr>
          <w:rFonts w:asciiTheme="majorHAnsi" w:hAnsiTheme="majorHAnsi" w:cstheme="majorHAnsi"/>
          <w:color w:val="auto"/>
          <w:sz w:val="22"/>
          <w:szCs w:val="22"/>
        </w:rPr>
      </w:pPr>
    </w:p>
    <w:p w14:paraId="54C703F9" w14:textId="77777777" w:rsidR="009C701B" w:rsidRPr="00ED25F8" w:rsidRDefault="009C701B">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Disposal of equipment to staff is not encouraged, as it may be more difficult to evidence the school obtained value for money in any sale of scrapping of equipment.  In addition, there are complication</w:t>
      </w:r>
      <w:r w:rsidR="00941B68" w:rsidRPr="00ED25F8">
        <w:rPr>
          <w:rFonts w:asciiTheme="majorHAnsi" w:hAnsiTheme="majorHAnsi" w:cstheme="majorHAnsi"/>
          <w:color w:val="auto"/>
          <w:sz w:val="22"/>
          <w:szCs w:val="22"/>
        </w:rPr>
        <w:t>s</w:t>
      </w:r>
      <w:r w:rsidRPr="00ED25F8">
        <w:rPr>
          <w:rFonts w:asciiTheme="majorHAnsi" w:hAnsiTheme="majorHAnsi" w:cstheme="majorHAnsi"/>
          <w:color w:val="auto"/>
          <w:sz w:val="22"/>
          <w:szCs w:val="22"/>
        </w:rPr>
        <w:t xml:space="preserve"> with the disposal of computer equipment, as the school would need to ensure licences for software programmes have been legally transferred to a new owner.</w:t>
      </w:r>
    </w:p>
    <w:p w14:paraId="71F04916" w14:textId="77777777" w:rsidR="00C45788" w:rsidRPr="00ED25F8" w:rsidRDefault="00C45788">
      <w:pPr>
        <w:pStyle w:val="Default"/>
        <w:rPr>
          <w:rFonts w:asciiTheme="majorHAnsi" w:hAnsiTheme="majorHAnsi" w:cstheme="majorHAnsi"/>
          <w:color w:val="auto"/>
          <w:sz w:val="22"/>
          <w:szCs w:val="22"/>
        </w:rPr>
      </w:pPr>
    </w:p>
    <w:p w14:paraId="2A30C4D5" w14:textId="170212AC" w:rsidR="00493B2D" w:rsidRPr="00ED25F8" w:rsidRDefault="00493B2D" w:rsidP="00242B15">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The school is expected to reinvest the proceeds from all asset sales for which capital grant was paid in other school assets.  If the sale proceeds are not reinvested then the school must repay the DfE a proportion of the sale proceeds.  </w:t>
      </w:r>
    </w:p>
    <w:p w14:paraId="45930768" w14:textId="77777777" w:rsidR="005C40FB" w:rsidRPr="00ED25F8" w:rsidRDefault="005C40FB">
      <w:pPr>
        <w:pStyle w:val="Default"/>
        <w:rPr>
          <w:rFonts w:asciiTheme="majorHAnsi" w:hAnsiTheme="majorHAnsi" w:cstheme="majorHAnsi"/>
          <w:strike/>
          <w:color w:val="auto"/>
          <w:sz w:val="22"/>
          <w:szCs w:val="22"/>
        </w:rPr>
      </w:pPr>
    </w:p>
    <w:p w14:paraId="4D2383E7" w14:textId="77777777" w:rsidR="00493B2D" w:rsidRPr="00ED25F8" w:rsidRDefault="00493B2D">
      <w:pPr>
        <w:pStyle w:val="NoSpacing"/>
        <w:rPr>
          <w:rFonts w:asciiTheme="majorHAnsi" w:hAnsiTheme="majorHAnsi" w:cstheme="majorHAnsi"/>
          <w:b/>
        </w:rPr>
      </w:pPr>
      <w:r w:rsidRPr="00ED25F8">
        <w:rPr>
          <w:rFonts w:asciiTheme="majorHAnsi" w:hAnsiTheme="majorHAnsi" w:cstheme="majorHAnsi"/>
          <w:b/>
        </w:rPr>
        <w:t>Borrowing</w:t>
      </w:r>
    </w:p>
    <w:p w14:paraId="6688071D" w14:textId="77777777" w:rsidR="00C45788" w:rsidRPr="00ED25F8" w:rsidRDefault="00C45788">
      <w:pPr>
        <w:pStyle w:val="Default"/>
        <w:rPr>
          <w:rFonts w:asciiTheme="majorHAnsi" w:hAnsiTheme="majorHAnsi" w:cstheme="majorHAnsi"/>
          <w:color w:val="auto"/>
          <w:sz w:val="22"/>
          <w:szCs w:val="22"/>
        </w:rPr>
      </w:pPr>
    </w:p>
    <w:p w14:paraId="0B85C758" w14:textId="5B953D7F" w:rsidR="00740F38" w:rsidRPr="00ED25F8" w:rsidRDefault="00493B2D">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In line with funding agreements and the latest version of the Academies </w:t>
      </w:r>
      <w:r w:rsidR="003931A0" w:rsidRPr="00ED25F8">
        <w:rPr>
          <w:rFonts w:asciiTheme="majorHAnsi" w:hAnsiTheme="majorHAnsi" w:cstheme="majorHAnsi"/>
          <w:color w:val="auto"/>
          <w:sz w:val="22"/>
          <w:szCs w:val="22"/>
        </w:rPr>
        <w:t xml:space="preserve">Trust </w:t>
      </w:r>
      <w:r w:rsidR="00AD1457" w:rsidRPr="00ED25F8">
        <w:rPr>
          <w:rFonts w:asciiTheme="majorHAnsi" w:hAnsiTheme="majorHAnsi" w:cstheme="majorHAnsi"/>
          <w:color w:val="auto"/>
          <w:sz w:val="22"/>
          <w:szCs w:val="22"/>
        </w:rPr>
        <w:t>Handbook, the Trust and its schools are</w:t>
      </w:r>
      <w:r w:rsidRPr="00ED25F8">
        <w:rPr>
          <w:rFonts w:asciiTheme="majorHAnsi" w:hAnsiTheme="majorHAnsi" w:cstheme="majorHAnsi"/>
          <w:color w:val="auto"/>
          <w:sz w:val="22"/>
          <w:szCs w:val="22"/>
        </w:rPr>
        <w:t xml:space="preserve"> prohibited from borrowing without first obtaining ESFA approval.</w:t>
      </w:r>
    </w:p>
    <w:p w14:paraId="263D2C59" w14:textId="77777777" w:rsidR="00493B2D" w:rsidRPr="00ED25F8" w:rsidRDefault="00493B2D">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Credit cards must only be used for business expenditure and balances cleared before interest accrues.</w:t>
      </w:r>
    </w:p>
    <w:p w14:paraId="4CC8A808" w14:textId="77777777" w:rsidR="0089441B" w:rsidRPr="00ED25F8" w:rsidRDefault="0089441B">
      <w:pPr>
        <w:pStyle w:val="NoSpacing"/>
        <w:rPr>
          <w:rFonts w:asciiTheme="majorHAnsi" w:hAnsiTheme="majorHAnsi" w:cstheme="majorHAnsi"/>
          <w:b/>
        </w:rPr>
      </w:pPr>
    </w:p>
    <w:p w14:paraId="1E45C20B" w14:textId="07AA8156" w:rsidR="005A1DCD" w:rsidRPr="00ED25F8" w:rsidRDefault="005A1DCD" w:rsidP="00ED25F8">
      <w:pPr>
        <w:pStyle w:val="NoSpacing"/>
        <w:numPr>
          <w:ilvl w:val="0"/>
          <w:numId w:val="69"/>
        </w:numPr>
        <w:rPr>
          <w:rFonts w:asciiTheme="majorHAnsi" w:hAnsiTheme="majorHAnsi" w:cstheme="majorHAnsi"/>
        </w:rPr>
      </w:pPr>
      <w:r w:rsidRPr="00ED25F8">
        <w:rPr>
          <w:rFonts w:asciiTheme="majorHAnsi" w:hAnsiTheme="majorHAnsi" w:cstheme="majorHAnsi"/>
          <w:b/>
        </w:rPr>
        <w:t>Investments</w:t>
      </w:r>
    </w:p>
    <w:p w14:paraId="7531DA4A" w14:textId="23A982E7" w:rsidR="005A1DCD" w:rsidRPr="00ED25F8" w:rsidRDefault="005A1DCD" w:rsidP="00242B15">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The T</w:t>
      </w:r>
      <w:r w:rsidR="009C21ED" w:rsidRPr="00ED25F8">
        <w:rPr>
          <w:rFonts w:asciiTheme="majorHAnsi" w:hAnsiTheme="majorHAnsi" w:cstheme="majorHAnsi"/>
          <w:color w:val="auto"/>
          <w:sz w:val="22"/>
          <w:szCs w:val="22"/>
        </w:rPr>
        <w:t>rust</w:t>
      </w:r>
      <w:r w:rsidR="00AD1457" w:rsidRPr="00ED25F8">
        <w:rPr>
          <w:rFonts w:asciiTheme="majorHAnsi" w:hAnsiTheme="majorHAnsi" w:cstheme="majorHAnsi"/>
          <w:color w:val="auto"/>
          <w:sz w:val="22"/>
          <w:szCs w:val="22"/>
        </w:rPr>
        <w:t xml:space="preserve"> aims </w:t>
      </w:r>
      <w:r w:rsidR="009C21ED" w:rsidRPr="00ED25F8">
        <w:rPr>
          <w:rFonts w:asciiTheme="majorHAnsi" w:hAnsiTheme="majorHAnsi" w:cstheme="majorHAnsi"/>
          <w:color w:val="auto"/>
          <w:sz w:val="22"/>
          <w:szCs w:val="22"/>
        </w:rPr>
        <w:t>to spend the public</w:t>
      </w:r>
      <w:r w:rsidRPr="00ED25F8">
        <w:rPr>
          <w:rFonts w:asciiTheme="majorHAnsi" w:hAnsiTheme="majorHAnsi" w:cstheme="majorHAnsi"/>
          <w:color w:val="auto"/>
          <w:sz w:val="22"/>
          <w:szCs w:val="22"/>
        </w:rPr>
        <w:t xml:space="preserve"> monies with which </w:t>
      </w:r>
      <w:r w:rsidR="00AD1457" w:rsidRPr="00ED25F8">
        <w:rPr>
          <w:rFonts w:asciiTheme="majorHAnsi" w:hAnsiTheme="majorHAnsi" w:cstheme="majorHAnsi"/>
          <w:color w:val="auto"/>
          <w:sz w:val="22"/>
          <w:szCs w:val="22"/>
        </w:rPr>
        <w:t xml:space="preserve">it is </w:t>
      </w:r>
      <w:r w:rsidRPr="00ED25F8">
        <w:rPr>
          <w:rFonts w:asciiTheme="majorHAnsi" w:hAnsiTheme="majorHAnsi" w:cstheme="majorHAnsi"/>
          <w:color w:val="auto"/>
          <w:sz w:val="22"/>
          <w:szCs w:val="22"/>
        </w:rPr>
        <w:t>entrusted for the direct education</w:t>
      </w:r>
      <w:r w:rsidR="00AD1457" w:rsidRPr="00ED25F8">
        <w:rPr>
          <w:rFonts w:asciiTheme="majorHAnsi" w:hAnsiTheme="majorHAnsi" w:cstheme="majorHAnsi"/>
          <w:color w:val="auto"/>
          <w:sz w:val="22"/>
          <w:szCs w:val="22"/>
        </w:rPr>
        <w:t>al</w:t>
      </w:r>
      <w:r w:rsidRPr="00ED25F8">
        <w:rPr>
          <w:rFonts w:asciiTheme="majorHAnsi" w:hAnsiTheme="majorHAnsi" w:cstheme="majorHAnsi"/>
          <w:color w:val="auto"/>
          <w:sz w:val="22"/>
          <w:szCs w:val="22"/>
        </w:rPr>
        <w:t xml:space="preserve"> benefit of pup</w:t>
      </w:r>
      <w:r w:rsidR="009C21ED" w:rsidRPr="00ED25F8">
        <w:rPr>
          <w:rFonts w:asciiTheme="majorHAnsi" w:hAnsiTheme="majorHAnsi" w:cstheme="majorHAnsi"/>
          <w:color w:val="auto"/>
          <w:sz w:val="22"/>
          <w:szCs w:val="22"/>
        </w:rPr>
        <w:t>ils as soon as is prudent.  The Trust does not consider the investment of surplus funds as a primary activity, rather it is the result of good practice as and when circumstances allow.</w:t>
      </w:r>
    </w:p>
    <w:p w14:paraId="390FAE03" w14:textId="77777777" w:rsidR="005C40FB" w:rsidRPr="00ED25F8" w:rsidRDefault="005C40FB">
      <w:pPr>
        <w:pStyle w:val="Default"/>
        <w:rPr>
          <w:rFonts w:asciiTheme="majorHAnsi" w:hAnsiTheme="majorHAnsi" w:cstheme="majorHAnsi"/>
          <w:color w:val="auto"/>
          <w:sz w:val="22"/>
          <w:szCs w:val="22"/>
        </w:rPr>
      </w:pPr>
    </w:p>
    <w:p w14:paraId="14902EDD" w14:textId="77777777" w:rsidR="009C21ED" w:rsidRPr="00ED25F8" w:rsidRDefault="009C21ED">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The Trust/schools must ensure:</w:t>
      </w:r>
    </w:p>
    <w:p w14:paraId="7A629000" w14:textId="77777777" w:rsidR="009C21ED" w:rsidRPr="00ED25F8" w:rsidRDefault="009C21ED" w:rsidP="00ED25F8">
      <w:pPr>
        <w:pStyle w:val="Default"/>
        <w:numPr>
          <w:ilvl w:val="0"/>
          <w:numId w:val="143"/>
        </w:numPr>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Adequate cash balances are maintained in the current account to cover </w:t>
      </w:r>
      <w:r w:rsidR="00F777AF" w:rsidRPr="00ED25F8">
        <w:rPr>
          <w:rFonts w:asciiTheme="majorHAnsi" w:hAnsiTheme="majorHAnsi" w:cstheme="majorHAnsi"/>
          <w:color w:val="auto"/>
          <w:sz w:val="22"/>
          <w:szCs w:val="22"/>
        </w:rPr>
        <w:t>day-to-day</w:t>
      </w:r>
      <w:r w:rsidRPr="00ED25F8">
        <w:rPr>
          <w:rFonts w:asciiTheme="majorHAnsi" w:hAnsiTheme="majorHAnsi" w:cstheme="majorHAnsi"/>
          <w:color w:val="auto"/>
          <w:sz w:val="22"/>
          <w:szCs w:val="22"/>
        </w:rPr>
        <w:t xml:space="preserve"> working capital requirements</w:t>
      </w:r>
      <w:r w:rsidR="00AD1457" w:rsidRPr="00ED25F8">
        <w:rPr>
          <w:rFonts w:asciiTheme="majorHAnsi" w:hAnsiTheme="majorHAnsi" w:cstheme="majorHAnsi"/>
          <w:color w:val="auto"/>
          <w:sz w:val="22"/>
          <w:szCs w:val="22"/>
        </w:rPr>
        <w:t>.</w:t>
      </w:r>
    </w:p>
    <w:p w14:paraId="323B4749" w14:textId="77777777" w:rsidR="009C21ED" w:rsidRPr="00ED25F8" w:rsidRDefault="009C21ED" w:rsidP="00ED25F8">
      <w:pPr>
        <w:pStyle w:val="Default"/>
        <w:numPr>
          <w:ilvl w:val="0"/>
          <w:numId w:val="143"/>
        </w:numPr>
        <w:rPr>
          <w:rFonts w:asciiTheme="majorHAnsi" w:hAnsiTheme="majorHAnsi" w:cstheme="majorHAnsi"/>
          <w:color w:val="auto"/>
          <w:sz w:val="22"/>
          <w:szCs w:val="22"/>
        </w:rPr>
      </w:pPr>
      <w:r w:rsidRPr="00ED25F8">
        <w:rPr>
          <w:rFonts w:asciiTheme="majorHAnsi" w:hAnsiTheme="majorHAnsi" w:cstheme="majorHAnsi"/>
          <w:color w:val="auto"/>
          <w:sz w:val="22"/>
          <w:szCs w:val="22"/>
        </w:rPr>
        <w:t>There is no risk of loss in capital value of any cash funds invested</w:t>
      </w:r>
      <w:r w:rsidR="00AD1457" w:rsidRPr="00ED25F8">
        <w:rPr>
          <w:rFonts w:asciiTheme="majorHAnsi" w:hAnsiTheme="majorHAnsi" w:cstheme="majorHAnsi"/>
          <w:color w:val="auto"/>
          <w:sz w:val="22"/>
          <w:szCs w:val="22"/>
        </w:rPr>
        <w:t>.</w:t>
      </w:r>
    </w:p>
    <w:p w14:paraId="272A9BF4" w14:textId="77777777" w:rsidR="009C21ED" w:rsidRPr="00ED25F8" w:rsidRDefault="00AD1457" w:rsidP="00ED25F8">
      <w:pPr>
        <w:pStyle w:val="Default"/>
        <w:numPr>
          <w:ilvl w:val="0"/>
          <w:numId w:val="143"/>
        </w:numPr>
        <w:rPr>
          <w:rFonts w:asciiTheme="majorHAnsi" w:hAnsiTheme="majorHAnsi" w:cstheme="majorHAnsi"/>
          <w:color w:val="auto"/>
          <w:sz w:val="22"/>
          <w:szCs w:val="22"/>
        </w:rPr>
      </w:pPr>
      <w:r w:rsidRPr="00ED25F8">
        <w:rPr>
          <w:rFonts w:asciiTheme="majorHAnsi" w:hAnsiTheme="majorHAnsi" w:cstheme="majorHAnsi"/>
          <w:color w:val="auto"/>
          <w:sz w:val="22"/>
          <w:szCs w:val="22"/>
        </w:rPr>
        <w:t>T</w:t>
      </w:r>
      <w:r w:rsidR="009C21ED" w:rsidRPr="00ED25F8">
        <w:rPr>
          <w:rFonts w:asciiTheme="majorHAnsi" w:hAnsiTheme="majorHAnsi" w:cstheme="majorHAnsi"/>
          <w:color w:val="auto"/>
          <w:sz w:val="22"/>
          <w:szCs w:val="22"/>
        </w:rPr>
        <w:t xml:space="preserve">he capital value of any invested funds </w:t>
      </w:r>
      <w:r w:rsidRPr="00ED25F8">
        <w:rPr>
          <w:rFonts w:asciiTheme="majorHAnsi" w:hAnsiTheme="majorHAnsi" w:cstheme="majorHAnsi"/>
          <w:color w:val="auto"/>
          <w:sz w:val="22"/>
          <w:szCs w:val="22"/>
        </w:rPr>
        <w:t xml:space="preserve">is protected </w:t>
      </w:r>
      <w:r w:rsidR="009C21ED" w:rsidRPr="00ED25F8">
        <w:rPr>
          <w:rFonts w:asciiTheme="majorHAnsi" w:hAnsiTheme="majorHAnsi" w:cstheme="majorHAnsi"/>
          <w:color w:val="auto"/>
          <w:sz w:val="22"/>
          <w:szCs w:val="22"/>
        </w:rPr>
        <w:t>against inflation</w:t>
      </w:r>
      <w:r w:rsidRPr="00ED25F8">
        <w:rPr>
          <w:rFonts w:asciiTheme="majorHAnsi" w:hAnsiTheme="majorHAnsi" w:cstheme="majorHAnsi"/>
          <w:color w:val="auto"/>
          <w:sz w:val="22"/>
          <w:szCs w:val="22"/>
        </w:rPr>
        <w:t>.</w:t>
      </w:r>
    </w:p>
    <w:p w14:paraId="28ADB0B7" w14:textId="77777777" w:rsidR="009C21ED" w:rsidRPr="00ED25F8" w:rsidRDefault="00AD1457" w:rsidP="00ED25F8">
      <w:pPr>
        <w:pStyle w:val="Default"/>
        <w:numPr>
          <w:ilvl w:val="0"/>
          <w:numId w:val="143"/>
        </w:numPr>
        <w:rPr>
          <w:rFonts w:asciiTheme="majorHAnsi" w:hAnsiTheme="majorHAnsi" w:cstheme="majorHAnsi"/>
          <w:color w:val="auto"/>
          <w:sz w:val="22"/>
          <w:szCs w:val="22"/>
        </w:rPr>
      </w:pPr>
      <w:r w:rsidRPr="00ED25F8">
        <w:rPr>
          <w:rFonts w:asciiTheme="majorHAnsi" w:hAnsiTheme="majorHAnsi" w:cstheme="majorHAnsi"/>
          <w:color w:val="auto"/>
          <w:sz w:val="22"/>
          <w:szCs w:val="22"/>
        </w:rPr>
        <w:t>R</w:t>
      </w:r>
      <w:r w:rsidR="009C21ED" w:rsidRPr="00ED25F8">
        <w:rPr>
          <w:rFonts w:asciiTheme="majorHAnsi" w:hAnsiTheme="majorHAnsi" w:cstheme="majorHAnsi"/>
          <w:color w:val="auto"/>
          <w:sz w:val="22"/>
          <w:szCs w:val="22"/>
        </w:rPr>
        <w:t>eturns on invested funds</w:t>
      </w:r>
      <w:r w:rsidRPr="00ED25F8">
        <w:rPr>
          <w:rFonts w:asciiTheme="majorHAnsi" w:hAnsiTheme="majorHAnsi" w:cstheme="majorHAnsi"/>
          <w:color w:val="auto"/>
          <w:sz w:val="22"/>
          <w:szCs w:val="22"/>
        </w:rPr>
        <w:t xml:space="preserve"> are optimised</w:t>
      </w:r>
      <w:r w:rsidR="009C21ED" w:rsidRPr="00ED25F8">
        <w:rPr>
          <w:rFonts w:asciiTheme="majorHAnsi" w:hAnsiTheme="majorHAnsi" w:cstheme="majorHAnsi"/>
          <w:color w:val="auto"/>
          <w:sz w:val="22"/>
          <w:szCs w:val="22"/>
        </w:rPr>
        <w:t>.</w:t>
      </w:r>
    </w:p>
    <w:p w14:paraId="2A61247D" w14:textId="77777777" w:rsidR="009C21ED" w:rsidRPr="00ED25F8" w:rsidRDefault="009C21ED" w:rsidP="00ED25F8">
      <w:pPr>
        <w:pStyle w:val="Default"/>
        <w:numPr>
          <w:ilvl w:val="0"/>
          <w:numId w:val="143"/>
        </w:numPr>
        <w:rPr>
          <w:rFonts w:asciiTheme="majorHAnsi" w:hAnsiTheme="majorHAnsi" w:cstheme="majorHAnsi"/>
          <w:color w:val="auto"/>
          <w:sz w:val="22"/>
          <w:szCs w:val="22"/>
        </w:rPr>
      </w:pPr>
      <w:r w:rsidRPr="00ED25F8">
        <w:rPr>
          <w:rFonts w:asciiTheme="majorHAnsi" w:hAnsiTheme="majorHAnsi" w:cstheme="majorHAnsi"/>
          <w:color w:val="auto"/>
          <w:sz w:val="22"/>
          <w:szCs w:val="22"/>
        </w:rPr>
        <w:t>Regular cash flow reports are prepared and monitored to ensure there are adequate liquid funds to meet all payroll related commitments and outstanding creditors that are due for payment</w:t>
      </w:r>
      <w:r w:rsidR="00AD1457" w:rsidRPr="00ED25F8">
        <w:rPr>
          <w:rFonts w:asciiTheme="majorHAnsi" w:hAnsiTheme="majorHAnsi" w:cstheme="majorHAnsi"/>
          <w:color w:val="auto"/>
          <w:sz w:val="22"/>
          <w:szCs w:val="22"/>
        </w:rPr>
        <w:t>.</w:t>
      </w:r>
    </w:p>
    <w:p w14:paraId="6BC1983D" w14:textId="77777777" w:rsidR="009C21ED" w:rsidRPr="00ED25F8" w:rsidRDefault="009C21ED" w:rsidP="00ED25F8">
      <w:pPr>
        <w:pStyle w:val="Default"/>
        <w:numPr>
          <w:ilvl w:val="0"/>
          <w:numId w:val="143"/>
        </w:numPr>
        <w:rPr>
          <w:rFonts w:asciiTheme="majorHAnsi" w:hAnsiTheme="majorHAnsi" w:cstheme="majorHAnsi"/>
          <w:color w:val="auto"/>
          <w:sz w:val="22"/>
          <w:szCs w:val="22"/>
        </w:rPr>
      </w:pPr>
      <w:r w:rsidRPr="00ED25F8">
        <w:rPr>
          <w:rFonts w:asciiTheme="majorHAnsi" w:hAnsiTheme="majorHAnsi" w:cstheme="majorHAnsi"/>
          <w:color w:val="auto"/>
          <w:sz w:val="22"/>
          <w:szCs w:val="22"/>
        </w:rPr>
        <w:t>Where cash flow identifies a base level of cash funds that will be surplus to requirements</w:t>
      </w:r>
      <w:r w:rsidR="00AD1457" w:rsidRPr="00ED25F8">
        <w:rPr>
          <w:rFonts w:asciiTheme="majorHAnsi" w:hAnsiTheme="majorHAnsi" w:cstheme="majorHAnsi"/>
          <w:color w:val="auto"/>
          <w:sz w:val="22"/>
          <w:szCs w:val="22"/>
        </w:rPr>
        <w:t>, these</w:t>
      </w:r>
      <w:r w:rsidRPr="00ED25F8">
        <w:rPr>
          <w:rFonts w:asciiTheme="majorHAnsi" w:hAnsiTheme="majorHAnsi" w:cstheme="majorHAnsi"/>
          <w:color w:val="auto"/>
          <w:sz w:val="22"/>
          <w:szCs w:val="22"/>
        </w:rPr>
        <w:t xml:space="preserve"> may be invested following approval from the </w:t>
      </w:r>
      <w:r w:rsidR="00AD1457" w:rsidRPr="00ED25F8">
        <w:rPr>
          <w:rFonts w:asciiTheme="majorHAnsi" w:hAnsiTheme="majorHAnsi" w:cstheme="majorHAnsi"/>
          <w:color w:val="auto"/>
          <w:sz w:val="22"/>
          <w:szCs w:val="22"/>
        </w:rPr>
        <w:t xml:space="preserve">Directors </w:t>
      </w:r>
      <w:r w:rsidRPr="00ED25F8">
        <w:rPr>
          <w:rFonts w:asciiTheme="majorHAnsi" w:hAnsiTheme="majorHAnsi" w:cstheme="majorHAnsi"/>
          <w:color w:val="auto"/>
          <w:sz w:val="22"/>
          <w:szCs w:val="22"/>
        </w:rPr>
        <w:t xml:space="preserve">Finance </w:t>
      </w:r>
      <w:r w:rsidR="00AD1457" w:rsidRPr="00ED25F8">
        <w:rPr>
          <w:rFonts w:asciiTheme="majorHAnsi" w:hAnsiTheme="majorHAnsi" w:cstheme="majorHAnsi"/>
          <w:color w:val="auto"/>
          <w:sz w:val="22"/>
          <w:szCs w:val="22"/>
        </w:rPr>
        <w:t>C</w:t>
      </w:r>
      <w:r w:rsidRPr="00ED25F8">
        <w:rPr>
          <w:rFonts w:asciiTheme="majorHAnsi" w:hAnsiTheme="majorHAnsi" w:cstheme="majorHAnsi"/>
          <w:color w:val="auto"/>
          <w:sz w:val="22"/>
          <w:szCs w:val="22"/>
        </w:rPr>
        <w:t>ommittee.  Approval must be signed off and recorded in the committee minutes</w:t>
      </w:r>
      <w:r w:rsidR="00AD1457" w:rsidRPr="00ED25F8">
        <w:rPr>
          <w:rFonts w:asciiTheme="majorHAnsi" w:hAnsiTheme="majorHAnsi" w:cstheme="majorHAnsi"/>
          <w:color w:val="auto"/>
          <w:sz w:val="22"/>
          <w:szCs w:val="22"/>
        </w:rPr>
        <w:t>.</w:t>
      </w:r>
    </w:p>
    <w:p w14:paraId="7CFA4B47" w14:textId="77777777" w:rsidR="009C21ED" w:rsidRPr="00ED25F8" w:rsidRDefault="009C21ED" w:rsidP="00ED25F8">
      <w:pPr>
        <w:pStyle w:val="Default"/>
        <w:numPr>
          <w:ilvl w:val="0"/>
          <w:numId w:val="143"/>
        </w:numPr>
        <w:rPr>
          <w:rFonts w:asciiTheme="majorHAnsi" w:hAnsiTheme="majorHAnsi" w:cstheme="majorHAnsi"/>
          <w:color w:val="auto"/>
          <w:sz w:val="22"/>
          <w:szCs w:val="22"/>
        </w:rPr>
      </w:pPr>
      <w:r w:rsidRPr="00ED25F8">
        <w:rPr>
          <w:rFonts w:asciiTheme="majorHAnsi" w:hAnsiTheme="majorHAnsi" w:cstheme="majorHAnsi"/>
          <w:color w:val="auto"/>
          <w:sz w:val="22"/>
          <w:szCs w:val="22"/>
        </w:rPr>
        <w:t>In making decisions regarding where and how any surplus funds should be invested, due regard will be given to risk</w:t>
      </w:r>
      <w:r w:rsidR="00AD1457" w:rsidRPr="00ED25F8">
        <w:rPr>
          <w:rFonts w:asciiTheme="majorHAnsi" w:hAnsiTheme="majorHAnsi" w:cstheme="majorHAnsi"/>
          <w:color w:val="auto"/>
          <w:sz w:val="22"/>
          <w:szCs w:val="22"/>
        </w:rPr>
        <w:t>.</w:t>
      </w:r>
    </w:p>
    <w:p w14:paraId="2926CB05" w14:textId="04E5EC6F" w:rsidR="009C21ED" w:rsidRPr="00F30877" w:rsidRDefault="009F2034" w:rsidP="00ED25F8">
      <w:pPr>
        <w:pStyle w:val="Default"/>
        <w:numPr>
          <w:ilvl w:val="0"/>
          <w:numId w:val="143"/>
        </w:numPr>
        <w:rPr>
          <w:rFonts w:asciiTheme="majorHAnsi" w:hAnsiTheme="majorHAnsi" w:cstheme="majorHAnsi"/>
          <w:color w:val="auto"/>
          <w:sz w:val="22"/>
          <w:szCs w:val="22"/>
        </w:rPr>
      </w:pPr>
      <w:r w:rsidRPr="00F30877">
        <w:rPr>
          <w:rFonts w:asciiTheme="majorHAnsi" w:hAnsiTheme="majorHAnsi" w:cstheme="majorHAnsi"/>
          <w:color w:val="auto"/>
          <w:sz w:val="22"/>
          <w:szCs w:val="22"/>
        </w:rPr>
        <w:t>The Finance Director</w:t>
      </w:r>
      <w:r w:rsidR="00AD1457" w:rsidRPr="00F30877">
        <w:rPr>
          <w:rFonts w:asciiTheme="majorHAnsi" w:hAnsiTheme="majorHAnsi" w:cstheme="majorHAnsi"/>
          <w:color w:val="auto"/>
          <w:sz w:val="22"/>
          <w:szCs w:val="22"/>
        </w:rPr>
        <w:t xml:space="preserve"> will provide </w:t>
      </w:r>
      <w:r w:rsidR="009C21ED" w:rsidRPr="00F30877">
        <w:rPr>
          <w:rFonts w:asciiTheme="majorHAnsi" w:hAnsiTheme="majorHAnsi" w:cstheme="majorHAnsi"/>
          <w:color w:val="auto"/>
          <w:sz w:val="22"/>
          <w:szCs w:val="22"/>
        </w:rPr>
        <w:t xml:space="preserve">a report </w:t>
      </w:r>
      <w:r w:rsidR="00AD1457" w:rsidRPr="00F30877">
        <w:rPr>
          <w:rFonts w:asciiTheme="majorHAnsi" w:hAnsiTheme="majorHAnsi" w:cstheme="majorHAnsi"/>
          <w:color w:val="auto"/>
          <w:sz w:val="22"/>
          <w:szCs w:val="22"/>
        </w:rPr>
        <w:t xml:space="preserve">to directors </w:t>
      </w:r>
      <w:r w:rsidR="009C21ED" w:rsidRPr="00F30877">
        <w:rPr>
          <w:rFonts w:asciiTheme="majorHAnsi" w:hAnsiTheme="majorHAnsi" w:cstheme="majorHAnsi"/>
          <w:color w:val="auto"/>
          <w:sz w:val="22"/>
          <w:szCs w:val="22"/>
        </w:rPr>
        <w:t xml:space="preserve">at each meeting </w:t>
      </w:r>
      <w:r w:rsidR="00AD1457" w:rsidRPr="00F30877">
        <w:rPr>
          <w:rFonts w:asciiTheme="majorHAnsi" w:hAnsiTheme="majorHAnsi" w:cstheme="majorHAnsi"/>
          <w:color w:val="auto"/>
          <w:sz w:val="22"/>
          <w:szCs w:val="22"/>
        </w:rPr>
        <w:t>on</w:t>
      </w:r>
      <w:r w:rsidR="009C21ED" w:rsidRPr="00F30877">
        <w:rPr>
          <w:rFonts w:asciiTheme="majorHAnsi" w:hAnsiTheme="majorHAnsi" w:cstheme="majorHAnsi"/>
          <w:color w:val="auto"/>
          <w:sz w:val="22"/>
          <w:szCs w:val="22"/>
        </w:rPr>
        <w:t xml:space="preserve"> the performance of the investment</w:t>
      </w:r>
      <w:r w:rsidR="00AD1457" w:rsidRPr="00F30877">
        <w:rPr>
          <w:rFonts w:asciiTheme="majorHAnsi" w:hAnsiTheme="majorHAnsi" w:cstheme="majorHAnsi"/>
          <w:color w:val="auto"/>
          <w:sz w:val="22"/>
          <w:szCs w:val="22"/>
        </w:rPr>
        <w:t>.</w:t>
      </w:r>
    </w:p>
    <w:p w14:paraId="50474BC4" w14:textId="77777777" w:rsidR="009C21ED" w:rsidRPr="00ED25F8" w:rsidRDefault="009C21ED" w:rsidP="00ED25F8">
      <w:pPr>
        <w:pStyle w:val="Default"/>
        <w:numPr>
          <w:ilvl w:val="0"/>
          <w:numId w:val="143"/>
        </w:numPr>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The aim is to reach an appropriate level of reserve to allow the </w:t>
      </w:r>
      <w:r w:rsidR="00AD1457" w:rsidRPr="00ED25F8">
        <w:rPr>
          <w:rFonts w:asciiTheme="majorHAnsi" w:hAnsiTheme="majorHAnsi" w:cstheme="majorHAnsi"/>
          <w:color w:val="auto"/>
          <w:sz w:val="22"/>
          <w:szCs w:val="22"/>
        </w:rPr>
        <w:t xml:space="preserve">school leadership </w:t>
      </w:r>
      <w:r w:rsidRPr="00ED25F8">
        <w:rPr>
          <w:rFonts w:asciiTheme="majorHAnsi" w:hAnsiTheme="majorHAnsi" w:cstheme="majorHAnsi"/>
          <w:color w:val="auto"/>
          <w:sz w:val="22"/>
          <w:szCs w:val="22"/>
        </w:rPr>
        <w:t>and the Finance &amp; Resources Committee to explore alternative investment possibilities with criteria being:</w:t>
      </w:r>
    </w:p>
    <w:p w14:paraId="5A328CF2" w14:textId="77777777" w:rsidR="002F77D8" w:rsidRPr="00ED25F8" w:rsidRDefault="002F77D8" w:rsidP="00ED25F8">
      <w:pPr>
        <w:pStyle w:val="Default"/>
        <w:numPr>
          <w:ilvl w:val="0"/>
          <w:numId w:val="144"/>
        </w:numPr>
        <w:rPr>
          <w:rFonts w:asciiTheme="majorHAnsi" w:hAnsiTheme="majorHAnsi" w:cstheme="majorHAnsi"/>
          <w:color w:val="auto"/>
          <w:sz w:val="22"/>
          <w:szCs w:val="22"/>
        </w:rPr>
      </w:pPr>
      <w:r w:rsidRPr="00ED25F8">
        <w:rPr>
          <w:rFonts w:asciiTheme="majorHAnsi" w:hAnsiTheme="majorHAnsi" w:cstheme="majorHAnsi"/>
          <w:color w:val="auto"/>
          <w:sz w:val="22"/>
          <w:szCs w:val="22"/>
        </w:rPr>
        <w:t>Investment with a different counterparty (in order to reduce counterparty risk)</w:t>
      </w:r>
      <w:r w:rsidR="008D49E2" w:rsidRPr="00ED25F8">
        <w:rPr>
          <w:rFonts w:asciiTheme="majorHAnsi" w:hAnsiTheme="majorHAnsi" w:cstheme="majorHAnsi"/>
          <w:color w:val="auto"/>
          <w:sz w:val="22"/>
          <w:szCs w:val="22"/>
        </w:rPr>
        <w:t>.</w:t>
      </w:r>
    </w:p>
    <w:p w14:paraId="60560B96" w14:textId="77777777" w:rsidR="002F77D8" w:rsidRPr="00ED25F8" w:rsidRDefault="002F77D8" w:rsidP="00ED25F8">
      <w:pPr>
        <w:pStyle w:val="Default"/>
        <w:numPr>
          <w:ilvl w:val="0"/>
          <w:numId w:val="144"/>
        </w:numPr>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Consideration of whether there should be a maximum level of investment with </w:t>
      </w:r>
      <w:r w:rsidR="008D49E2" w:rsidRPr="00ED25F8">
        <w:rPr>
          <w:rFonts w:asciiTheme="majorHAnsi" w:hAnsiTheme="majorHAnsi" w:cstheme="majorHAnsi"/>
          <w:color w:val="auto"/>
          <w:sz w:val="22"/>
          <w:szCs w:val="22"/>
        </w:rPr>
        <w:t>a single approved counterparty.</w:t>
      </w:r>
    </w:p>
    <w:p w14:paraId="60075401" w14:textId="77777777" w:rsidR="002F77D8" w:rsidRPr="00ED25F8" w:rsidRDefault="002F77D8" w:rsidP="00ED25F8">
      <w:pPr>
        <w:pStyle w:val="Default"/>
        <w:numPr>
          <w:ilvl w:val="0"/>
          <w:numId w:val="144"/>
        </w:numPr>
        <w:rPr>
          <w:rFonts w:asciiTheme="majorHAnsi" w:hAnsiTheme="majorHAnsi" w:cstheme="majorHAnsi"/>
          <w:color w:val="auto"/>
          <w:sz w:val="22"/>
          <w:szCs w:val="22"/>
        </w:rPr>
      </w:pPr>
      <w:r w:rsidRPr="00ED25F8">
        <w:rPr>
          <w:rFonts w:asciiTheme="majorHAnsi" w:hAnsiTheme="majorHAnsi" w:cstheme="majorHAnsi"/>
          <w:color w:val="auto"/>
          <w:sz w:val="22"/>
          <w:szCs w:val="22"/>
        </w:rPr>
        <w:t>A longer term investment with a higher return (but not high risk investments which are not in the best interest of the Trust)</w:t>
      </w:r>
    </w:p>
    <w:p w14:paraId="142E9464" w14:textId="73AD1932" w:rsidR="00F777AF" w:rsidRDefault="008D49E2" w:rsidP="005C40FB">
      <w:pPr>
        <w:pStyle w:val="Default"/>
        <w:numPr>
          <w:ilvl w:val="0"/>
          <w:numId w:val="144"/>
        </w:numPr>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External advice if sought will be sourced from recognised bodies </w:t>
      </w:r>
      <w:r w:rsidR="00A659FB" w:rsidRPr="00ED25F8">
        <w:rPr>
          <w:rFonts w:asciiTheme="majorHAnsi" w:hAnsiTheme="majorHAnsi" w:cstheme="majorHAnsi"/>
          <w:color w:val="auto"/>
          <w:sz w:val="22"/>
          <w:szCs w:val="22"/>
        </w:rPr>
        <w:t>e.g.,</w:t>
      </w:r>
      <w:r w:rsidRPr="00ED25F8">
        <w:rPr>
          <w:rFonts w:asciiTheme="majorHAnsi" w:hAnsiTheme="majorHAnsi" w:cstheme="majorHAnsi"/>
          <w:color w:val="auto"/>
          <w:sz w:val="22"/>
          <w:szCs w:val="22"/>
        </w:rPr>
        <w:t xml:space="preserve"> banks</w:t>
      </w:r>
      <w:r w:rsidR="00F777AF" w:rsidRPr="00ED25F8">
        <w:rPr>
          <w:rFonts w:asciiTheme="majorHAnsi" w:hAnsiTheme="majorHAnsi" w:cstheme="majorHAnsi"/>
          <w:color w:val="auto"/>
          <w:sz w:val="22"/>
          <w:szCs w:val="22"/>
        </w:rPr>
        <w:t>,</w:t>
      </w:r>
      <w:r w:rsidRPr="00ED25F8">
        <w:rPr>
          <w:rFonts w:asciiTheme="majorHAnsi" w:hAnsiTheme="majorHAnsi" w:cstheme="majorHAnsi"/>
          <w:color w:val="auto"/>
          <w:sz w:val="22"/>
          <w:szCs w:val="22"/>
        </w:rPr>
        <w:t xml:space="preserve"> to inform the decision-making process and the Trust will always aim to </w:t>
      </w:r>
      <w:r w:rsidR="00941B68" w:rsidRPr="00ED25F8">
        <w:rPr>
          <w:rFonts w:asciiTheme="majorHAnsi" w:hAnsiTheme="majorHAnsi" w:cstheme="majorHAnsi"/>
          <w:color w:val="auto"/>
          <w:sz w:val="22"/>
          <w:szCs w:val="22"/>
        </w:rPr>
        <w:t>enter into ethical investments.</w:t>
      </w:r>
    </w:p>
    <w:p w14:paraId="52AC813C" w14:textId="3EE6AE31" w:rsidR="004F6720" w:rsidRDefault="004F6720" w:rsidP="004F6720">
      <w:pPr>
        <w:pStyle w:val="Default"/>
        <w:rPr>
          <w:rFonts w:asciiTheme="majorHAnsi" w:hAnsiTheme="majorHAnsi" w:cstheme="majorHAnsi"/>
          <w:color w:val="auto"/>
          <w:sz w:val="22"/>
          <w:szCs w:val="22"/>
        </w:rPr>
      </w:pPr>
    </w:p>
    <w:p w14:paraId="382A1616" w14:textId="72265B29" w:rsidR="001F3E7D" w:rsidRPr="00ED25F8" w:rsidRDefault="002F77D8" w:rsidP="00ED25F8">
      <w:pPr>
        <w:pStyle w:val="NoSpacing"/>
        <w:numPr>
          <w:ilvl w:val="0"/>
          <w:numId w:val="69"/>
        </w:numPr>
        <w:rPr>
          <w:rFonts w:asciiTheme="majorHAnsi" w:hAnsiTheme="majorHAnsi" w:cstheme="majorHAnsi"/>
          <w:b/>
        </w:rPr>
      </w:pPr>
      <w:r w:rsidRPr="00ED25F8">
        <w:rPr>
          <w:rFonts w:asciiTheme="majorHAnsi" w:hAnsiTheme="majorHAnsi" w:cstheme="majorHAnsi"/>
          <w:b/>
        </w:rPr>
        <w:lastRenderedPageBreak/>
        <w:t xml:space="preserve">Reserves </w:t>
      </w:r>
    </w:p>
    <w:p w14:paraId="419E1C6A" w14:textId="2AD86201" w:rsidR="001F3E7D" w:rsidRPr="00ED25F8" w:rsidRDefault="001F3E7D">
      <w:pPr>
        <w:pStyle w:val="NoSpacing"/>
        <w:rPr>
          <w:rFonts w:asciiTheme="majorHAnsi" w:hAnsiTheme="majorHAnsi" w:cstheme="majorHAnsi"/>
        </w:rPr>
      </w:pPr>
      <w:r w:rsidRPr="00ED25F8">
        <w:rPr>
          <w:rFonts w:asciiTheme="majorHAnsi" w:hAnsiTheme="majorHAnsi" w:cstheme="majorHAnsi"/>
        </w:rPr>
        <w:t>Th</w:t>
      </w:r>
      <w:r w:rsidR="008D49E2" w:rsidRPr="00ED25F8">
        <w:rPr>
          <w:rFonts w:asciiTheme="majorHAnsi" w:hAnsiTheme="majorHAnsi" w:cstheme="majorHAnsi"/>
        </w:rPr>
        <w:t>e T</w:t>
      </w:r>
      <w:r w:rsidRPr="00ED25F8">
        <w:rPr>
          <w:rFonts w:asciiTheme="majorHAnsi" w:hAnsiTheme="majorHAnsi" w:cstheme="majorHAnsi"/>
        </w:rPr>
        <w:t xml:space="preserve">rust has set the reserves level for school for the </w:t>
      </w:r>
      <w:r w:rsidRPr="0093507E">
        <w:rPr>
          <w:rFonts w:asciiTheme="majorHAnsi" w:hAnsiTheme="majorHAnsi" w:cstheme="majorHAnsi"/>
          <w:highlight w:val="yellow"/>
        </w:rPr>
        <w:t xml:space="preserve">financial year </w:t>
      </w:r>
      <w:r w:rsidR="009F2034" w:rsidRPr="0093507E">
        <w:rPr>
          <w:rFonts w:asciiTheme="majorHAnsi" w:hAnsiTheme="majorHAnsi" w:cstheme="majorHAnsi"/>
          <w:highlight w:val="yellow"/>
        </w:rPr>
        <w:t>202</w:t>
      </w:r>
      <w:r w:rsidR="0093507E" w:rsidRPr="0093507E">
        <w:rPr>
          <w:rFonts w:asciiTheme="majorHAnsi" w:hAnsiTheme="majorHAnsi" w:cstheme="majorHAnsi"/>
          <w:highlight w:val="yellow"/>
        </w:rPr>
        <w:t>3/</w:t>
      </w:r>
      <w:r w:rsidR="009F2034" w:rsidRPr="0093507E">
        <w:rPr>
          <w:rFonts w:asciiTheme="majorHAnsi" w:hAnsiTheme="majorHAnsi" w:cstheme="majorHAnsi"/>
          <w:highlight w:val="yellow"/>
        </w:rPr>
        <w:t>2</w:t>
      </w:r>
      <w:r w:rsidR="0093507E" w:rsidRPr="0093507E">
        <w:rPr>
          <w:rFonts w:asciiTheme="majorHAnsi" w:hAnsiTheme="majorHAnsi" w:cstheme="majorHAnsi"/>
          <w:highlight w:val="yellow"/>
        </w:rPr>
        <w:t>4</w:t>
      </w:r>
      <w:r w:rsidRPr="00F30877">
        <w:rPr>
          <w:rFonts w:asciiTheme="majorHAnsi" w:hAnsiTheme="majorHAnsi" w:cstheme="majorHAnsi"/>
        </w:rPr>
        <w:t xml:space="preserve"> at</w:t>
      </w:r>
      <w:r w:rsidRPr="00C10D13">
        <w:rPr>
          <w:rFonts w:asciiTheme="majorHAnsi" w:hAnsiTheme="majorHAnsi" w:cstheme="majorHAnsi"/>
        </w:rPr>
        <w:t xml:space="preserve"> not less than one month’s payroll costs.  The level of reserve</w:t>
      </w:r>
      <w:r w:rsidR="006A2F3A" w:rsidRPr="00C10D13">
        <w:rPr>
          <w:rFonts w:asciiTheme="majorHAnsi" w:hAnsiTheme="majorHAnsi" w:cstheme="majorHAnsi"/>
        </w:rPr>
        <w:t>s</w:t>
      </w:r>
      <w:r w:rsidRPr="00C10D13">
        <w:rPr>
          <w:rFonts w:asciiTheme="majorHAnsi" w:hAnsiTheme="majorHAnsi" w:cstheme="majorHAnsi"/>
        </w:rPr>
        <w:t xml:space="preserve"> will be reviewed and set on an annual</w:t>
      </w:r>
      <w:r w:rsidRPr="00ED25F8">
        <w:rPr>
          <w:rFonts w:asciiTheme="majorHAnsi" w:hAnsiTheme="majorHAnsi" w:cstheme="majorHAnsi"/>
        </w:rPr>
        <w:t xml:space="preserve"> basis as part of the </w:t>
      </w:r>
      <w:r w:rsidR="00F777AF" w:rsidRPr="00ED25F8">
        <w:rPr>
          <w:rFonts w:asciiTheme="majorHAnsi" w:hAnsiTheme="majorHAnsi" w:cstheme="majorHAnsi"/>
        </w:rPr>
        <w:t>budget-setting</w:t>
      </w:r>
      <w:r w:rsidRPr="00ED25F8">
        <w:rPr>
          <w:rFonts w:asciiTheme="majorHAnsi" w:hAnsiTheme="majorHAnsi" w:cstheme="majorHAnsi"/>
        </w:rPr>
        <w:t xml:space="preserve"> plan.</w:t>
      </w:r>
    </w:p>
    <w:p w14:paraId="69B4E0DA" w14:textId="77777777" w:rsidR="002F77D8" w:rsidRPr="00ED25F8" w:rsidRDefault="002F77D8">
      <w:pPr>
        <w:pStyle w:val="NoSpacing"/>
        <w:rPr>
          <w:rFonts w:asciiTheme="majorHAnsi" w:hAnsiTheme="majorHAnsi" w:cstheme="majorHAnsi"/>
          <w:b/>
        </w:rPr>
      </w:pPr>
    </w:p>
    <w:p w14:paraId="5B22FCEF" w14:textId="77777777" w:rsidR="002F77D8" w:rsidRPr="00ED25F8" w:rsidRDefault="002F77D8">
      <w:pPr>
        <w:pStyle w:val="NoSpacing"/>
        <w:rPr>
          <w:rFonts w:asciiTheme="majorHAnsi" w:hAnsiTheme="majorHAnsi" w:cstheme="majorHAnsi"/>
        </w:rPr>
      </w:pPr>
      <w:r w:rsidRPr="00ED25F8">
        <w:rPr>
          <w:rFonts w:asciiTheme="majorHAnsi" w:hAnsiTheme="majorHAnsi" w:cstheme="majorHAnsi"/>
        </w:rPr>
        <w:t>Regardless of the regulatory</w:t>
      </w:r>
      <w:r w:rsidR="008D49E2" w:rsidRPr="00ED25F8">
        <w:rPr>
          <w:rFonts w:asciiTheme="majorHAnsi" w:hAnsiTheme="majorHAnsi" w:cstheme="majorHAnsi"/>
        </w:rPr>
        <w:t xml:space="preserve"> requirements, establishing</w:t>
      </w:r>
      <w:r w:rsidRPr="00ED25F8">
        <w:rPr>
          <w:rFonts w:asciiTheme="majorHAnsi" w:hAnsiTheme="majorHAnsi" w:cstheme="majorHAnsi"/>
        </w:rPr>
        <w:t xml:space="preserve"> reserves that protect the operation of the Trust and contribute to its smooth running is good practice and forms part of its overall financial control and governance framework.  </w:t>
      </w:r>
    </w:p>
    <w:p w14:paraId="684E52AF" w14:textId="77777777" w:rsidR="002F77D8" w:rsidRPr="00ED25F8" w:rsidRDefault="002F77D8">
      <w:pPr>
        <w:pStyle w:val="NoSpacing"/>
        <w:rPr>
          <w:rFonts w:asciiTheme="majorHAnsi" w:hAnsiTheme="majorHAnsi" w:cstheme="majorHAnsi"/>
        </w:rPr>
      </w:pPr>
    </w:p>
    <w:p w14:paraId="1FC6F910" w14:textId="06EF2274" w:rsidR="002F77D8" w:rsidRPr="00ED25F8" w:rsidRDefault="008D49E2" w:rsidP="00242B15">
      <w:pPr>
        <w:pStyle w:val="NoSpacing"/>
        <w:rPr>
          <w:rFonts w:asciiTheme="majorHAnsi" w:hAnsiTheme="majorHAnsi" w:cstheme="majorHAnsi"/>
        </w:rPr>
      </w:pPr>
      <w:r w:rsidRPr="00ED25F8">
        <w:rPr>
          <w:rFonts w:asciiTheme="majorHAnsi" w:hAnsiTheme="majorHAnsi" w:cstheme="majorHAnsi"/>
        </w:rPr>
        <w:t>The C</w:t>
      </w:r>
      <w:r w:rsidR="002F77D8" w:rsidRPr="00ED25F8">
        <w:rPr>
          <w:rFonts w:asciiTheme="majorHAnsi" w:hAnsiTheme="majorHAnsi" w:cstheme="majorHAnsi"/>
        </w:rPr>
        <w:t>harity Commission guidance states that:</w:t>
      </w:r>
    </w:p>
    <w:p w14:paraId="1F097803" w14:textId="77777777" w:rsidR="005C40FB" w:rsidRPr="00ED25F8" w:rsidRDefault="005C40FB">
      <w:pPr>
        <w:pStyle w:val="NoSpacing"/>
        <w:rPr>
          <w:rFonts w:asciiTheme="majorHAnsi" w:hAnsiTheme="majorHAnsi" w:cstheme="majorHAnsi"/>
        </w:rPr>
      </w:pPr>
    </w:p>
    <w:p w14:paraId="2F4DAD76" w14:textId="4E37ACED" w:rsidR="002F77D8" w:rsidRPr="00ED25F8" w:rsidRDefault="002F77D8">
      <w:pPr>
        <w:pStyle w:val="NoSpacing"/>
        <w:rPr>
          <w:rFonts w:asciiTheme="majorHAnsi" w:hAnsiTheme="majorHAnsi" w:cstheme="majorHAnsi"/>
        </w:rPr>
      </w:pPr>
      <w:r w:rsidRPr="00ED25F8">
        <w:rPr>
          <w:rFonts w:asciiTheme="majorHAnsi" w:hAnsiTheme="majorHAnsi" w:cstheme="majorHAnsi"/>
        </w:rPr>
        <w:t>‘Reserves are that part of a charity’s unrestricted funds that is freely available to spend on any of the charity’s purposes.  This definition exclude</w:t>
      </w:r>
      <w:r w:rsidR="00644D47" w:rsidRPr="00ED25F8">
        <w:rPr>
          <w:rFonts w:asciiTheme="majorHAnsi" w:hAnsiTheme="majorHAnsi" w:cstheme="majorHAnsi"/>
        </w:rPr>
        <w:t xml:space="preserve">s </w:t>
      </w:r>
      <w:r w:rsidRPr="00ED25F8">
        <w:rPr>
          <w:rFonts w:asciiTheme="majorHAnsi" w:hAnsiTheme="majorHAnsi" w:cstheme="majorHAnsi"/>
        </w:rPr>
        <w:t xml:space="preserve">restricted income funds and endowments funds, although holding such funds may influence a charity’s reserves policy.  Reserves will also normally exclude tangible fixed assets held for the charity’s use and amounts designated for essential future spending.  Deciding the level of reserves that a charity needs to hold is an important part of financial management and forward financial planning.  Reserves </w:t>
      </w:r>
      <w:r w:rsidR="00F777AF" w:rsidRPr="00ED25F8">
        <w:rPr>
          <w:rFonts w:asciiTheme="majorHAnsi" w:hAnsiTheme="majorHAnsi" w:cstheme="majorHAnsi"/>
        </w:rPr>
        <w:t>levels that are higher than necessary</w:t>
      </w:r>
      <w:r w:rsidRPr="00ED25F8">
        <w:rPr>
          <w:rFonts w:asciiTheme="majorHAnsi" w:hAnsiTheme="majorHAnsi" w:cstheme="majorHAnsi"/>
        </w:rPr>
        <w:t xml:space="preserve"> may tie up money unnecessarily.  Holding excessive reserves can unnecessarily limit the amount spent on charitable activities, reducing the potential benefits a charity can provide.  However, if reserves are too low then the charity’s solvency and its future activities can be put at risk’</w:t>
      </w:r>
    </w:p>
    <w:p w14:paraId="520448C1" w14:textId="77777777" w:rsidR="007468F1" w:rsidRPr="00ED25F8" w:rsidRDefault="007468F1">
      <w:pPr>
        <w:pStyle w:val="NoSpacing"/>
        <w:rPr>
          <w:rFonts w:asciiTheme="majorHAnsi" w:hAnsiTheme="majorHAnsi" w:cstheme="majorHAnsi"/>
        </w:rPr>
      </w:pPr>
    </w:p>
    <w:p w14:paraId="0967F97F" w14:textId="77777777" w:rsidR="008E2088" w:rsidRPr="00ED25F8" w:rsidRDefault="008E2088">
      <w:pPr>
        <w:pStyle w:val="NoSpacing"/>
        <w:rPr>
          <w:rFonts w:asciiTheme="majorHAnsi" w:hAnsiTheme="majorHAnsi" w:cstheme="majorHAnsi"/>
        </w:rPr>
      </w:pPr>
      <w:r w:rsidRPr="00ED25F8">
        <w:rPr>
          <w:rFonts w:asciiTheme="majorHAnsi" w:hAnsiTheme="majorHAnsi" w:cstheme="majorHAnsi"/>
        </w:rPr>
        <w:t>The Charity Commission reminds Directors that:</w:t>
      </w:r>
    </w:p>
    <w:p w14:paraId="74DB2765" w14:textId="77777777" w:rsidR="008E2088" w:rsidRPr="00ED25F8" w:rsidRDefault="008E2088">
      <w:pPr>
        <w:pStyle w:val="NoSpacing"/>
        <w:rPr>
          <w:rFonts w:asciiTheme="majorHAnsi" w:hAnsiTheme="majorHAnsi" w:cstheme="majorHAnsi"/>
        </w:rPr>
      </w:pPr>
    </w:p>
    <w:p w14:paraId="1683389E" w14:textId="77777777" w:rsidR="002F77D8" w:rsidRPr="00ED25F8" w:rsidRDefault="008E2088" w:rsidP="00ED25F8">
      <w:pPr>
        <w:pStyle w:val="NoSpacing"/>
        <w:numPr>
          <w:ilvl w:val="0"/>
          <w:numId w:val="147"/>
        </w:numPr>
        <w:rPr>
          <w:rFonts w:asciiTheme="majorHAnsi" w:hAnsiTheme="majorHAnsi" w:cstheme="majorHAnsi"/>
        </w:rPr>
      </w:pPr>
      <w:r w:rsidRPr="00ED25F8">
        <w:rPr>
          <w:rFonts w:asciiTheme="majorHAnsi" w:hAnsiTheme="majorHAnsi" w:cstheme="majorHAnsi"/>
        </w:rPr>
        <w:t>Charity law requires any income received by a charity to be spent within a reasonable period of receipt.  Directors should be able to justify the holding of income as reserves.</w:t>
      </w:r>
    </w:p>
    <w:p w14:paraId="431FC0AB" w14:textId="77777777" w:rsidR="008E2088" w:rsidRPr="00ED25F8" w:rsidRDefault="008E2088" w:rsidP="00ED25F8">
      <w:pPr>
        <w:pStyle w:val="NoSpacing"/>
        <w:numPr>
          <w:ilvl w:val="0"/>
          <w:numId w:val="147"/>
        </w:numPr>
        <w:rPr>
          <w:rFonts w:asciiTheme="majorHAnsi" w:hAnsiTheme="majorHAnsi" w:cstheme="majorHAnsi"/>
        </w:rPr>
      </w:pPr>
      <w:r w:rsidRPr="00ED25F8">
        <w:rPr>
          <w:rFonts w:asciiTheme="majorHAnsi" w:hAnsiTheme="majorHAnsi" w:cstheme="majorHAnsi"/>
        </w:rPr>
        <w:t>Reserves are that part of a charity’s unrestricted income funds that is freely available to spend.</w:t>
      </w:r>
    </w:p>
    <w:p w14:paraId="342F2D99" w14:textId="77777777" w:rsidR="008E2088" w:rsidRPr="00ED25F8" w:rsidRDefault="008E2088" w:rsidP="00ED25F8">
      <w:pPr>
        <w:pStyle w:val="NoSpacing"/>
        <w:numPr>
          <w:ilvl w:val="0"/>
          <w:numId w:val="147"/>
        </w:numPr>
        <w:rPr>
          <w:rFonts w:asciiTheme="majorHAnsi" w:hAnsiTheme="majorHAnsi" w:cstheme="majorHAnsi"/>
        </w:rPr>
      </w:pPr>
      <w:r w:rsidRPr="00ED25F8">
        <w:rPr>
          <w:rFonts w:asciiTheme="majorHAnsi" w:hAnsiTheme="majorHAnsi" w:cstheme="majorHAnsi"/>
        </w:rPr>
        <w:t>The reserves policy must be set out in the trustees’ annual report</w:t>
      </w:r>
    </w:p>
    <w:p w14:paraId="10F51962" w14:textId="4484202A" w:rsidR="008E2088" w:rsidRPr="00ED25F8" w:rsidRDefault="008E2088" w:rsidP="00ED25F8">
      <w:pPr>
        <w:pStyle w:val="NoSpacing"/>
        <w:numPr>
          <w:ilvl w:val="0"/>
          <w:numId w:val="147"/>
        </w:numPr>
        <w:rPr>
          <w:rFonts w:asciiTheme="majorHAnsi" w:hAnsiTheme="majorHAnsi" w:cstheme="majorHAnsi"/>
        </w:rPr>
      </w:pPr>
      <w:r w:rsidRPr="00ED25F8">
        <w:rPr>
          <w:rFonts w:asciiTheme="majorHAnsi" w:hAnsiTheme="majorHAnsi" w:cstheme="majorHAnsi"/>
        </w:rPr>
        <w:t>It should be stated in the trustees’ annual report if the directors have not set a</w:t>
      </w:r>
      <w:r w:rsidR="005C40FB" w:rsidRPr="00ED25F8">
        <w:rPr>
          <w:rFonts w:asciiTheme="majorHAnsi" w:hAnsiTheme="majorHAnsi" w:cstheme="majorHAnsi"/>
        </w:rPr>
        <w:t xml:space="preserve"> </w:t>
      </w:r>
      <w:r w:rsidRPr="00ED25F8">
        <w:rPr>
          <w:rFonts w:asciiTheme="majorHAnsi" w:hAnsiTheme="majorHAnsi" w:cstheme="majorHAnsi"/>
        </w:rPr>
        <w:t>reserves policy</w:t>
      </w:r>
    </w:p>
    <w:p w14:paraId="25DB6D11" w14:textId="77777777" w:rsidR="008E2088" w:rsidRPr="00ED25F8" w:rsidRDefault="008E2088" w:rsidP="00ED25F8">
      <w:pPr>
        <w:pStyle w:val="NoSpacing"/>
        <w:numPr>
          <w:ilvl w:val="0"/>
          <w:numId w:val="147"/>
        </w:numPr>
        <w:rPr>
          <w:rFonts w:asciiTheme="majorHAnsi" w:hAnsiTheme="majorHAnsi" w:cstheme="majorHAnsi"/>
        </w:rPr>
      </w:pPr>
      <w:r w:rsidRPr="00ED25F8">
        <w:rPr>
          <w:rFonts w:asciiTheme="majorHAnsi" w:hAnsiTheme="majorHAnsi" w:cstheme="majorHAnsi"/>
        </w:rPr>
        <w:t>Reserves should take into account the charity’s financial circumstances and other relevant factors</w:t>
      </w:r>
    </w:p>
    <w:p w14:paraId="6DF3DBF2" w14:textId="77777777" w:rsidR="008E2088" w:rsidRPr="00ED25F8" w:rsidRDefault="008E2088" w:rsidP="00ED25F8">
      <w:pPr>
        <w:pStyle w:val="NoSpacing"/>
        <w:numPr>
          <w:ilvl w:val="0"/>
          <w:numId w:val="147"/>
        </w:numPr>
        <w:rPr>
          <w:rFonts w:asciiTheme="majorHAnsi" w:hAnsiTheme="majorHAnsi" w:cstheme="majorHAnsi"/>
        </w:rPr>
      </w:pPr>
      <w:r w:rsidRPr="00ED25F8">
        <w:rPr>
          <w:rFonts w:asciiTheme="majorHAnsi" w:hAnsiTheme="majorHAnsi" w:cstheme="majorHAnsi"/>
        </w:rPr>
        <w:t>It is good practice to monitor the level of reserves held throughout the year.</w:t>
      </w:r>
    </w:p>
    <w:p w14:paraId="3F49CAA6" w14:textId="77777777" w:rsidR="008D49E2" w:rsidRPr="00ED25F8" w:rsidRDefault="008D49E2">
      <w:pPr>
        <w:pStyle w:val="NoSpacing"/>
        <w:ind w:left="720"/>
        <w:rPr>
          <w:rFonts w:asciiTheme="majorHAnsi" w:hAnsiTheme="majorHAnsi" w:cstheme="majorHAnsi"/>
        </w:rPr>
      </w:pPr>
    </w:p>
    <w:p w14:paraId="0CF02656" w14:textId="77777777" w:rsidR="008E2088" w:rsidRPr="00ED25F8" w:rsidRDefault="008E2088">
      <w:pPr>
        <w:pStyle w:val="NoSpacing"/>
        <w:rPr>
          <w:rFonts w:asciiTheme="majorHAnsi" w:hAnsiTheme="majorHAnsi" w:cstheme="majorHAnsi"/>
        </w:rPr>
      </w:pPr>
      <w:r w:rsidRPr="00ED25F8">
        <w:rPr>
          <w:rFonts w:asciiTheme="majorHAnsi" w:hAnsiTheme="majorHAnsi" w:cstheme="majorHAnsi"/>
        </w:rPr>
        <w:t xml:space="preserve">The Trust Directors need to consider the level of reserves that schools should hold.  Levels of </w:t>
      </w:r>
      <w:r w:rsidR="007468F1" w:rsidRPr="00ED25F8">
        <w:rPr>
          <w:rFonts w:asciiTheme="majorHAnsi" w:hAnsiTheme="majorHAnsi" w:cstheme="majorHAnsi"/>
        </w:rPr>
        <w:t>reserves which are too high</w:t>
      </w:r>
      <w:r w:rsidRPr="00ED25F8">
        <w:rPr>
          <w:rFonts w:asciiTheme="majorHAnsi" w:hAnsiTheme="majorHAnsi" w:cstheme="majorHAnsi"/>
        </w:rPr>
        <w:t xml:space="preserve"> tie up </w:t>
      </w:r>
      <w:r w:rsidR="00F777AF" w:rsidRPr="00ED25F8">
        <w:rPr>
          <w:rFonts w:asciiTheme="majorHAnsi" w:hAnsiTheme="majorHAnsi" w:cstheme="majorHAnsi"/>
        </w:rPr>
        <w:t>money that</w:t>
      </w:r>
      <w:r w:rsidRPr="00ED25F8">
        <w:rPr>
          <w:rFonts w:asciiTheme="majorHAnsi" w:hAnsiTheme="majorHAnsi" w:cstheme="majorHAnsi"/>
        </w:rPr>
        <w:t xml:space="preserve"> should be spent on current schools activities.  Level of </w:t>
      </w:r>
      <w:r w:rsidR="00F777AF" w:rsidRPr="00ED25F8">
        <w:rPr>
          <w:rFonts w:asciiTheme="majorHAnsi" w:hAnsiTheme="majorHAnsi" w:cstheme="majorHAnsi"/>
        </w:rPr>
        <w:t>reserves that are too low</w:t>
      </w:r>
      <w:r w:rsidRPr="00ED25F8">
        <w:rPr>
          <w:rFonts w:asciiTheme="majorHAnsi" w:hAnsiTheme="majorHAnsi" w:cstheme="majorHAnsi"/>
        </w:rPr>
        <w:t xml:space="preserve"> may put future activities of the school at risk.</w:t>
      </w:r>
    </w:p>
    <w:p w14:paraId="73FB7786" w14:textId="77777777" w:rsidR="008D49E2" w:rsidRPr="00ED25F8" w:rsidRDefault="008D49E2">
      <w:pPr>
        <w:pStyle w:val="NoSpacing"/>
        <w:rPr>
          <w:rFonts w:asciiTheme="majorHAnsi" w:hAnsiTheme="majorHAnsi" w:cstheme="majorHAnsi"/>
        </w:rPr>
      </w:pPr>
    </w:p>
    <w:p w14:paraId="1125380F" w14:textId="77777777" w:rsidR="008D49E2" w:rsidRPr="00ED25F8" w:rsidRDefault="008D49E2">
      <w:pPr>
        <w:pStyle w:val="NoSpacing"/>
        <w:rPr>
          <w:rFonts w:asciiTheme="majorHAnsi" w:hAnsiTheme="majorHAnsi" w:cstheme="majorHAnsi"/>
        </w:rPr>
      </w:pPr>
      <w:r w:rsidRPr="00ED25F8">
        <w:rPr>
          <w:rFonts w:asciiTheme="majorHAnsi" w:hAnsiTheme="majorHAnsi" w:cstheme="majorHAnsi"/>
        </w:rPr>
        <w:t xml:space="preserve">The Trust </w:t>
      </w:r>
      <w:r w:rsidR="00611470" w:rsidRPr="00ED25F8">
        <w:rPr>
          <w:rFonts w:asciiTheme="majorHAnsi" w:hAnsiTheme="majorHAnsi" w:cstheme="majorHAnsi"/>
        </w:rPr>
        <w:t>D</w:t>
      </w:r>
      <w:r w:rsidRPr="00ED25F8">
        <w:rPr>
          <w:rFonts w:asciiTheme="majorHAnsi" w:hAnsiTheme="majorHAnsi" w:cstheme="majorHAnsi"/>
        </w:rPr>
        <w:t>irectors will identify:</w:t>
      </w:r>
    </w:p>
    <w:p w14:paraId="5BE44BF9" w14:textId="77777777" w:rsidR="008E2088" w:rsidRPr="00ED25F8" w:rsidRDefault="008E2088">
      <w:pPr>
        <w:pStyle w:val="NoSpacing"/>
        <w:rPr>
          <w:rFonts w:asciiTheme="majorHAnsi" w:hAnsiTheme="majorHAnsi" w:cstheme="majorHAnsi"/>
        </w:rPr>
      </w:pPr>
    </w:p>
    <w:p w14:paraId="1711246E" w14:textId="275414BB" w:rsidR="00D32972" w:rsidRPr="009F2034" w:rsidRDefault="00D32972" w:rsidP="00A01729">
      <w:pPr>
        <w:pStyle w:val="NoSpacing"/>
        <w:numPr>
          <w:ilvl w:val="0"/>
          <w:numId w:val="150"/>
        </w:numPr>
        <w:rPr>
          <w:rFonts w:asciiTheme="majorHAnsi" w:hAnsiTheme="majorHAnsi" w:cstheme="majorHAnsi"/>
        </w:rPr>
      </w:pPr>
      <w:r w:rsidRPr="009F2034">
        <w:rPr>
          <w:rFonts w:asciiTheme="majorHAnsi" w:hAnsiTheme="majorHAnsi" w:cstheme="majorHAnsi"/>
        </w:rPr>
        <w:t>When reserves are drawn on, so that they understand the reasons for this and can consider what corrective action, if any, needs to be taken.</w:t>
      </w:r>
    </w:p>
    <w:p w14:paraId="68C69C5A" w14:textId="315C15DB" w:rsidR="00D32972" w:rsidRPr="009F2034" w:rsidRDefault="00D32972" w:rsidP="00D97161">
      <w:pPr>
        <w:pStyle w:val="NoSpacing"/>
        <w:numPr>
          <w:ilvl w:val="0"/>
          <w:numId w:val="150"/>
        </w:numPr>
        <w:rPr>
          <w:rFonts w:asciiTheme="majorHAnsi" w:hAnsiTheme="majorHAnsi" w:cstheme="majorHAnsi"/>
        </w:rPr>
      </w:pPr>
      <w:r w:rsidRPr="009F2034">
        <w:rPr>
          <w:rFonts w:asciiTheme="majorHAnsi" w:hAnsiTheme="majorHAnsi" w:cstheme="majorHAnsi"/>
        </w:rPr>
        <w:t xml:space="preserve">When </w:t>
      </w:r>
      <w:r w:rsidR="00F777AF" w:rsidRPr="009F2034">
        <w:rPr>
          <w:rFonts w:asciiTheme="majorHAnsi" w:hAnsiTheme="majorHAnsi" w:cstheme="majorHAnsi"/>
        </w:rPr>
        <w:t>reserves</w:t>
      </w:r>
      <w:r w:rsidRPr="009F2034">
        <w:rPr>
          <w:rFonts w:asciiTheme="majorHAnsi" w:hAnsiTheme="majorHAnsi" w:cstheme="majorHAnsi"/>
        </w:rPr>
        <w:t xml:space="preserve"> levels rise significantly above target so that they understand the reasons and can consider the corrective action, if any that needs to be taken.</w:t>
      </w:r>
    </w:p>
    <w:p w14:paraId="2669071B" w14:textId="77777777" w:rsidR="00D32972" w:rsidRPr="00ED25F8" w:rsidRDefault="00D32972" w:rsidP="00ED25F8">
      <w:pPr>
        <w:pStyle w:val="NoSpacing"/>
        <w:numPr>
          <w:ilvl w:val="0"/>
          <w:numId w:val="150"/>
        </w:numPr>
        <w:rPr>
          <w:rFonts w:asciiTheme="majorHAnsi" w:hAnsiTheme="majorHAnsi" w:cstheme="majorHAnsi"/>
        </w:rPr>
      </w:pPr>
      <w:r w:rsidRPr="00ED25F8">
        <w:rPr>
          <w:rFonts w:asciiTheme="majorHAnsi" w:hAnsiTheme="majorHAnsi" w:cstheme="majorHAnsi"/>
        </w:rPr>
        <w:t xml:space="preserve">Where the reserves level is below target, and consider whether this is due to short-term circumstance or longer term </w:t>
      </w:r>
      <w:r w:rsidR="00F777AF" w:rsidRPr="00ED25F8">
        <w:rPr>
          <w:rFonts w:asciiTheme="majorHAnsi" w:hAnsiTheme="majorHAnsi" w:cstheme="majorHAnsi"/>
        </w:rPr>
        <w:t>reasons that</w:t>
      </w:r>
      <w:r w:rsidR="008D49E2" w:rsidRPr="00ED25F8">
        <w:rPr>
          <w:rFonts w:asciiTheme="majorHAnsi" w:hAnsiTheme="majorHAnsi" w:cstheme="majorHAnsi"/>
        </w:rPr>
        <w:t xml:space="preserve"> might trigger a broa</w:t>
      </w:r>
      <w:r w:rsidRPr="00ED25F8">
        <w:rPr>
          <w:rFonts w:asciiTheme="majorHAnsi" w:hAnsiTheme="majorHAnsi" w:cstheme="majorHAnsi"/>
        </w:rPr>
        <w:t>der review of finances and reserves.</w:t>
      </w:r>
    </w:p>
    <w:p w14:paraId="26426B8E" w14:textId="77777777" w:rsidR="00D32972" w:rsidRPr="00ED25F8" w:rsidRDefault="00D32972">
      <w:pPr>
        <w:pStyle w:val="NoSpacing"/>
        <w:rPr>
          <w:rFonts w:asciiTheme="majorHAnsi" w:hAnsiTheme="majorHAnsi" w:cstheme="majorHAnsi"/>
        </w:rPr>
      </w:pPr>
    </w:p>
    <w:p w14:paraId="5D24EAC5" w14:textId="77777777" w:rsidR="00D32972" w:rsidRPr="00ED25F8" w:rsidRDefault="00D32972">
      <w:pPr>
        <w:pStyle w:val="NoSpacing"/>
        <w:rPr>
          <w:rFonts w:asciiTheme="majorHAnsi" w:hAnsiTheme="majorHAnsi" w:cstheme="majorHAnsi"/>
        </w:rPr>
      </w:pPr>
      <w:r w:rsidRPr="00ED25F8">
        <w:rPr>
          <w:rFonts w:asciiTheme="majorHAnsi" w:hAnsiTheme="majorHAnsi" w:cstheme="majorHAnsi"/>
        </w:rPr>
        <w:t>When considering an appropriate level of reserves, the Directors need to consider:</w:t>
      </w:r>
    </w:p>
    <w:p w14:paraId="6C4F6CA4" w14:textId="77777777" w:rsidR="00D32972" w:rsidRPr="00ED25F8" w:rsidRDefault="00D32972">
      <w:pPr>
        <w:pStyle w:val="NoSpacing"/>
        <w:rPr>
          <w:rFonts w:asciiTheme="majorHAnsi" w:hAnsiTheme="majorHAnsi" w:cstheme="majorHAnsi"/>
        </w:rPr>
      </w:pPr>
    </w:p>
    <w:p w14:paraId="3E07D10E" w14:textId="77777777" w:rsidR="00D32972" w:rsidRPr="00ED25F8" w:rsidRDefault="00D32972" w:rsidP="00ED25F8">
      <w:pPr>
        <w:pStyle w:val="NoSpacing"/>
        <w:numPr>
          <w:ilvl w:val="0"/>
          <w:numId w:val="151"/>
        </w:numPr>
        <w:rPr>
          <w:rFonts w:asciiTheme="majorHAnsi" w:hAnsiTheme="majorHAnsi" w:cstheme="majorHAnsi"/>
        </w:rPr>
      </w:pPr>
      <w:r w:rsidRPr="00ED25F8">
        <w:rPr>
          <w:rFonts w:asciiTheme="majorHAnsi" w:hAnsiTheme="majorHAnsi" w:cstheme="majorHAnsi"/>
        </w:rPr>
        <w:t>The risk of unforeseen emergency or other unexpected need for funds</w:t>
      </w:r>
      <w:r w:rsidR="008D49E2" w:rsidRPr="00ED25F8">
        <w:rPr>
          <w:rFonts w:asciiTheme="majorHAnsi" w:hAnsiTheme="majorHAnsi" w:cstheme="majorHAnsi"/>
        </w:rPr>
        <w:t>.</w:t>
      </w:r>
    </w:p>
    <w:p w14:paraId="4CEBDB21" w14:textId="77777777" w:rsidR="00D32972" w:rsidRPr="00ED25F8" w:rsidRDefault="00D32972" w:rsidP="00ED25F8">
      <w:pPr>
        <w:pStyle w:val="NoSpacing"/>
        <w:numPr>
          <w:ilvl w:val="0"/>
          <w:numId w:val="151"/>
        </w:numPr>
        <w:rPr>
          <w:rFonts w:asciiTheme="majorHAnsi" w:hAnsiTheme="majorHAnsi" w:cstheme="majorHAnsi"/>
        </w:rPr>
      </w:pPr>
      <w:r w:rsidRPr="00ED25F8">
        <w:rPr>
          <w:rFonts w:asciiTheme="majorHAnsi" w:hAnsiTheme="majorHAnsi" w:cstheme="majorHAnsi"/>
        </w:rPr>
        <w:lastRenderedPageBreak/>
        <w:t xml:space="preserve">Covering unforeseen </w:t>
      </w:r>
      <w:r w:rsidR="00F777AF" w:rsidRPr="00ED25F8">
        <w:rPr>
          <w:rFonts w:asciiTheme="majorHAnsi" w:hAnsiTheme="majorHAnsi" w:cstheme="majorHAnsi"/>
        </w:rPr>
        <w:t>day-to-day</w:t>
      </w:r>
      <w:r w:rsidRPr="00ED25F8">
        <w:rPr>
          <w:rFonts w:asciiTheme="majorHAnsi" w:hAnsiTheme="majorHAnsi" w:cstheme="majorHAnsi"/>
        </w:rPr>
        <w:t xml:space="preserve"> operational costs, for example employing temporary staff to cover a long-term sick absence</w:t>
      </w:r>
      <w:r w:rsidR="008D49E2" w:rsidRPr="00ED25F8">
        <w:rPr>
          <w:rFonts w:asciiTheme="majorHAnsi" w:hAnsiTheme="majorHAnsi" w:cstheme="majorHAnsi"/>
        </w:rPr>
        <w:t>.</w:t>
      </w:r>
    </w:p>
    <w:p w14:paraId="0F42610D" w14:textId="77777777" w:rsidR="00D32972" w:rsidRPr="00ED25F8" w:rsidRDefault="00D32972" w:rsidP="00ED25F8">
      <w:pPr>
        <w:pStyle w:val="NoSpacing"/>
        <w:numPr>
          <w:ilvl w:val="0"/>
          <w:numId w:val="151"/>
        </w:numPr>
        <w:rPr>
          <w:rFonts w:asciiTheme="majorHAnsi" w:hAnsiTheme="majorHAnsi" w:cstheme="majorHAnsi"/>
        </w:rPr>
      </w:pPr>
      <w:r w:rsidRPr="00ED25F8">
        <w:rPr>
          <w:rFonts w:asciiTheme="majorHAnsi" w:hAnsiTheme="majorHAnsi" w:cstheme="majorHAnsi"/>
        </w:rPr>
        <w:t>A fall in a source of income, such as lettings</w:t>
      </w:r>
      <w:r w:rsidR="008D49E2" w:rsidRPr="00ED25F8">
        <w:rPr>
          <w:rFonts w:asciiTheme="majorHAnsi" w:hAnsiTheme="majorHAnsi" w:cstheme="majorHAnsi"/>
        </w:rPr>
        <w:t>.</w:t>
      </w:r>
    </w:p>
    <w:p w14:paraId="0091DDF5" w14:textId="77777777" w:rsidR="00D32972" w:rsidRPr="00ED25F8" w:rsidRDefault="00D32972" w:rsidP="00ED25F8">
      <w:pPr>
        <w:pStyle w:val="NoSpacing"/>
        <w:numPr>
          <w:ilvl w:val="0"/>
          <w:numId w:val="151"/>
        </w:numPr>
        <w:rPr>
          <w:rFonts w:asciiTheme="majorHAnsi" w:hAnsiTheme="majorHAnsi" w:cstheme="majorHAnsi"/>
        </w:rPr>
      </w:pPr>
      <w:r w:rsidRPr="00ED25F8">
        <w:rPr>
          <w:rFonts w:asciiTheme="majorHAnsi" w:hAnsiTheme="majorHAnsi" w:cstheme="majorHAnsi"/>
        </w:rPr>
        <w:t>Planned commitments, or designations, that cannot be met by future income alone</w:t>
      </w:r>
      <w:r w:rsidR="008D49E2" w:rsidRPr="00ED25F8">
        <w:rPr>
          <w:rFonts w:asciiTheme="majorHAnsi" w:hAnsiTheme="majorHAnsi" w:cstheme="majorHAnsi"/>
        </w:rPr>
        <w:t>. F</w:t>
      </w:r>
      <w:r w:rsidRPr="00ED25F8">
        <w:rPr>
          <w:rFonts w:asciiTheme="majorHAnsi" w:hAnsiTheme="majorHAnsi" w:cstheme="majorHAnsi"/>
        </w:rPr>
        <w:t>or example</w:t>
      </w:r>
      <w:r w:rsidR="008D49E2" w:rsidRPr="00ED25F8">
        <w:rPr>
          <w:rFonts w:asciiTheme="majorHAnsi" w:hAnsiTheme="majorHAnsi" w:cstheme="majorHAnsi"/>
        </w:rPr>
        <w:t>,</w:t>
      </w:r>
      <w:r w:rsidRPr="00ED25F8">
        <w:rPr>
          <w:rFonts w:asciiTheme="majorHAnsi" w:hAnsiTheme="majorHAnsi" w:cstheme="majorHAnsi"/>
        </w:rPr>
        <w:t xml:space="preserve"> payroll costs and plans </w:t>
      </w:r>
      <w:r w:rsidR="001F3E7D" w:rsidRPr="00ED25F8">
        <w:rPr>
          <w:rFonts w:asciiTheme="majorHAnsi" w:hAnsiTheme="majorHAnsi" w:cstheme="majorHAnsi"/>
        </w:rPr>
        <w:t>for a major capital project.</w:t>
      </w:r>
    </w:p>
    <w:p w14:paraId="76FCB640" w14:textId="77777777" w:rsidR="001F3E7D" w:rsidRPr="00ED25F8" w:rsidRDefault="001F3E7D" w:rsidP="00ED25F8">
      <w:pPr>
        <w:pStyle w:val="NoSpacing"/>
        <w:numPr>
          <w:ilvl w:val="0"/>
          <w:numId w:val="151"/>
        </w:numPr>
        <w:rPr>
          <w:rFonts w:asciiTheme="majorHAnsi" w:hAnsiTheme="majorHAnsi" w:cstheme="majorHAnsi"/>
        </w:rPr>
      </w:pPr>
      <w:r w:rsidRPr="00ED25F8">
        <w:rPr>
          <w:rFonts w:asciiTheme="majorHAnsi" w:hAnsiTheme="majorHAnsi" w:cstheme="majorHAnsi"/>
        </w:rPr>
        <w:t>The need to fund potential deficits in a cash budget, for example money may need to be spent before a funding grant is received.</w:t>
      </w:r>
    </w:p>
    <w:p w14:paraId="12B1A105" w14:textId="77777777" w:rsidR="00597C56" w:rsidRPr="00ED25F8" w:rsidRDefault="00597C56">
      <w:pPr>
        <w:pStyle w:val="NoSpacing"/>
        <w:rPr>
          <w:rFonts w:asciiTheme="majorHAnsi" w:hAnsiTheme="majorHAnsi" w:cstheme="majorHAnsi"/>
        </w:rPr>
      </w:pPr>
    </w:p>
    <w:p w14:paraId="437AF876" w14:textId="77777777" w:rsidR="001F3E7D" w:rsidRPr="00ED25F8" w:rsidRDefault="001F3E7D">
      <w:pPr>
        <w:pStyle w:val="NoSpacing"/>
        <w:rPr>
          <w:rFonts w:asciiTheme="majorHAnsi" w:hAnsiTheme="majorHAnsi" w:cstheme="majorHAnsi"/>
        </w:rPr>
      </w:pPr>
      <w:r w:rsidRPr="00ED25F8">
        <w:rPr>
          <w:rFonts w:asciiTheme="majorHAnsi" w:hAnsiTheme="majorHAnsi" w:cstheme="majorHAnsi"/>
        </w:rPr>
        <w:t>Reporting:</w:t>
      </w:r>
    </w:p>
    <w:p w14:paraId="47B2ACD8" w14:textId="77777777" w:rsidR="00490014" w:rsidRPr="00ED25F8" w:rsidRDefault="00490014">
      <w:pPr>
        <w:pStyle w:val="NoSpacing"/>
        <w:rPr>
          <w:rFonts w:asciiTheme="majorHAnsi" w:hAnsiTheme="majorHAnsi" w:cstheme="majorHAnsi"/>
        </w:rPr>
      </w:pPr>
      <w:r w:rsidRPr="00ED25F8">
        <w:rPr>
          <w:rFonts w:asciiTheme="majorHAnsi" w:hAnsiTheme="majorHAnsi" w:cstheme="majorHAnsi"/>
        </w:rPr>
        <w:t>In year reports to directors;</w:t>
      </w:r>
    </w:p>
    <w:p w14:paraId="2C9DAB2B" w14:textId="77777777" w:rsidR="00490014" w:rsidRPr="00ED25F8" w:rsidRDefault="00490014">
      <w:pPr>
        <w:pStyle w:val="NoSpacing"/>
        <w:rPr>
          <w:rFonts w:asciiTheme="majorHAnsi" w:hAnsiTheme="majorHAnsi" w:cstheme="majorHAnsi"/>
        </w:rPr>
      </w:pPr>
    </w:p>
    <w:p w14:paraId="37BC5C26" w14:textId="77777777" w:rsidR="001F3E7D" w:rsidRPr="00ED25F8" w:rsidRDefault="001F3E7D" w:rsidP="00ED25F8">
      <w:pPr>
        <w:pStyle w:val="NoSpacing"/>
        <w:numPr>
          <w:ilvl w:val="0"/>
          <w:numId w:val="152"/>
        </w:numPr>
        <w:rPr>
          <w:rFonts w:asciiTheme="majorHAnsi" w:hAnsiTheme="majorHAnsi" w:cstheme="majorHAnsi"/>
        </w:rPr>
      </w:pPr>
      <w:r w:rsidRPr="00ED25F8">
        <w:rPr>
          <w:rFonts w:asciiTheme="majorHAnsi" w:hAnsiTheme="majorHAnsi" w:cstheme="majorHAnsi"/>
        </w:rPr>
        <w:t>Compare the amount reserves held with the target amount or target range set for reserves</w:t>
      </w:r>
      <w:r w:rsidR="00490014" w:rsidRPr="00ED25F8">
        <w:rPr>
          <w:rFonts w:asciiTheme="majorHAnsi" w:hAnsiTheme="majorHAnsi" w:cstheme="majorHAnsi"/>
        </w:rPr>
        <w:t>.</w:t>
      </w:r>
    </w:p>
    <w:p w14:paraId="5027FB3D" w14:textId="77777777" w:rsidR="001F3E7D" w:rsidRPr="00ED25F8" w:rsidRDefault="001F3E7D" w:rsidP="00ED25F8">
      <w:pPr>
        <w:pStyle w:val="NoSpacing"/>
        <w:numPr>
          <w:ilvl w:val="0"/>
          <w:numId w:val="152"/>
        </w:numPr>
        <w:rPr>
          <w:rFonts w:asciiTheme="majorHAnsi" w:hAnsiTheme="majorHAnsi" w:cstheme="majorHAnsi"/>
        </w:rPr>
      </w:pPr>
      <w:r w:rsidRPr="00ED25F8">
        <w:rPr>
          <w:rFonts w:asciiTheme="majorHAnsi" w:hAnsiTheme="majorHAnsi" w:cstheme="majorHAnsi"/>
        </w:rPr>
        <w:t>Explain any shortfall or excess in reserves against target set.</w:t>
      </w:r>
    </w:p>
    <w:p w14:paraId="28DE4068" w14:textId="77777777" w:rsidR="001F3E7D" w:rsidRPr="00ED25F8" w:rsidRDefault="001F3E7D" w:rsidP="00ED25F8">
      <w:pPr>
        <w:pStyle w:val="NoSpacing"/>
        <w:numPr>
          <w:ilvl w:val="0"/>
          <w:numId w:val="152"/>
        </w:numPr>
        <w:rPr>
          <w:rFonts w:asciiTheme="majorHAnsi" w:hAnsiTheme="majorHAnsi" w:cstheme="majorHAnsi"/>
        </w:rPr>
      </w:pPr>
      <w:r w:rsidRPr="00ED25F8">
        <w:rPr>
          <w:rFonts w:asciiTheme="majorHAnsi" w:hAnsiTheme="majorHAnsi" w:cstheme="majorHAnsi"/>
        </w:rPr>
        <w:t>Explain any action being taken or planned to bring reserves into line with target</w:t>
      </w:r>
      <w:r w:rsidR="00490014" w:rsidRPr="00ED25F8">
        <w:rPr>
          <w:rFonts w:asciiTheme="majorHAnsi" w:hAnsiTheme="majorHAnsi" w:cstheme="majorHAnsi"/>
        </w:rPr>
        <w:t>.</w:t>
      </w:r>
    </w:p>
    <w:p w14:paraId="7159A92C" w14:textId="77777777" w:rsidR="00490014" w:rsidRPr="00ED25F8" w:rsidRDefault="00490014">
      <w:pPr>
        <w:pStyle w:val="NoSpacing"/>
        <w:ind w:left="720"/>
        <w:rPr>
          <w:rFonts w:asciiTheme="majorHAnsi" w:hAnsiTheme="majorHAnsi" w:cstheme="majorHAnsi"/>
        </w:rPr>
      </w:pPr>
    </w:p>
    <w:p w14:paraId="17BC038F" w14:textId="77777777" w:rsidR="001F3E7D" w:rsidRPr="00ED25F8" w:rsidRDefault="001F3E7D">
      <w:pPr>
        <w:pStyle w:val="NoSpacing"/>
        <w:rPr>
          <w:rFonts w:asciiTheme="majorHAnsi" w:hAnsiTheme="majorHAnsi" w:cstheme="majorHAnsi"/>
        </w:rPr>
      </w:pPr>
      <w:r w:rsidRPr="00ED25F8">
        <w:rPr>
          <w:rFonts w:asciiTheme="majorHAnsi" w:hAnsiTheme="majorHAnsi" w:cstheme="majorHAnsi"/>
        </w:rPr>
        <w:t>Annual financial statements:</w:t>
      </w:r>
    </w:p>
    <w:p w14:paraId="22E1411E" w14:textId="77777777" w:rsidR="001F3E7D" w:rsidRPr="00ED25F8" w:rsidRDefault="001F3E7D">
      <w:pPr>
        <w:pStyle w:val="NoSpacing"/>
        <w:rPr>
          <w:rFonts w:asciiTheme="majorHAnsi" w:hAnsiTheme="majorHAnsi" w:cstheme="majorHAnsi"/>
        </w:rPr>
      </w:pPr>
      <w:r w:rsidRPr="00ED25F8">
        <w:rPr>
          <w:rFonts w:asciiTheme="majorHAnsi" w:hAnsiTheme="majorHAnsi" w:cstheme="majorHAnsi"/>
        </w:rPr>
        <w:t>The reserves policy disclosed in the trustees reports will include the following information:</w:t>
      </w:r>
    </w:p>
    <w:p w14:paraId="368BF045" w14:textId="77777777" w:rsidR="001F3E7D" w:rsidRPr="00ED25F8" w:rsidRDefault="001F3E7D" w:rsidP="00ED25F8">
      <w:pPr>
        <w:pStyle w:val="NoSpacing"/>
        <w:numPr>
          <w:ilvl w:val="0"/>
          <w:numId w:val="153"/>
        </w:numPr>
        <w:rPr>
          <w:rFonts w:asciiTheme="majorHAnsi" w:hAnsiTheme="majorHAnsi" w:cstheme="majorHAnsi"/>
        </w:rPr>
      </w:pPr>
      <w:r w:rsidRPr="00ED25F8">
        <w:rPr>
          <w:rFonts w:asciiTheme="majorHAnsi" w:hAnsiTheme="majorHAnsi" w:cstheme="majorHAnsi"/>
        </w:rPr>
        <w:t>Why reserves are held</w:t>
      </w:r>
      <w:r w:rsidR="00490014" w:rsidRPr="00ED25F8">
        <w:rPr>
          <w:rFonts w:asciiTheme="majorHAnsi" w:hAnsiTheme="majorHAnsi" w:cstheme="majorHAnsi"/>
        </w:rPr>
        <w:t>.</w:t>
      </w:r>
    </w:p>
    <w:p w14:paraId="318D4EC6" w14:textId="77777777" w:rsidR="001F3E7D" w:rsidRPr="00ED25F8" w:rsidRDefault="001F3E7D" w:rsidP="00ED25F8">
      <w:pPr>
        <w:pStyle w:val="NoSpacing"/>
        <w:numPr>
          <w:ilvl w:val="0"/>
          <w:numId w:val="153"/>
        </w:numPr>
        <w:rPr>
          <w:rFonts w:asciiTheme="majorHAnsi" w:hAnsiTheme="majorHAnsi" w:cstheme="majorHAnsi"/>
        </w:rPr>
      </w:pPr>
      <w:r w:rsidRPr="00ED25F8">
        <w:rPr>
          <w:rFonts w:asciiTheme="majorHAnsi" w:hAnsiTheme="majorHAnsi" w:cstheme="majorHAnsi"/>
        </w:rPr>
        <w:t>What amount/range of reserves is considered a</w:t>
      </w:r>
      <w:r w:rsidR="00490014" w:rsidRPr="00ED25F8">
        <w:rPr>
          <w:rFonts w:asciiTheme="majorHAnsi" w:hAnsiTheme="majorHAnsi" w:cstheme="majorHAnsi"/>
        </w:rPr>
        <w:t>ppropriate for the Trust.</w:t>
      </w:r>
    </w:p>
    <w:p w14:paraId="1513D541" w14:textId="77777777" w:rsidR="001F3E7D" w:rsidRPr="00ED25F8" w:rsidRDefault="001F3E7D" w:rsidP="00ED25F8">
      <w:pPr>
        <w:pStyle w:val="NoSpacing"/>
        <w:numPr>
          <w:ilvl w:val="0"/>
          <w:numId w:val="153"/>
        </w:numPr>
        <w:rPr>
          <w:rFonts w:asciiTheme="majorHAnsi" w:hAnsiTheme="majorHAnsi" w:cstheme="majorHAnsi"/>
        </w:rPr>
      </w:pPr>
      <w:r w:rsidRPr="00ED25F8">
        <w:rPr>
          <w:rFonts w:asciiTheme="majorHAnsi" w:hAnsiTheme="majorHAnsi" w:cstheme="majorHAnsi"/>
        </w:rPr>
        <w:t xml:space="preserve">What the level of reserves is at the </w:t>
      </w:r>
      <w:r w:rsidR="00F777AF" w:rsidRPr="00ED25F8">
        <w:rPr>
          <w:rFonts w:asciiTheme="majorHAnsi" w:hAnsiTheme="majorHAnsi" w:cstheme="majorHAnsi"/>
        </w:rPr>
        <w:t>year-end</w:t>
      </w:r>
      <w:r w:rsidR="00490014" w:rsidRPr="00ED25F8">
        <w:rPr>
          <w:rFonts w:asciiTheme="majorHAnsi" w:hAnsiTheme="majorHAnsi" w:cstheme="majorHAnsi"/>
        </w:rPr>
        <w:t>.</w:t>
      </w:r>
    </w:p>
    <w:p w14:paraId="34E8D17E" w14:textId="77777777" w:rsidR="001F3E7D" w:rsidRPr="00ED25F8" w:rsidRDefault="001F3E7D" w:rsidP="00ED25F8">
      <w:pPr>
        <w:pStyle w:val="NoSpacing"/>
        <w:numPr>
          <w:ilvl w:val="0"/>
          <w:numId w:val="153"/>
        </w:numPr>
        <w:rPr>
          <w:rFonts w:asciiTheme="majorHAnsi" w:hAnsiTheme="majorHAnsi" w:cstheme="majorHAnsi"/>
        </w:rPr>
      </w:pPr>
      <w:r w:rsidRPr="00ED25F8">
        <w:rPr>
          <w:rFonts w:asciiTheme="majorHAnsi" w:hAnsiTheme="majorHAnsi" w:cstheme="majorHAnsi"/>
        </w:rPr>
        <w:t>How the</w:t>
      </w:r>
      <w:r w:rsidR="00490014" w:rsidRPr="00ED25F8">
        <w:rPr>
          <w:rFonts w:asciiTheme="majorHAnsi" w:hAnsiTheme="majorHAnsi" w:cstheme="majorHAnsi"/>
        </w:rPr>
        <w:t xml:space="preserve"> T</w:t>
      </w:r>
      <w:r w:rsidRPr="00ED25F8">
        <w:rPr>
          <w:rFonts w:asciiTheme="majorHAnsi" w:hAnsiTheme="majorHAnsi" w:cstheme="majorHAnsi"/>
        </w:rPr>
        <w:t>rust is going to achieve the desired level or range of reserves</w:t>
      </w:r>
      <w:r w:rsidR="00490014" w:rsidRPr="00ED25F8">
        <w:rPr>
          <w:rFonts w:asciiTheme="majorHAnsi" w:hAnsiTheme="majorHAnsi" w:cstheme="majorHAnsi"/>
        </w:rPr>
        <w:t>.</w:t>
      </w:r>
    </w:p>
    <w:p w14:paraId="0311690B" w14:textId="77777777" w:rsidR="00644D47" w:rsidRPr="00ED25F8" w:rsidRDefault="001F3E7D" w:rsidP="00ED25F8">
      <w:pPr>
        <w:pStyle w:val="NoSpacing"/>
        <w:numPr>
          <w:ilvl w:val="0"/>
          <w:numId w:val="153"/>
        </w:numPr>
        <w:rPr>
          <w:rFonts w:asciiTheme="majorHAnsi" w:hAnsiTheme="majorHAnsi" w:cstheme="majorHAnsi"/>
        </w:rPr>
      </w:pPr>
      <w:r w:rsidRPr="00ED25F8">
        <w:rPr>
          <w:rFonts w:asciiTheme="majorHAnsi" w:hAnsiTheme="majorHAnsi" w:cstheme="majorHAnsi"/>
        </w:rPr>
        <w:t xml:space="preserve">How often the reserves policy is reviewed.  </w:t>
      </w:r>
    </w:p>
    <w:p w14:paraId="62B98F0F" w14:textId="48F1E600" w:rsidR="001F3E7D" w:rsidRPr="00ED25F8" w:rsidRDefault="001F3E7D" w:rsidP="00ED25F8">
      <w:pPr>
        <w:pStyle w:val="NoSpacing"/>
        <w:numPr>
          <w:ilvl w:val="0"/>
          <w:numId w:val="153"/>
        </w:numPr>
        <w:rPr>
          <w:rFonts w:asciiTheme="majorHAnsi" w:hAnsiTheme="majorHAnsi" w:cstheme="majorHAnsi"/>
        </w:rPr>
      </w:pPr>
      <w:r w:rsidRPr="00ED25F8">
        <w:rPr>
          <w:rFonts w:asciiTheme="majorHAnsi" w:hAnsiTheme="majorHAnsi" w:cstheme="majorHAnsi"/>
        </w:rPr>
        <w:t>Target range of reserves for the financial year</w:t>
      </w:r>
      <w:r w:rsidR="00490014" w:rsidRPr="00ED25F8">
        <w:rPr>
          <w:rFonts w:asciiTheme="majorHAnsi" w:hAnsiTheme="majorHAnsi" w:cstheme="majorHAnsi"/>
        </w:rPr>
        <w:t>.</w:t>
      </w:r>
    </w:p>
    <w:p w14:paraId="03B22CD0" w14:textId="77777777" w:rsidR="00AD24FA" w:rsidRPr="00ED25F8" w:rsidRDefault="00AD24FA">
      <w:pPr>
        <w:pStyle w:val="NoSpacing"/>
        <w:rPr>
          <w:rFonts w:asciiTheme="majorHAnsi" w:hAnsiTheme="majorHAnsi" w:cstheme="majorHAnsi"/>
        </w:rPr>
      </w:pPr>
    </w:p>
    <w:p w14:paraId="656DCC6D" w14:textId="65CED040" w:rsidR="00AD24FA" w:rsidRPr="00ED25F8" w:rsidRDefault="00AD24FA">
      <w:pPr>
        <w:pStyle w:val="NoSpacing"/>
        <w:rPr>
          <w:rFonts w:asciiTheme="majorHAnsi" w:hAnsiTheme="majorHAnsi" w:cstheme="majorHAnsi"/>
        </w:rPr>
      </w:pPr>
      <w:r w:rsidRPr="00ED25F8">
        <w:rPr>
          <w:rFonts w:asciiTheme="majorHAnsi" w:hAnsiTheme="majorHAnsi" w:cstheme="majorHAnsi"/>
        </w:rPr>
        <w:t>The ESFA will report to DfE any trusts where it has serious concerns about a long-term substantial surplus with no clear plans for its use.</w:t>
      </w:r>
    </w:p>
    <w:p w14:paraId="4A180AE8" w14:textId="17673017" w:rsidR="009C185A" w:rsidRPr="00ED25F8" w:rsidRDefault="009C185A">
      <w:pPr>
        <w:pStyle w:val="NoSpacing"/>
        <w:rPr>
          <w:rFonts w:asciiTheme="majorHAnsi" w:hAnsiTheme="majorHAnsi" w:cstheme="majorHAnsi"/>
        </w:rPr>
      </w:pPr>
    </w:p>
    <w:p w14:paraId="329F410C" w14:textId="37D6790D" w:rsidR="00493B2D" w:rsidRPr="00ED25F8" w:rsidRDefault="00493B2D" w:rsidP="00ED25F8">
      <w:pPr>
        <w:pStyle w:val="NoSpacing"/>
        <w:numPr>
          <w:ilvl w:val="0"/>
          <w:numId w:val="69"/>
        </w:numPr>
        <w:rPr>
          <w:rFonts w:asciiTheme="majorHAnsi" w:hAnsiTheme="majorHAnsi" w:cstheme="majorHAnsi"/>
          <w:b/>
        </w:rPr>
      </w:pPr>
      <w:r w:rsidRPr="00ED25F8">
        <w:rPr>
          <w:rFonts w:asciiTheme="majorHAnsi" w:hAnsiTheme="majorHAnsi" w:cstheme="majorHAnsi"/>
          <w:b/>
        </w:rPr>
        <w:t>Leases</w:t>
      </w:r>
    </w:p>
    <w:p w14:paraId="228F3B42" w14:textId="77777777" w:rsidR="00C45788" w:rsidRPr="00ED25F8" w:rsidRDefault="00C45788">
      <w:pPr>
        <w:pStyle w:val="Default"/>
        <w:rPr>
          <w:rFonts w:asciiTheme="majorHAnsi" w:hAnsiTheme="majorHAnsi" w:cstheme="majorHAnsi"/>
          <w:b/>
          <w:color w:val="auto"/>
          <w:sz w:val="22"/>
          <w:szCs w:val="22"/>
        </w:rPr>
      </w:pPr>
    </w:p>
    <w:p w14:paraId="6BE11AE8" w14:textId="77777777" w:rsidR="00C45788" w:rsidRPr="00ED25F8" w:rsidRDefault="00B8651A">
      <w:pPr>
        <w:pStyle w:val="Default"/>
        <w:rPr>
          <w:rFonts w:asciiTheme="majorHAnsi" w:hAnsiTheme="majorHAnsi" w:cstheme="majorHAnsi"/>
          <w:b/>
          <w:color w:val="auto"/>
          <w:sz w:val="22"/>
          <w:szCs w:val="22"/>
        </w:rPr>
      </w:pPr>
      <w:r w:rsidRPr="00ED25F8">
        <w:rPr>
          <w:rFonts w:asciiTheme="majorHAnsi" w:hAnsiTheme="majorHAnsi" w:cstheme="majorHAnsi"/>
          <w:b/>
          <w:color w:val="auto"/>
          <w:sz w:val="22"/>
          <w:szCs w:val="22"/>
        </w:rPr>
        <w:t>All l</w:t>
      </w:r>
      <w:r w:rsidR="00DE2CFF" w:rsidRPr="00ED25F8">
        <w:rPr>
          <w:rFonts w:asciiTheme="majorHAnsi" w:hAnsiTheme="majorHAnsi" w:cstheme="majorHAnsi"/>
          <w:b/>
          <w:color w:val="auto"/>
          <w:sz w:val="22"/>
          <w:szCs w:val="22"/>
        </w:rPr>
        <w:t>eases must gain prior approval at Trust level.</w:t>
      </w:r>
    </w:p>
    <w:p w14:paraId="35D21E82" w14:textId="77777777" w:rsidR="00DE2CFF" w:rsidRPr="00ED25F8" w:rsidRDefault="00DE2CFF">
      <w:pPr>
        <w:pStyle w:val="Default"/>
        <w:rPr>
          <w:rFonts w:asciiTheme="majorHAnsi" w:hAnsiTheme="majorHAnsi" w:cstheme="majorHAnsi"/>
          <w:color w:val="auto"/>
          <w:sz w:val="22"/>
          <w:szCs w:val="22"/>
          <w:highlight w:val="cyan"/>
        </w:rPr>
      </w:pPr>
    </w:p>
    <w:p w14:paraId="58E92E2D" w14:textId="77777777" w:rsidR="0086290E" w:rsidRPr="00ED25F8" w:rsidRDefault="00DE2CFF">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There are two types of lease as defined under relevant r</w:t>
      </w:r>
      <w:r w:rsidR="00B8651A" w:rsidRPr="00ED25F8">
        <w:rPr>
          <w:rFonts w:asciiTheme="majorHAnsi" w:hAnsiTheme="majorHAnsi" w:cstheme="majorHAnsi"/>
          <w:color w:val="auto"/>
          <w:sz w:val="22"/>
          <w:szCs w:val="22"/>
        </w:rPr>
        <w:t xml:space="preserve">eporting standards.  </w:t>
      </w:r>
    </w:p>
    <w:p w14:paraId="049D6318" w14:textId="77777777" w:rsidR="0086290E" w:rsidRPr="00ED25F8" w:rsidRDefault="0086290E">
      <w:pPr>
        <w:pStyle w:val="Default"/>
        <w:rPr>
          <w:rFonts w:asciiTheme="majorHAnsi" w:hAnsiTheme="majorHAnsi" w:cstheme="majorHAnsi"/>
          <w:color w:val="auto"/>
          <w:sz w:val="22"/>
          <w:szCs w:val="22"/>
        </w:rPr>
      </w:pPr>
    </w:p>
    <w:p w14:paraId="24EF5508" w14:textId="77777777" w:rsidR="0086290E" w:rsidRPr="00ED25F8" w:rsidRDefault="0086290E" w:rsidP="00ED25F8">
      <w:pPr>
        <w:pStyle w:val="Default"/>
        <w:numPr>
          <w:ilvl w:val="0"/>
          <w:numId w:val="154"/>
        </w:numPr>
        <w:rPr>
          <w:rFonts w:asciiTheme="majorHAnsi" w:hAnsiTheme="majorHAnsi" w:cstheme="majorHAnsi"/>
          <w:color w:val="auto"/>
          <w:sz w:val="22"/>
          <w:szCs w:val="22"/>
        </w:rPr>
      </w:pPr>
      <w:r w:rsidRPr="00ED25F8">
        <w:rPr>
          <w:rFonts w:asciiTheme="majorHAnsi" w:hAnsiTheme="majorHAnsi" w:cstheme="majorHAnsi"/>
          <w:color w:val="auto"/>
          <w:sz w:val="22"/>
          <w:szCs w:val="22"/>
        </w:rPr>
        <w:t>F</w:t>
      </w:r>
      <w:r w:rsidR="00B8651A" w:rsidRPr="00ED25F8">
        <w:rPr>
          <w:rFonts w:asciiTheme="majorHAnsi" w:hAnsiTheme="majorHAnsi" w:cstheme="majorHAnsi"/>
          <w:color w:val="auto"/>
          <w:sz w:val="22"/>
          <w:szCs w:val="22"/>
        </w:rPr>
        <w:t>inance l</w:t>
      </w:r>
      <w:r w:rsidR="00DE2CFF" w:rsidRPr="00ED25F8">
        <w:rPr>
          <w:rFonts w:asciiTheme="majorHAnsi" w:hAnsiTheme="majorHAnsi" w:cstheme="majorHAnsi"/>
          <w:color w:val="auto"/>
          <w:sz w:val="22"/>
          <w:szCs w:val="22"/>
        </w:rPr>
        <w:t xml:space="preserve">eases </w:t>
      </w:r>
      <w:r w:rsidRPr="00ED25F8">
        <w:rPr>
          <w:rFonts w:asciiTheme="majorHAnsi" w:hAnsiTheme="majorHAnsi" w:cstheme="majorHAnsi"/>
          <w:color w:val="auto"/>
          <w:sz w:val="22"/>
          <w:szCs w:val="22"/>
        </w:rPr>
        <w:t>– these are a form of borrowing</w:t>
      </w:r>
    </w:p>
    <w:p w14:paraId="0C9DC80F" w14:textId="77777777" w:rsidR="0086290E" w:rsidRPr="00ED25F8" w:rsidRDefault="0086290E" w:rsidP="00ED25F8">
      <w:pPr>
        <w:pStyle w:val="Default"/>
        <w:numPr>
          <w:ilvl w:val="0"/>
          <w:numId w:val="154"/>
        </w:numPr>
        <w:rPr>
          <w:rFonts w:asciiTheme="majorHAnsi" w:hAnsiTheme="majorHAnsi" w:cstheme="majorHAnsi"/>
          <w:color w:val="auto"/>
          <w:sz w:val="22"/>
          <w:szCs w:val="22"/>
        </w:rPr>
      </w:pPr>
      <w:r w:rsidRPr="00ED25F8">
        <w:rPr>
          <w:rFonts w:asciiTheme="majorHAnsi" w:hAnsiTheme="majorHAnsi" w:cstheme="majorHAnsi"/>
          <w:color w:val="auto"/>
          <w:sz w:val="22"/>
          <w:szCs w:val="22"/>
        </w:rPr>
        <w:t>Operating leases – these are not borrowing</w:t>
      </w:r>
    </w:p>
    <w:p w14:paraId="1C10AB1D" w14:textId="77777777" w:rsidR="0086290E" w:rsidRPr="00ED25F8" w:rsidRDefault="0086290E">
      <w:pPr>
        <w:pStyle w:val="Default"/>
        <w:rPr>
          <w:rFonts w:asciiTheme="majorHAnsi" w:hAnsiTheme="majorHAnsi" w:cstheme="majorHAnsi"/>
          <w:color w:val="auto"/>
          <w:sz w:val="22"/>
          <w:szCs w:val="22"/>
        </w:rPr>
      </w:pPr>
    </w:p>
    <w:p w14:paraId="46812BD6" w14:textId="7634BFCC" w:rsidR="0086290E" w:rsidRPr="00ED25F8" w:rsidRDefault="00644D47">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Prior to t</w:t>
      </w:r>
      <w:r w:rsidR="0086290E" w:rsidRPr="00ED25F8">
        <w:rPr>
          <w:rFonts w:asciiTheme="majorHAnsi" w:hAnsiTheme="majorHAnsi" w:cstheme="majorHAnsi"/>
          <w:color w:val="auto"/>
          <w:sz w:val="22"/>
          <w:szCs w:val="22"/>
        </w:rPr>
        <w:t xml:space="preserve">aking up a finance lease on any asset for any duration from another party, which </w:t>
      </w:r>
      <w:r w:rsidRPr="00ED25F8">
        <w:rPr>
          <w:rFonts w:asciiTheme="majorHAnsi" w:hAnsiTheme="majorHAnsi" w:cstheme="majorHAnsi"/>
          <w:color w:val="auto"/>
          <w:sz w:val="22"/>
          <w:szCs w:val="22"/>
        </w:rPr>
        <w:t>is</w:t>
      </w:r>
      <w:r w:rsidR="0086290E" w:rsidRPr="00ED25F8">
        <w:rPr>
          <w:rFonts w:asciiTheme="majorHAnsi" w:hAnsiTheme="majorHAnsi" w:cstheme="majorHAnsi"/>
          <w:color w:val="auto"/>
          <w:sz w:val="22"/>
          <w:szCs w:val="22"/>
        </w:rPr>
        <w:t xml:space="preserve"> subject to borrowing restrictions the Trust must obtain ESFA’s prior approval for borrowing.</w:t>
      </w:r>
    </w:p>
    <w:p w14:paraId="647B8256" w14:textId="77777777" w:rsidR="0086290E" w:rsidRPr="00ED25F8" w:rsidRDefault="0086290E">
      <w:pPr>
        <w:pStyle w:val="Default"/>
        <w:ind w:left="720"/>
        <w:rPr>
          <w:rFonts w:asciiTheme="majorHAnsi" w:hAnsiTheme="majorHAnsi" w:cstheme="majorHAnsi"/>
          <w:color w:val="auto"/>
          <w:sz w:val="22"/>
          <w:szCs w:val="22"/>
        </w:rPr>
      </w:pPr>
    </w:p>
    <w:p w14:paraId="71441606" w14:textId="77777777" w:rsidR="00DE2CFF" w:rsidRPr="00ED25F8" w:rsidRDefault="00DE2CFF">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It there is any doubt as to whether or not a particular lease does or does not involve an element of borrowing</w:t>
      </w:r>
      <w:r w:rsidR="00490014" w:rsidRPr="00ED25F8">
        <w:rPr>
          <w:rFonts w:asciiTheme="majorHAnsi" w:hAnsiTheme="majorHAnsi" w:cstheme="majorHAnsi"/>
          <w:color w:val="auto"/>
          <w:sz w:val="22"/>
          <w:szCs w:val="22"/>
        </w:rPr>
        <w:t>,</w:t>
      </w:r>
      <w:r w:rsidRPr="00ED25F8">
        <w:rPr>
          <w:rFonts w:asciiTheme="majorHAnsi" w:hAnsiTheme="majorHAnsi" w:cstheme="majorHAnsi"/>
          <w:color w:val="auto"/>
          <w:sz w:val="22"/>
          <w:szCs w:val="22"/>
        </w:rPr>
        <w:t xml:space="preserve"> the issue should be resolved by contacting the external auditor, via the </w:t>
      </w:r>
      <w:r w:rsidR="00EE6501" w:rsidRPr="00ED25F8">
        <w:rPr>
          <w:rFonts w:asciiTheme="majorHAnsi" w:hAnsiTheme="majorHAnsi" w:cstheme="majorHAnsi"/>
          <w:color w:val="auto"/>
          <w:sz w:val="22"/>
          <w:szCs w:val="22"/>
        </w:rPr>
        <w:t>Central Finance Team and Operations Manager</w:t>
      </w:r>
      <w:r w:rsidRPr="00ED25F8">
        <w:rPr>
          <w:rFonts w:asciiTheme="majorHAnsi" w:hAnsiTheme="majorHAnsi" w:cstheme="majorHAnsi"/>
          <w:color w:val="auto"/>
          <w:sz w:val="22"/>
          <w:szCs w:val="22"/>
        </w:rPr>
        <w:t>.</w:t>
      </w:r>
    </w:p>
    <w:p w14:paraId="5C0DDCE3" w14:textId="77777777" w:rsidR="00493B2D" w:rsidRPr="00ED25F8" w:rsidRDefault="00493B2D">
      <w:pPr>
        <w:pStyle w:val="Default"/>
        <w:rPr>
          <w:rFonts w:asciiTheme="majorHAnsi" w:hAnsiTheme="majorHAnsi" w:cstheme="majorHAnsi"/>
          <w:b/>
          <w:color w:val="auto"/>
          <w:sz w:val="22"/>
          <w:szCs w:val="22"/>
        </w:rPr>
      </w:pPr>
    </w:p>
    <w:p w14:paraId="1ADFE249" w14:textId="77777777" w:rsidR="002130C7" w:rsidRPr="00ED25F8" w:rsidRDefault="002130C7">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Leases should be disclosed in the Trust</w:t>
      </w:r>
      <w:r w:rsidR="00B8651A" w:rsidRPr="00ED25F8">
        <w:rPr>
          <w:rFonts w:asciiTheme="majorHAnsi" w:hAnsiTheme="majorHAnsi" w:cstheme="majorHAnsi"/>
          <w:color w:val="auto"/>
          <w:sz w:val="22"/>
          <w:szCs w:val="22"/>
        </w:rPr>
        <w:t>’</w:t>
      </w:r>
      <w:r w:rsidRPr="00ED25F8">
        <w:rPr>
          <w:rFonts w:asciiTheme="majorHAnsi" w:hAnsiTheme="majorHAnsi" w:cstheme="majorHAnsi"/>
          <w:color w:val="auto"/>
          <w:sz w:val="22"/>
          <w:szCs w:val="22"/>
        </w:rPr>
        <w:t>s annual accounts in accordance with the Academies Account Direction.</w:t>
      </w:r>
    </w:p>
    <w:p w14:paraId="19F8BAA0" w14:textId="77777777" w:rsidR="002130C7" w:rsidRPr="00ED25F8" w:rsidRDefault="002130C7">
      <w:pPr>
        <w:pStyle w:val="Default"/>
        <w:rPr>
          <w:rFonts w:asciiTheme="majorHAnsi" w:hAnsiTheme="majorHAnsi" w:cstheme="majorHAnsi"/>
          <w:color w:val="auto"/>
          <w:sz w:val="22"/>
          <w:szCs w:val="22"/>
          <w:highlight w:val="cyan"/>
        </w:rPr>
      </w:pPr>
    </w:p>
    <w:p w14:paraId="38476002" w14:textId="23E594F8" w:rsidR="00071369" w:rsidRPr="00ED25F8" w:rsidRDefault="00B8651A">
      <w:pPr>
        <w:pStyle w:val="Default"/>
        <w:rPr>
          <w:rFonts w:asciiTheme="majorHAnsi" w:hAnsiTheme="majorHAnsi" w:cstheme="majorHAnsi"/>
          <w:sz w:val="22"/>
          <w:szCs w:val="22"/>
        </w:rPr>
      </w:pPr>
      <w:r w:rsidRPr="00ED25F8">
        <w:rPr>
          <w:rFonts w:asciiTheme="majorHAnsi" w:hAnsiTheme="majorHAnsi" w:cstheme="majorHAnsi"/>
          <w:sz w:val="22"/>
          <w:szCs w:val="22"/>
        </w:rPr>
        <w:t>If the school does wish</w:t>
      </w:r>
      <w:r w:rsidR="002130C7" w:rsidRPr="00ED25F8">
        <w:rPr>
          <w:rFonts w:asciiTheme="majorHAnsi" w:hAnsiTheme="majorHAnsi" w:cstheme="majorHAnsi"/>
          <w:sz w:val="22"/>
          <w:szCs w:val="22"/>
        </w:rPr>
        <w:t xml:space="preserve"> to enter into a lease that requires the Secretary of State</w:t>
      </w:r>
      <w:r w:rsidR="00644D47" w:rsidRPr="00ED25F8">
        <w:rPr>
          <w:rFonts w:asciiTheme="majorHAnsi" w:hAnsiTheme="majorHAnsi" w:cstheme="majorHAnsi"/>
          <w:sz w:val="22"/>
          <w:szCs w:val="22"/>
        </w:rPr>
        <w:t>’</w:t>
      </w:r>
      <w:r w:rsidR="002130C7" w:rsidRPr="00ED25F8">
        <w:rPr>
          <w:rFonts w:asciiTheme="majorHAnsi" w:hAnsiTheme="majorHAnsi" w:cstheme="majorHAnsi"/>
          <w:sz w:val="22"/>
          <w:szCs w:val="22"/>
        </w:rPr>
        <w:t xml:space="preserve">s consent, then the Trust will need to contact the ESFA.  This must first be authorised by the </w:t>
      </w:r>
      <w:r w:rsidR="007468F1" w:rsidRPr="00ED25F8">
        <w:rPr>
          <w:rFonts w:asciiTheme="majorHAnsi" w:hAnsiTheme="majorHAnsi" w:cstheme="majorHAnsi"/>
          <w:sz w:val="22"/>
          <w:szCs w:val="22"/>
        </w:rPr>
        <w:t>Board of Directors</w:t>
      </w:r>
      <w:r w:rsidR="002130C7" w:rsidRPr="00ED25F8">
        <w:rPr>
          <w:rFonts w:asciiTheme="majorHAnsi" w:hAnsiTheme="majorHAnsi" w:cstheme="majorHAnsi"/>
          <w:sz w:val="22"/>
          <w:szCs w:val="22"/>
        </w:rPr>
        <w:t xml:space="preserve">.  The Trust must ensure that </w:t>
      </w:r>
      <w:r w:rsidRPr="00ED25F8">
        <w:rPr>
          <w:rFonts w:asciiTheme="majorHAnsi" w:hAnsiTheme="majorHAnsi" w:cstheme="majorHAnsi"/>
          <w:sz w:val="22"/>
          <w:szCs w:val="22"/>
        </w:rPr>
        <w:t>any lease arrangements maintain</w:t>
      </w:r>
      <w:r w:rsidR="002130C7" w:rsidRPr="00ED25F8">
        <w:rPr>
          <w:rFonts w:asciiTheme="majorHAnsi" w:hAnsiTheme="majorHAnsi" w:cstheme="majorHAnsi"/>
          <w:sz w:val="22"/>
          <w:szCs w:val="22"/>
        </w:rPr>
        <w:t xml:space="preserve"> the principles of regularity, propriety and Value of Money, whether or not the approval of Secretary of State is required.</w:t>
      </w:r>
    </w:p>
    <w:p w14:paraId="2F88E17D" w14:textId="77777777" w:rsidR="009C185A" w:rsidRPr="00ED25F8" w:rsidRDefault="009C185A" w:rsidP="00ED25F8">
      <w:pPr>
        <w:pStyle w:val="Default"/>
        <w:rPr>
          <w:rFonts w:asciiTheme="majorHAnsi" w:hAnsiTheme="majorHAnsi" w:cstheme="majorHAnsi"/>
          <w:sz w:val="22"/>
          <w:szCs w:val="22"/>
        </w:rPr>
      </w:pPr>
    </w:p>
    <w:p w14:paraId="65F32946" w14:textId="695061EC" w:rsidR="006E0FAA" w:rsidRPr="00ED25F8" w:rsidRDefault="00490014" w:rsidP="00ED25F8">
      <w:pPr>
        <w:pStyle w:val="NoSpacing"/>
        <w:numPr>
          <w:ilvl w:val="0"/>
          <w:numId w:val="69"/>
        </w:numPr>
        <w:rPr>
          <w:rFonts w:asciiTheme="majorHAnsi" w:hAnsiTheme="majorHAnsi" w:cstheme="majorHAnsi"/>
          <w:b/>
        </w:rPr>
      </w:pPr>
      <w:r w:rsidRPr="00ED25F8">
        <w:rPr>
          <w:rFonts w:asciiTheme="majorHAnsi" w:hAnsiTheme="majorHAnsi" w:cstheme="majorHAnsi"/>
          <w:b/>
        </w:rPr>
        <w:lastRenderedPageBreak/>
        <w:t>Novel, Contentious and R</w:t>
      </w:r>
      <w:r w:rsidR="006E0FAA" w:rsidRPr="00ED25F8">
        <w:rPr>
          <w:rFonts w:asciiTheme="majorHAnsi" w:hAnsiTheme="majorHAnsi" w:cstheme="majorHAnsi"/>
          <w:b/>
        </w:rPr>
        <w:t xml:space="preserve">epercussive </w:t>
      </w:r>
      <w:r w:rsidRPr="00ED25F8">
        <w:rPr>
          <w:rFonts w:asciiTheme="majorHAnsi" w:hAnsiTheme="majorHAnsi" w:cstheme="majorHAnsi"/>
          <w:b/>
        </w:rPr>
        <w:t>T</w:t>
      </w:r>
      <w:r w:rsidR="006E0FAA" w:rsidRPr="00ED25F8">
        <w:rPr>
          <w:rFonts w:asciiTheme="majorHAnsi" w:hAnsiTheme="majorHAnsi" w:cstheme="majorHAnsi"/>
          <w:b/>
        </w:rPr>
        <w:t>ransactions</w:t>
      </w:r>
    </w:p>
    <w:p w14:paraId="3C835B4A" w14:textId="77777777" w:rsidR="006E0FAA" w:rsidRPr="00ED25F8" w:rsidRDefault="006E0FAA">
      <w:pPr>
        <w:pStyle w:val="NoSpacing"/>
        <w:rPr>
          <w:rFonts w:asciiTheme="majorHAnsi" w:hAnsiTheme="majorHAnsi" w:cstheme="majorHAnsi"/>
          <w:b/>
        </w:rPr>
      </w:pPr>
    </w:p>
    <w:p w14:paraId="1651FF33" w14:textId="77777777" w:rsidR="006E0FAA" w:rsidRPr="00ED25F8" w:rsidRDefault="006E0FAA">
      <w:pPr>
        <w:pStyle w:val="NoSpacing"/>
        <w:rPr>
          <w:rFonts w:asciiTheme="majorHAnsi" w:hAnsiTheme="majorHAnsi" w:cstheme="majorHAnsi"/>
        </w:rPr>
      </w:pPr>
      <w:r w:rsidRPr="00ED25F8">
        <w:rPr>
          <w:rFonts w:asciiTheme="majorHAnsi" w:hAnsiTheme="majorHAnsi" w:cstheme="majorHAnsi"/>
        </w:rPr>
        <w:t xml:space="preserve">Novel, contentious and repercussive transactions must always be referred to the </w:t>
      </w:r>
      <w:r w:rsidR="00490014" w:rsidRPr="00ED25F8">
        <w:rPr>
          <w:rFonts w:asciiTheme="majorHAnsi" w:hAnsiTheme="majorHAnsi" w:cstheme="majorHAnsi"/>
        </w:rPr>
        <w:t xml:space="preserve">Trust and </w:t>
      </w:r>
      <w:r w:rsidRPr="00ED25F8">
        <w:rPr>
          <w:rFonts w:asciiTheme="majorHAnsi" w:hAnsiTheme="majorHAnsi" w:cstheme="majorHAnsi"/>
        </w:rPr>
        <w:t xml:space="preserve">ESFA for explicit prior authorisations.  </w:t>
      </w:r>
    </w:p>
    <w:p w14:paraId="62B80EC8" w14:textId="77777777" w:rsidR="006E0FAA" w:rsidRPr="00ED25F8" w:rsidRDefault="006E0FAA" w:rsidP="00ED25F8">
      <w:pPr>
        <w:pStyle w:val="NoSpacing"/>
        <w:numPr>
          <w:ilvl w:val="0"/>
          <w:numId w:val="155"/>
        </w:numPr>
        <w:rPr>
          <w:rFonts w:asciiTheme="majorHAnsi" w:hAnsiTheme="majorHAnsi" w:cstheme="majorHAnsi"/>
        </w:rPr>
      </w:pPr>
      <w:r w:rsidRPr="00ED25F8">
        <w:rPr>
          <w:rFonts w:asciiTheme="majorHAnsi" w:hAnsiTheme="majorHAnsi" w:cstheme="majorHAnsi"/>
        </w:rPr>
        <w:t xml:space="preserve">Novel transactions are those of which the </w:t>
      </w:r>
      <w:r w:rsidR="00490014" w:rsidRPr="00ED25F8">
        <w:rPr>
          <w:rFonts w:asciiTheme="majorHAnsi" w:hAnsiTheme="majorHAnsi" w:cstheme="majorHAnsi"/>
        </w:rPr>
        <w:t>school</w:t>
      </w:r>
      <w:r w:rsidRPr="00ED25F8">
        <w:rPr>
          <w:rFonts w:asciiTheme="majorHAnsi" w:hAnsiTheme="majorHAnsi" w:cstheme="majorHAnsi"/>
        </w:rPr>
        <w:t xml:space="preserve"> has no experience, or are outside its range of normal business</w:t>
      </w:r>
      <w:r w:rsidR="00490014" w:rsidRPr="00ED25F8">
        <w:rPr>
          <w:rFonts w:asciiTheme="majorHAnsi" w:hAnsiTheme="majorHAnsi" w:cstheme="majorHAnsi"/>
        </w:rPr>
        <w:t>.</w:t>
      </w:r>
    </w:p>
    <w:p w14:paraId="4A1C04E5" w14:textId="77777777" w:rsidR="006E0FAA" w:rsidRPr="00ED25F8" w:rsidRDefault="006E0FAA" w:rsidP="00ED25F8">
      <w:pPr>
        <w:pStyle w:val="NoSpacing"/>
        <w:numPr>
          <w:ilvl w:val="0"/>
          <w:numId w:val="155"/>
        </w:numPr>
        <w:rPr>
          <w:rFonts w:asciiTheme="majorHAnsi" w:hAnsiTheme="majorHAnsi" w:cstheme="majorHAnsi"/>
        </w:rPr>
      </w:pPr>
      <w:r w:rsidRPr="00ED25F8">
        <w:rPr>
          <w:rFonts w:asciiTheme="majorHAnsi" w:hAnsiTheme="majorHAnsi" w:cstheme="majorHAnsi"/>
        </w:rPr>
        <w:t>Contentious transactions are those that might cause cri</w:t>
      </w:r>
      <w:r w:rsidR="00490014" w:rsidRPr="00ED25F8">
        <w:rPr>
          <w:rFonts w:asciiTheme="majorHAnsi" w:hAnsiTheme="majorHAnsi" w:cstheme="majorHAnsi"/>
        </w:rPr>
        <w:t>ticism of the T</w:t>
      </w:r>
      <w:r w:rsidRPr="00ED25F8">
        <w:rPr>
          <w:rFonts w:asciiTheme="majorHAnsi" w:hAnsiTheme="majorHAnsi" w:cstheme="majorHAnsi"/>
        </w:rPr>
        <w:t xml:space="preserve">rust </w:t>
      </w:r>
      <w:r w:rsidR="00490014" w:rsidRPr="00ED25F8">
        <w:rPr>
          <w:rFonts w:asciiTheme="majorHAnsi" w:hAnsiTheme="majorHAnsi" w:cstheme="majorHAnsi"/>
        </w:rPr>
        <w:t xml:space="preserve">or school </w:t>
      </w:r>
      <w:r w:rsidRPr="00ED25F8">
        <w:rPr>
          <w:rFonts w:asciiTheme="majorHAnsi" w:hAnsiTheme="majorHAnsi" w:cstheme="majorHAnsi"/>
        </w:rPr>
        <w:t>by Parliament, the public or the media</w:t>
      </w:r>
      <w:r w:rsidR="00490014" w:rsidRPr="00ED25F8">
        <w:rPr>
          <w:rFonts w:asciiTheme="majorHAnsi" w:hAnsiTheme="majorHAnsi" w:cstheme="majorHAnsi"/>
        </w:rPr>
        <w:t>.</w:t>
      </w:r>
    </w:p>
    <w:p w14:paraId="2FF490CC" w14:textId="77777777" w:rsidR="006E0FAA" w:rsidRPr="00ED25F8" w:rsidRDefault="006E0FAA" w:rsidP="00ED25F8">
      <w:pPr>
        <w:pStyle w:val="NoSpacing"/>
        <w:numPr>
          <w:ilvl w:val="0"/>
          <w:numId w:val="155"/>
        </w:numPr>
        <w:rPr>
          <w:rFonts w:asciiTheme="majorHAnsi" w:hAnsiTheme="majorHAnsi" w:cstheme="majorHAnsi"/>
        </w:rPr>
      </w:pPr>
      <w:r w:rsidRPr="00ED25F8">
        <w:rPr>
          <w:rFonts w:asciiTheme="majorHAnsi" w:hAnsiTheme="majorHAnsi" w:cstheme="majorHAnsi"/>
        </w:rPr>
        <w:t>Repercussive transactions are those likely to cause pressure on other trusts to take a similar approach and hence have wider financial implications.</w:t>
      </w:r>
    </w:p>
    <w:p w14:paraId="5463A026" w14:textId="77777777" w:rsidR="00490014" w:rsidRPr="00ED25F8" w:rsidRDefault="00490014">
      <w:pPr>
        <w:pStyle w:val="NoSpacing"/>
        <w:ind w:left="720"/>
        <w:rPr>
          <w:rFonts w:asciiTheme="majorHAnsi" w:hAnsiTheme="majorHAnsi" w:cstheme="majorHAnsi"/>
        </w:rPr>
      </w:pPr>
    </w:p>
    <w:p w14:paraId="6327103B" w14:textId="12C092B0" w:rsidR="003D0F5D" w:rsidRPr="000E6152" w:rsidRDefault="003D0F5D" w:rsidP="00ED25F8">
      <w:pPr>
        <w:pStyle w:val="NoSpacing"/>
        <w:numPr>
          <w:ilvl w:val="0"/>
          <w:numId w:val="69"/>
        </w:numPr>
        <w:rPr>
          <w:rFonts w:asciiTheme="majorHAnsi" w:hAnsiTheme="majorHAnsi" w:cstheme="majorHAnsi"/>
          <w:b/>
        </w:rPr>
      </w:pPr>
      <w:r w:rsidRPr="000E6152">
        <w:rPr>
          <w:rFonts w:asciiTheme="majorHAnsi" w:hAnsiTheme="majorHAnsi" w:cstheme="majorHAnsi"/>
          <w:b/>
        </w:rPr>
        <w:t>Related Party Transactions</w:t>
      </w:r>
    </w:p>
    <w:p w14:paraId="6CA6841E" w14:textId="77777777" w:rsidR="003D0F5D" w:rsidRPr="00ED25F8" w:rsidRDefault="003D0F5D">
      <w:pPr>
        <w:pStyle w:val="NoSpacing"/>
        <w:rPr>
          <w:rFonts w:asciiTheme="majorHAnsi" w:hAnsiTheme="majorHAnsi" w:cstheme="majorHAnsi"/>
        </w:rPr>
      </w:pPr>
      <w:r w:rsidRPr="00ED25F8">
        <w:rPr>
          <w:rFonts w:asciiTheme="majorHAnsi" w:hAnsiTheme="majorHAnsi" w:cstheme="majorHAnsi"/>
        </w:rPr>
        <w:t>The directors must ensure requirements for managing related party transactions are applied across the Trust</w:t>
      </w:r>
      <w:r w:rsidR="00490014" w:rsidRPr="00ED25F8">
        <w:rPr>
          <w:rFonts w:asciiTheme="majorHAnsi" w:hAnsiTheme="majorHAnsi" w:cstheme="majorHAnsi"/>
        </w:rPr>
        <w:t>.  The Chair of Directors and the Accounting O</w:t>
      </w:r>
      <w:r w:rsidRPr="00ED25F8">
        <w:rPr>
          <w:rFonts w:asciiTheme="majorHAnsi" w:hAnsiTheme="majorHAnsi" w:cstheme="majorHAnsi"/>
        </w:rPr>
        <w:t>fficer must ensure their capacity to control and influence does not conflict with these requirements.</w:t>
      </w:r>
    </w:p>
    <w:p w14:paraId="4B276730" w14:textId="77777777" w:rsidR="00C275E3" w:rsidRPr="00ED25F8" w:rsidRDefault="00C275E3">
      <w:pPr>
        <w:pStyle w:val="NoSpacing"/>
        <w:rPr>
          <w:rFonts w:asciiTheme="majorHAnsi" w:hAnsiTheme="majorHAnsi" w:cstheme="majorHAnsi"/>
        </w:rPr>
      </w:pPr>
    </w:p>
    <w:p w14:paraId="41AE72AE" w14:textId="77777777" w:rsidR="00C275E3" w:rsidRPr="00ED25F8" w:rsidRDefault="00C275E3">
      <w:pPr>
        <w:pStyle w:val="NoSpacing"/>
        <w:rPr>
          <w:rFonts w:asciiTheme="majorHAnsi" w:hAnsiTheme="majorHAnsi" w:cstheme="majorHAnsi"/>
        </w:rPr>
      </w:pPr>
      <w:r w:rsidRPr="00ED25F8">
        <w:rPr>
          <w:rFonts w:asciiTheme="majorHAnsi" w:hAnsiTheme="majorHAnsi" w:cstheme="majorHAnsi"/>
        </w:rPr>
        <w:t>The Trust must recognise that some relationships with related parties may attract greater public scrutiny.</w:t>
      </w:r>
    </w:p>
    <w:p w14:paraId="5C7259AC" w14:textId="77777777" w:rsidR="00C275E3" w:rsidRPr="00ED25F8" w:rsidRDefault="00C275E3">
      <w:pPr>
        <w:pStyle w:val="NoSpacing"/>
        <w:rPr>
          <w:rFonts w:asciiTheme="majorHAnsi" w:hAnsiTheme="majorHAnsi" w:cstheme="majorHAnsi"/>
        </w:rPr>
      </w:pPr>
    </w:p>
    <w:p w14:paraId="29E6FADF" w14:textId="48ADA073" w:rsidR="00C275E3" w:rsidRPr="00ED25F8" w:rsidRDefault="00C275E3">
      <w:pPr>
        <w:pStyle w:val="NoSpacing"/>
        <w:rPr>
          <w:rFonts w:asciiTheme="majorHAnsi" w:hAnsiTheme="majorHAnsi" w:cstheme="majorHAnsi"/>
        </w:rPr>
      </w:pPr>
      <w:r w:rsidRPr="00ED25F8">
        <w:rPr>
          <w:rFonts w:asciiTheme="majorHAnsi" w:hAnsiTheme="majorHAnsi" w:cstheme="majorHAnsi"/>
        </w:rPr>
        <w:t>As from 1</w:t>
      </w:r>
      <w:r w:rsidRPr="00ED25F8">
        <w:rPr>
          <w:rFonts w:asciiTheme="majorHAnsi" w:hAnsiTheme="majorHAnsi" w:cstheme="majorHAnsi"/>
          <w:vertAlign w:val="superscript"/>
        </w:rPr>
        <w:t>st</w:t>
      </w:r>
      <w:r w:rsidRPr="00ED25F8">
        <w:rPr>
          <w:rFonts w:asciiTheme="majorHAnsi" w:hAnsiTheme="majorHAnsi" w:cstheme="majorHAnsi"/>
        </w:rPr>
        <w:t xml:space="preserve"> April </w:t>
      </w:r>
      <w:r w:rsidR="00F777AF" w:rsidRPr="00ED25F8">
        <w:rPr>
          <w:rFonts w:asciiTheme="majorHAnsi" w:hAnsiTheme="majorHAnsi" w:cstheme="majorHAnsi"/>
        </w:rPr>
        <w:t>2019,</w:t>
      </w:r>
      <w:r w:rsidRPr="00ED25F8">
        <w:rPr>
          <w:rFonts w:asciiTheme="majorHAnsi" w:hAnsiTheme="majorHAnsi" w:cstheme="majorHAnsi"/>
        </w:rPr>
        <w:t xml:space="preserve"> the Trust must report a</w:t>
      </w:r>
      <w:r w:rsidR="00644D47" w:rsidRPr="00ED25F8">
        <w:rPr>
          <w:rFonts w:asciiTheme="majorHAnsi" w:hAnsiTheme="majorHAnsi" w:cstheme="majorHAnsi"/>
        </w:rPr>
        <w:t xml:space="preserve">ny </w:t>
      </w:r>
      <w:r w:rsidRPr="00ED25F8">
        <w:rPr>
          <w:rFonts w:asciiTheme="majorHAnsi" w:hAnsiTheme="majorHAnsi" w:cstheme="majorHAnsi"/>
        </w:rPr>
        <w:t>transaction with related parties to the ESFA in advance of the transaction taking place.</w:t>
      </w:r>
    </w:p>
    <w:p w14:paraId="1D32F942" w14:textId="77777777" w:rsidR="00EC7BDA" w:rsidRPr="00ED25F8" w:rsidRDefault="00EC7BDA">
      <w:pPr>
        <w:pStyle w:val="Default"/>
        <w:rPr>
          <w:rFonts w:asciiTheme="majorHAnsi" w:hAnsiTheme="majorHAnsi" w:cstheme="majorHAnsi"/>
          <w:color w:val="auto"/>
          <w:sz w:val="22"/>
          <w:szCs w:val="22"/>
        </w:rPr>
      </w:pPr>
    </w:p>
    <w:p w14:paraId="22D10D3A" w14:textId="06D25DB6" w:rsidR="002130C7" w:rsidRPr="000E6152" w:rsidRDefault="001117AC" w:rsidP="00ED25F8">
      <w:pPr>
        <w:pStyle w:val="Default"/>
        <w:numPr>
          <w:ilvl w:val="0"/>
          <w:numId w:val="69"/>
        </w:numPr>
        <w:rPr>
          <w:rFonts w:asciiTheme="majorHAnsi" w:hAnsiTheme="majorHAnsi" w:cstheme="majorHAnsi"/>
          <w:b/>
          <w:color w:val="auto"/>
          <w:sz w:val="22"/>
          <w:szCs w:val="22"/>
        </w:rPr>
      </w:pPr>
      <w:r w:rsidRPr="000E6152">
        <w:rPr>
          <w:rFonts w:asciiTheme="majorHAnsi" w:hAnsiTheme="majorHAnsi" w:cstheme="majorHAnsi"/>
          <w:b/>
          <w:sz w:val="22"/>
          <w:szCs w:val="22"/>
        </w:rPr>
        <w:t>Storage of Records</w:t>
      </w:r>
    </w:p>
    <w:p w14:paraId="48F53DC4" w14:textId="7662EC94" w:rsidR="008B02E5" w:rsidRPr="00ED25F8" w:rsidRDefault="001117AC">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The school will retain all documents in accordance with the </w:t>
      </w:r>
      <w:r w:rsidR="005C40FB" w:rsidRPr="00ED25F8">
        <w:rPr>
          <w:rFonts w:asciiTheme="majorHAnsi" w:hAnsiTheme="majorHAnsi" w:cstheme="majorHAnsi"/>
          <w:color w:val="auto"/>
          <w:sz w:val="22"/>
          <w:szCs w:val="22"/>
        </w:rPr>
        <w:t>Trust’s retention policy</w:t>
      </w:r>
      <w:r w:rsidRPr="00ED25F8">
        <w:rPr>
          <w:rFonts w:asciiTheme="majorHAnsi" w:hAnsiTheme="majorHAnsi" w:cstheme="majorHAnsi"/>
          <w:color w:val="auto"/>
          <w:sz w:val="22"/>
          <w:szCs w:val="22"/>
        </w:rPr>
        <w:t xml:space="preserve">. Financial records need to be kept for seven years.  At the end of each financial year, all records should be boxed up for </w:t>
      </w:r>
      <w:r w:rsidR="00844B11" w:rsidRPr="00ED25F8">
        <w:rPr>
          <w:rFonts w:asciiTheme="majorHAnsi" w:hAnsiTheme="majorHAnsi" w:cstheme="majorHAnsi"/>
          <w:color w:val="auto"/>
          <w:sz w:val="22"/>
          <w:szCs w:val="22"/>
        </w:rPr>
        <w:t>secure storage,</w:t>
      </w:r>
      <w:r w:rsidR="002130C7" w:rsidRPr="00ED25F8">
        <w:rPr>
          <w:rFonts w:asciiTheme="majorHAnsi" w:hAnsiTheme="majorHAnsi" w:cstheme="majorHAnsi"/>
          <w:color w:val="auto"/>
          <w:sz w:val="22"/>
          <w:szCs w:val="22"/>
        </w:rPr>
        <w:t xml:space="preserve"> clearly listing </w:t>
      </w:r>
      <w:r w:rsidR="00B8651A" w:rsidRPr="00ED25F8">
        <w:rPr>
          <w:rFonts w:asciiTheme="majorHAnsi" w:hAnsiTheme="majorHAnsi" w:cstheme="majorHAnsi"/>
          <w:color w:val="auto"/>
          <w:sz w:val="22"/>
          <w:szCs w:val="22"/>
        </w:rPr>
        <w:t xml:space="preserve">the date of disposal. </w:t>
      </w:r>
      <w:r w:rsidR="008B02E5" w:rsidRPr="00ED25F8">
        <w:rPr>
          <w:rFonts w:asciiTheme="majorHAnsi" w:hAnsiTheme="majorHAnsi" w:cstheme="majorHAnsi"/>
          <w:color w:val="FF0000"/>
          <w:sz w:val="22"/>
          <w:szCs w:val="22"/>
        </w:rPr>
        <w:t xml:space="preserve"> </w:t>
      </w:r>
    </w:p>
    <w:p w14:paraId="034F5DED" w14:textId="77777777" w:rsidR="00EC7BDA" w:rsidRPr="00ED25F8" w:rsidRDefault="00EC7BDA">
      <w:pPr>
        <w:pStyle w:val="Default"/>
        <w:rPr>
          <w:rFonts w:asciiTheme="majorHAnsi" w:hAnsiTheme="majorHAnsi" w:cstheme="majorHAnsi"/>
          <w:color w:val="auto"/>
          <w:sz w:val="22"/>
          <w:szCs w:val="22"/>
        </w:rPr>
      </w:pPr>
    </w:p>
    <w:p w14:paraId="0080A184" w14:textId="51F968A1" w:rsidR="004B7FA2" w:rsidRPr="00ED25F8" w:rsidRDefault="00EC7BDA" w:rsidP="00ED25F8">
      <w:pPr>
        <w:pStyle w:val="Default"/>
        <w:numPr>
          <w:ilvl w:val="0"/>
          <w:numId w:val="69"/>
        </w:numPr>
        <w:rPr>
          <w:rFonts w:asciiTheme="majorHAnsi" w:hAnsiTheme="majorHAnsi" w:cstheme="majorHAnsi"/>
          <w:b/>
          <w:color w:val="auto"/>
          <w:sz w:val="22"/>
          <w:szCs w:val="22"/>
        </w:rPr>
      </w:pPr>
      <w:r w:rsidRPr="00ED25F8">
        <w:rPr>
          <w:rFonts w:asciiTheme="majorHAnsi" w:hAnsiTheme="majorHAnsi" w:cstheme="majorHAnsi"/>
          <w:b/>
          <w:sz w:val="22"/>
          <w:szCs w:val="22"/>
        </w:rPr>
        <w:t>G</w:t>
      </w:r>
      <w:r w:rsidR="001117AC" w:rsidRPr="00ED25F8">
        <w:rPr>
          <w:rFonts w:asciiTheme="majorHAnsi" w:hAnsiTheme="majorHAnsi" w:cstheme="majorHAnsi"/>
          <w:b/>
          <w:sz w:val="22"/>
          <w:szCs w:val="22"/>
        </w:rPr>
        <w:t>ifts</w:t>
      </w:r>
    </w:p>
    <w:p w14:paraId="47FB6B03" w14:textId="3571E94A" w:rsidR="005877FB" w:rsidRPr="00C10D13" w:rsidRDefault="005877FB">
      <w:pPr>
        <w:pStyle w:val="Default"/>
        <w:rPr>
          <w:rFonts w:asciiTheme="majorHAnsi" w:hAnsiTheme="majorHAnsi" w:cstheme="majorHAnsi"/>
          <w:bCs/>
          <w:color w:val="auto"/>
          <w:sz w:val="22"/>
          <w:szCs w:val="22"/>
        </w:rPr>
      </w:pPr>
      <w:r w:rsidRPr="00C10D13">
        <w:rPr>
          <w:rFonts w:asciiTheme="majorHAnsi" w:hAnsiTheme="majorHAnsi" w:cstheme="majorHAnsi"/>
          <w:bCs/>
          <w:color w:val="auto"/>
          <w:sz w:val="22"/>
          <w:szCs w:val="22"/>
        </w:rPr>
        <w:t>Gifts of alcohol are not permitted to be purchased by the Trust, for any reason whatsoever.</w:t>
      </w:r>
    </w:p>
    <w:p w14:paraId="6E0F98DE" w14:textId="7C44D1B2" w:rsidR="005877FB" w:rsidRPr="00C10D13" w:rsidRDefault="005877FB">
      <w:pPr>
        <w:pStyle w:val="Default"/>
        <w:rPr>
          <w:rFonts w:asciiTheme="majorHAnsi" w:hAnsiTheme="majorHAnsi" w:cstheme="majorHAnsi"/>
          <w:bCs/>
          <w:color w:val="auto"/>
          <w:sz w:val="22"/>
          <w:szCs w:val="22"/>
        </w:rPr>
      </w:pPr>
    </w:p>
    <w:p w14:paraId="772D8F99" w14:textId="6A0629D2" w:rsidR="00F02F4E" w:rsidRPr="00C10D13" w:rsidRDefault="00F02F4E">
      <w:pPr>
        <w:pStyle w:val="Default"/>
        <w:rPr>
          <w:rFonts w:asciiTheme="majorHAnsi" w:hAnsiTheme="majorHAnsi" w:cstheme="majorHAnsi"/>
          <w:bCs/>
          <w:color w:val="auto"/>
          <w:sz w:val="22"/>
          <w:szCs w:val="22"/>
        </w:rPr>
      </w:pPr>
      <w:r w:rsidRPr="00C10D13">
        <w:rPr>
          <w:rFonts w:asciiTheme="majorHAnsi" w:hAnsiTheme="majorHAnsi" w:cstheme="majorHAnsi"/>
          <w:bCs/>
          <w:color w:val="auto"/>
          <w:sz w:val="22"/>
          <w:szCs w:val="22"/>
        </w:rPr>
        <w:t>Employees of the trust should take guidance</w:t>
      </w:r>
      <w:r w:rsidR="00FF6C88" w:rsidRPr="00C10D13">
        <w:rPr>
          <w:rFonts w:asciiTheme="majorHAnsi" w:hAnsiTheme="majorHAnsi" w:cstheme="majorHAnsi"/>
          <w:bCs/>
          <w:color w:val="auto"/>
          <w:sz w:val="22"/>
          <w:szCs w:val="22"/>
        </w:rPr>
        <w:t xml:space="preserve"> from the following general rules relating to receipt of gifts and hospitality as an employee of the Trust.</w:t>
      </w:r>
    </w:p>
    <w:p w14:paraId="097F5986" w14:textId="759A31AF" w:rsidR="00FF6C88" w:rsidRPr="00C10D13" w:rsidRDefault="00FF6C88">
      <w:pPr>
        <w:pStyle w:val="Default"/>
        <w:rPr>
          <w:rFonts w:asciiTheme="majorHAnsi" w:hAnsiTheme="majorHAnsi" w:cstheme="majorHAnsi"/>
          <w:bCs/>
          <w:color w:val="auto"/>
          <w:sz w:val="22"/>
          <w:szCs w:val="22"/>
        </w:rPr>
      </w:pPr>
    </w:p>
    <w:p w14:paraId="3770F5C5" w14:textId="09DC3C98" w:rsidR="00FF6C88" w:rsidRPr="00C10D13" w:rsidRDefault="00FF6C88">
      <w:pPr>
        <w:pStyle w:val="Default"/>
        <w:rPr>
          <w:rFonts w:asciiTheme="majorHAnsi" w:hAnsiTheme="majorHAnsi" w:cstheme="majorHAnsi"/>
          <w:bCs/>
          <w:color w:val="auto"/>
          <w:sz w:val="22"/>
          <w:szCs w:val="22"/>
        </w:rPr>
      </w:pPr>
      <w:r w:rsidRPr="00C10D13">
        <w:rPr>
          <w:rFonts w:asciiTheme="majorHAnsi" w:hAnsiTheme="majorHAnsi" w:cstheme="majorHAnsi"/>
          <w:bCs/>
          <w:color w:val="auto"/>
          <w:sz w:val="22"/>
          <w:szCs w:val="22"/>
        </w:rPr>
        <w:t xml:space="preserve">To accept gifts should be the exception.  Small “thank you” </w:t>
      </w:r>
      <w:r w:rsidR="00932BA2" w:rsidRPr="00C10D13">
        <w:rPr>
          <w:rFonts w:asciiTheme="majorHAnsi" w:hAnsiTheme="majorHAnsi" w:cstheme="majorHAnsi"/>
          <w:bCs/>
          <w:color w:val="auto"/>
          <w:sz w:val="22"/>
          <w:szCs w:val="22"/>
        </w:rPr>
        <w:t>gifts of token value, such as a diary, a coffee mug or box of chocolates</w:t>
      </w:r>
      <w:r w:rsidR="00835C2B" w:rsidRPr="00C10D13">
        <w:rPr>
          <w:rFonts w:asciiTheme="majorHAnsi" w:hAnsiTheme="majorHAnsi" w:cstheme="majorHAnsi"/>
          <w:bCs/>
          <w:color w:val="auto"/>
          <w:sz w:val="22"/>
          <w:szCs w:val="22"/>
        </w:rPr>
        <w:t>, not over £25 in value may be accepted.  The FD should be notified of any gift over this value</w:t>
      </w:r>
      <w:r w:rsidR="00741D26" w:rsidRPr="00C10D13">
        <w:rPr>
          <w:rFonts w:asciiTheme="majorHAnsi" w:hAnsiTheme="majorHAnsi" w:cstheme="majorHAnsi"/>
          <w:bCs/>
          <w:color w:val="auto"/>
          <w:sz w:val="22"/>
          <w:szCs w:val="22"/>
        </w:rPr>
        <w:t>.</w:t>
      </w:r>
    </w:p>
    <w:p w14:paraId="610D40D9" w14:textId="547DB66C" w:rsidR="00741D26" w:rsidRPr="00C10D13" w:rsidRDefault="00741D26">
      <w:pPr>
        <w:pStyle w:val="Default"/>
        <w:rPr>
          <w:rFonts w:asciiTheme="majorHAnsi" w:hAnsiTheme="majorHAnsi" w:cstheme="majorHAnsi"/>
          <w:bCs/>
          <w:color w:val="auto"/>
          <w:sz w:val="22"/>
          <w:szCs w:val="22"/>
        </w:rPr>
      </w:pPr>
    </w:p>
    <w:p w14:paraId="75CC3528" w14:textId="27B9C9E7" w:rsidR="00741D26" w:rsidRPr="00C10D13" w:rsidRDefault="00741D26">
      <w:pPr>
        <w:pStyle w:val="Default"/>
        <w:rPr>
          <w:rFonts w:asciiTheme="majorHAnsi" w:hAnsiTheme="majorHAnsi" w:cstheme="majorHAnsi"/>
          <w:bCs/>
          <w:color w:val="auto"/>
          <w:sz w:val="22"/>
          <w:szCs w:val="22"/>
        </w:rPr>
      </w:pPr>
      <w:r w:rsidRPr="00C10D13">
        <w:rPr>
          <w:rFonts w:asciiTheme="majorHAnsi" w:hAnsiTheme="majorHAnsi" w:cstheme="majorHAnsi"/>
          <w:bCs/>
          <w:color w:val="auto"/>
          <w:sz w:val="22"/>
          <w:szCs w:val="22"/>
        </w:rPr>
        <w:t>Gifts should be refused if it is believed the giver has an ulterior motive such as the receipt of a more prompt service or preferential treatment.</w:t>
      </w:r>
    </w:p>
    <w:p w14:paraId="1D837950" w14:textId="3DAE9EC0" w:rsidR="00741D26" w:rsidRPr="00C10D13" w:rsidRDefault="00741D26">
      <w:pPr>
        <w:pStyle w:val="Default"/>
        <w:rPr>
          <w:rFonts w:asciiTheme="majorHAnsi" w:hAnsiTheme="majorHAnsi" w:cstheme="majorHAnsi"/>
          <w:bCs/>
          <w:color w:val="auto"/>
          <w:sz w:val="22"/>
          <w:szCs w:val="22"/>
        </w:rPr>
      </w:pPr>
    </w:p>
    <w:p w14:paraId="6F0CEFEF" w14:textId="1A9512D9" w:rsidR="00741D26" w:rsidRPr="00C10D13" w:rsidRDefault="00741D26">
      <w:pPr>
        <w:pStyle w:val="Default"/>
        <w:rPr>
          <w:rFonts w:asciiTheme="majorHAnsi" w:hAnsiTheme="majorHAnsi" w:cstheme="majorHAnsi"/>
          <w:bCs/>
          <w:color w:val="auto"/>
          <w:sz w:val="22"/>
          <w:szCs w:val="22"/>
        </w:rPr>
      </w:pPr>
      <w:r w:rsidRPr="00C10D13">
        <w:rPr>
          <w:rFonts w:asciiTheme="majorHAnsi" w:hAnsiTheme="majorHAnsi" w:cstheme="majorHAnsi"/>
          <w:bCs/>
          <w:color w:val="auto"/>
          <w:sz w:val="22"/>
          <w:szCs w:val="22"/>
        </w:rPr>
        <w:t>Gifts or hospitality should never be accepted from anyone who is, or may be in the foreseeable future, tendering for any contract with the Trust, seeking employment with the Trust or is in dispute with the Trust, even if you are not directly involved in that service area.</w:t>
      </w:r>
    </w:p>
    <w:p w14:paraId="6400D5CA" w14:textId="66A0F4DD" w:rsidR="00741D26" w:rsidRPr="00C10D13" w:rsidRDefault="00741D26">
      <w:pPr>
        <w:pStyle w:val="Default"/>
        <w:rPr>
          <w:rFonts w:asciiTheme="majorHAnsi" w:hAnsiTheme="majorHAnsi" w:cstheme="majorHAnsi"/>
          <w:bCs/>
          <w:color w:val="auto"/>
          <w:sz w:val="22"/>
          <w:szCs w:val="22"/>
        </w:rPr>
      </w:pPr>
      <w:r w:rsidRPr="00C10D13">
        <w:rPr>
          <w:rFonts w:asciiTheme="majorHAnsi" w:hAnsiTheme="majorHAnsi" w:cstheme="majorHAnsi"/>
          <w:bCs/>
          <w:color w:val="auto"/>
          <w:sz w:val="22"/>
          <w:szCs w:val="22"/>
        </w:rPr>
        <w:t>Where items p</w:t>
      </w:r>
      <w:r w:rsidR="00CD7DBC" w:rsidRPr="00C10D13">
        <w:rPr>
          <w:rFonts w:asciiTheme="majorHAnsi" w:hAnsiTheme="majorHAnsi" w:cstheme="majorHAnsi"/>
          <w:bCs/>
          <w:color w:val="auto"/>
          <w:sz w:val="22"/>
          <w:szCs w:val="22"/>
        </w:rPr>
        <w:t xml:space="preserve">urchased for the Trust </w:t>
      </w:r>
      <w:r w:rsidR="001D4EAA" w:rsidRPr="00C10D13">
        <w:rPr>
          <w:rFonts w:asciiTheme="majorHAnsi" w:hAnsiTheme="majorHAnsi" w:cstheme="majorHAnsi"/>
          <w:bCs/>
          <w:color w:val="auto"/>
          <w:sz w:val="22"/>
          <w:szCs w:val="22"/>
        </w:rPr>
        <w:t xml:space="preserve">include a ‘free gift’ such a gift should be used </w:t>
      </w:r>
      <w:r w:rsidR="00F62EF3" w:rsidRPr="00C10D13">
        <w:rPr>
          <w:rFonts w:asciiTheme="majorHAnsi" w:hAnsiTheme="majorHAnsi" w:cstheme="majorHAnsi"/>
          <w:bCs/>
          <w:color w:val="auto"/>
          <w:sz w:val="22"/>
          <w:szCs w:val="22"/>
        </w:rPr>
        <w:t>to</w:t>
      </w:r>
      <w:r w:rsidR="001D4EAA" w:rsidRPr="00C10D13">
        <w:rPr>
          <w:rFonts w:asciiTheme="majorHAnsi" w:hAnsiTheme="majorHAnsi" w:cstheme="majorHAnsi"/>
          <w:bCs/>
          <w:color w:val="auto"/>
          <w:sz w:val="22"/>
          <w:szCs w:val="22"/>
        </w:rPr>
        <w:t xml:space="preserve"> Trust business or handed to the FD to be used for charity raffles</w:t>
      </w:r>
      <w:r w:rsidR="008C0F9B" w:rsidRPr="00C10D13">
        <w:rPr>
          <w:rFonts w:asciiTheme="majorHAnsi" w:hAnsiTheme="majorHAnsi" w:cstheme="majorHAnsi"/>
          <w:bCs/>
          <w:color w:val="auto"/>
          <w:sz w:val="22"/>
          <w:szCs w:val="22"/>
        </w:rPr>
        <w:t>.</w:t>
      </w:r>
    </w:p>
    <w:p w14:paraId="3B476002" w14:textId="3C3AFD93" w:rsidR="008C0F9B" w:rsidRPr="00C10D13" w:rsidRDefault="008C0F9B">
      <w:pPr>
        <w:pStyle w:val="Default"/>
        <w:rPr>
          <w:rFonts w:asciiTheme="majorHAnsi" w:hAnsiTheme="majorHAnsi" w:cstheme="majorHAnsi"/>
          <w:bCs/>
          <w:color w:val="auto"/>
          <w:sz w:val="22"/>
          <w:szCs w:val="22"/>
        </w:rPr>
      </w:pPr>
    </w:p>
    <w:p w14:paraId="3E1EC9DE" w14:textId="2122560E" w:rsidR="008C0F9B" w:rsidRPr="00C10D13" w:rsidRDefault="008C0F9B">
      <w:pPr>
        <w:pStyle w:val="Default"/>
        <w:rPr>
          <w:rFonts w:asciiTheme="majorHAnsi" w:hAnsiTheme="majorHAnsi" w:cstheme="majorHAnsi"/>
          <w:bCs/>
          <w:color w:val="auto"/>
          <w:sz w:val="22"/>
          <w:szCs w:val="22"/>
        </w:rPr>
      </w:pPr>
      <w:r w:rsidRPr="00C10D13">
        <w:rPr>
          <w:rFonts w:asciiTheme="majorHAnsi" w:hAnsiTheme="majorHAnsi" w:cstheme="majorHAnsi"/>
          <w:bCs/>
          <w:color w:val="auto"/>
          <w:sz w:val="22"/>
          <w:szCs w:val="22"/>
        </w:rPr>
        <w:t>If there is any doubt about the acceptability of any gift or offer of hospitality the SEL or FD much be consulted.</w:t>
      </w:r>
    </w:p>
    <w:p w14:paraId="3D4C17D3" w14:textId="2B3AD118" w:rsidR="00E6551A" w:rsidRPr="00C10D13" w:rsidRDefault="00E6551A">
      <w:pPr>
        <w:pStyle w:val="Default"/>
        <w:rPr>
          <w:rFonts w:asciiTheme="majorHAnsi" w:hAnsiTheme="majorHAnsi" w:cstheme="majorHAnsi"/>
          <w:bCs/>
          <w:color w:val="auto"/>
          <w:sz w:val="22"/>
          <w:szCs w:val="22"/>
        </w:rPr>
      </w:pPr>
    </w:p>
    <w:p w14:paraId="789CE4F0" w14:textId="69786C8A" w:rsidR="00FF6C88" w:rsidRDefault="001E2A52">
      <w:pPr>
        <w:pStyle w:val="Default"/>
        <w:rPr>
          <w:rFonts w:asciiTheme="majorHAnsi" w:hAnsiTheme="majorHAnsi" w:cstheme="majorHAnsi"/>
          <w:bCs/>
          <w:color w:val="auto"/>
          <w:sz w:val="22"/>
          <w:szCs w:val="22"/>
        </w:rPr>
      </w:pPr>
      <w:r w:rsidRPr="00C10D13">
        <w:rPr>
          <w:rFonts w:asciiTheme="majorHAnsi" w:hAnsiTheme="majorHAnsi" w:cstheme="majorHAnsi"/>
          <w:bCs/>
          <w:color w:val="auto"/>
          <w:sz w:val="22"/>
          <w:szCs w:val="22"/>
        </w:rPr>
        <w:t xml:space="preserve">Any gift received must be logged on </w:t>
      </w:r>
      <w:r w:rsidR="00761632" w:rsidRPr="00C10D13">
        <w:rPr>
          <w:rFonts w:asciiTheme="majorHAnsi" w:hAnsiTheme="majorHAnsi" w:cstheme="majorHAnsi"/>
          <w:bCs/>
          <w:color w:val="auto"/>
          <w:sz w:val="22"/>
          <w:szCs w:val="22"/>
        </w:rPr>
        <w:t xml:space="preserve">the Declaration of Gift or Hospitality form (Appendix </w:t>
      </w:r>
      <w:r w:rsidR="00821EFE" w:rsidRPr="00C10D13">
        <w:rPr>
          <w:rFonts w:asciiTheme="majorHAnsi" w:hAnsiTheme="majorHAnsi" w:cstheme="majorHAnsi"/>
          <w:bCs/>
          <w:color w:val="auto"/>
          <w:sz w:val="22"/>
          <w:szCs w:val="22"/>
        </w:rPr>
        <w:t>H</w:t>
      </w:r>
      <w:r w:rsidR="00761632" w:rsidRPr="00C10D13">
        <w:rPr>
          <w:rFonts w:asciiTheme="majorHAnsi" w:hAnsiTheme="majorHAnsi" w:cstheme="majorHAnsi"/>
          <w:bCs/>
          <w:color w:val="auto"/>
          <w:sz w:val="22"/>
          <w:szCs w:val="22"/>
        </w:rPr>
        <w:t>)</w:t>
      </w:r>
    </w:p>
    <w:p w14:paraId="4BE8E46A" w14:textId="77777777" w:rsidR="009155B6" w:rsidRPr="00ED25F8" w:rsidRDefault="009155B6">
      <w:pPr>
        <w:pStyle w:val="Default"/>
        <w:rPr>
          <w:rFonts w:asciiTheme="majorHAnsi" w:hAnsiTheme="majorHAnsi" w:cstheme="majorHAnsi"/>
          <w:bCs/>
          <w:color w:val="auto"/>
          <w:sz w:val="22"/>
          <w:szCs w:val="22"/>
        </w:rPr>
      </w:pPr>
    </w:p>
    <w:p w14:paraId="22B72E9E" w14:textId="1E7E2409" w:rsidR="002130C7" w:rsidRPr="000E6152" w:rsidRDefault="001117AC" w:rsidP="00ED25F8">
      <w:pPr>
        <w:pStyle w:val="Default"/>
        <w:numPr>
          <w:ilvl w:val="0"/>
          <w:numId w:val="69"/>
        </w:numPr>
        <w:rPr>
          <w:rFonts w:asciiTheme="majorHAnsi" w:hAnsiTheme="majorHAnsi" w:cstheme="majorHAnsi"/>
          <w:b/>
          <w:color w:val="auto"/>
          <w:sz w:val="22"/>
          <w:szCs w:val="22"/>
        </w:rPr>
      </w:pPr>
      <w:r w:rsidRPr="000E6152">
        <w:rPr>
          <w:rFonts w:asciiTheme="majorHAnsi" w:hAnsiTheme="majorHAnsi" w:cstheme="majorHAnsi"/>
          <w:b/>
          <w:sz w:val="22"/>
          <w:szCs w:val="22"/>
        </w:rPr>
        <w:lastRenderedPageBreak/>
        <w:t>Suspected Fraud</w:t>
      </w:r>
    </w:p>
    <w:p w14:paraId="68841E37" w14:textId="2E14C615" w:rsidR="00E041BD" w:rsidRPr="00ED25F8" w:rsidRDefault="001117AC" w:rsidP="00242B15">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In </w:t>
      </w:r>
      <w:r w:rsidR="002130C7" w:rsidRPr="00ED25F8">
        <w:rPr>
          <w:rFonts w:asciiTheme="majorHAnsi" w:hAnsiTheme="majorHAnsi" w:cstheme="majorHAnsi"/>
          <w:color w:val="auto"/>
          <w:sz w:val="22"/>
          <w:szCs w:val="22"/>
        </w:rPr>
        <w:t xml:space="preserve">the </w:t>
      </w:r>
      <w:r w:rsidRPr="00ED25F8">
        <w:rPr>
          <w:rFonts w:asciiTheme="majorHAnsi" w:hAnsiTheme="majorHAnsi" w:cstheme="majorHAnsi"/>
          <w:color w:val="auto"/>
          <w:sz w:val="22"/>
          <w:szCs w:val="22"/>
        </w:rPr>
        <w:t xml:space="preserve">case of suspected fraud, the Audit Committee must be notified and the </w:t>
      </w:r>
      <w:r w:rsidR="007468F1" w:rsidRPr="00ED25F8">
        <w:rPr>
          <w:rFonts w:asciiTheme="majorHAnsi" w:hAnsiTheme="majorHAnsi" w:cstheme="majorHAnsi"/>
          <w:color w:val="auto"/>
          <w:sz w:val="22"/>
          <w:szCs w:val="22"/>
        </w:rPr>
        <w:t xml:space="preserve">Trust’s </w:t>
      </w:r>
      <w:r w:rsidRPr="00ED25F8">
        <w:rPr>
          <w:rFonts w:asciiTheme="majorHAnsi" w:hAnsiTheme="majorHAnsi" w:cstheme="majorHAnsi"/>
          <w:color w:val="auto"/>
          <w:sz w:val="22"/>
          <w:szCs w:val="22"/>
        </w:rPr>
        <w:t>external auditors called in to undertake a full investigation if required.  The Accounting Officer, in consultation with the Audit Committee, will decide whether the police should be notified.  The Secretary of State/ESFA must be notified of any loss arising</w:t>
      </w:r>
      <w:r w:rsidR="00E041BD" w:rsidRPr="00ED25F8">
        <w:rPr>
          <w:rFonts w:asciiTheme="majorHAnsi" w:hAnsiTheme="majorHAnsi" w:cstheme="majorHAnsi"/>
          <w:color w:val="auto"/>
          <w:sz w:val="22"/>
          <w:szCs w:val="22"/>
        </w:rPr>
        <w:t xml:space="preserve"> from suspected theft or fraud exceeding £5,000 individually, or £5,000 cum</w:t>
      </w:r>
      <w:r w:rsidR="00EC7BDA" w:rsidRPr="00ED25F8">
        <w:rPr>
          <w:rFonts w:asciiTheme="majorHAnsi" w:hAnsiTheme="majorHAnsi" w:cstheme="majorHAnsi"/>
          <w:color w:val="auto"/>
          <w:sz w:val="22"/>
          <w:szCs w:val="22"/>
        </w:rPr>
        <w:t xml:space="preserve">ulatively in any financial year.  </w:t>
      </w:r>
      <w:r w:rsidR="008B02E5" w:rsidRPr="00ED25F8">
        <w:rPr>
          <w:rFonts w:asciiTheme="majorHAnsi" w:hAnsiTheme="majorHAnsi" w:cstheme="majorHAnsi"/>
          <w:color w:val="auto"/>
          <w:sz w:val="22"/>
          <w:szCs w:val="22"/>
        </w:rPr>
        <w:t>A</w:t>
      </w:r>
      <w:r w:rsidR="00E041BD" w:rsidRPr="00ED25F8">
        <w:rPr>
          <w:rFonts w:asciiTheme="majorHAnsi" w:hAnsiTheme="majorHAnsi" w:cstheme="majorHAnsi"/>
          <w:color w:val="auto"/>
          <w:sz w:val="22"/>
          <w:szCs w:val="22"/>
        </w:rPr>
        <w:t>ny</w:t>
      </w:r>
      <w:r w:rsidR="00E041BD" w:rsidRPr="00ED25F8">
        <w:rPr>
          <w:rFonts w:asciiTheme="majorHAnsi" w:hAnsiTheme="majorHAnsi" w:cstheme="majorHAnsi"/>
          <w:color w:val="FF0000"/>
          <w:sz w:val="22"/>
          <w:szCs w:val="22"/>
        </w:rPr>
        <w:t xml:space="preserve"> </w:t>
      </w:r>
      <w:r w:rsidR="00E041BD" w:rsidRPr="00ED25F8">
        <w:rPr>
          <w:rFonts w:asciiTheme="majorHAnsi" w:hAnsiTheme="majorHAnsi" w:cstheme="majorHAnsi"/>
          <w:color w:val="auto"/>
          <w:sz w:val="22"/>
          <w:szCs w:val="22"/>
        </w:rPr>
        <w:t>unusual or systematic fraud, regardless of value, must also be reported.</w:t>
      </w:r>
    </w:p>
    <w:p w14:paraId="6DFFD2CA" w14:textId="77777777" w:rsidR="005C40FB" w:rsidRPr="00ED25F8" w:rsidRDefault="005C40FB">
      <w:pPr>
        <w:pStyle w:val="Default"/>
        <w:rPr>
          <w:rFonts w:asciiTheme="majorHAnsi" w:hAnsiTheme="majorHAnsi" w:cstheme="majorHAnsi"/>
          <w:color w:val="auto"/>
          <w:sz w:val="22"/>
          <w:szCs w:val="22"/>
        </w:rPr>
      </w:pPr>
    </w:p>
    <w:p w14:paraId="2F881460" w14:textId="77777777" w:rsidR="00844B11" w:rsidRPr="00ED25F8" w:rsidRDefault="00844B11">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For further information, please refer to the Trust’s Anti – Fraud, Hospitality and Gifts Policy.</w:t>
      </w:r>
    </w:p>
    <w:p w14:paraId="12826C09" w14:textId="77777777" w:rsidR="00E041BD" w:rsidRPr="00ED25F8" w:rsidRDefault="00E041BD">
      <w:pPr>
        <w:pStyle w:val="Default"/>
        <w:rPr>
          <w:rFonts w:asciiTheme="majorHAnsi" w:hAnsiTheme="majorHAnsi" w:cstheme="majorHAnsi"/>
          <w:color w:val="auto"/>
          <w:sz w:val="22"/>
          <w:szCs w:val="22"/>
        </w:rPr>
      </w:pPr>
    </w:p>
    <w:p w14:paraId="6EF18DBB" w14:textId="5187D861" w:rsidR="001649D5" w:rsidRPr="000E6152" w:rsidRDefault="00E041BD" w:rsidP="00ED25F8">
      <w:pPr>
        <w:pStyle w:val="Default"/>
        <w:numPr>
          <w:ilvl w:val="0"/>
          <w:numId w:val="69"/>
        </w:numPr>
        <w:rPr>
          <w:rFonts w:asciiTheme="majorHAnsi" w:hAnsiTheme="majorHAnsi" w:cstheme="majorHAnsi"/>
          <w:b/>
          <w:color w:val="auto"/>
          <w:sz w:val="22"/>
          <w:szCs w:val="22"/>
        </w:rPr>
      </w:pPr>
      <w:r w:rsidRPr="000E6152">
        <w:rPr>
          <w:rFonts w:asciiTheme="majorHAnsi" w:hAnsiTheme="majorHAnsi" w:cstheme="majorHAnsi"/>
          <w:b/>
          <w:sz w:val="22"/>
          <w:szCs w:val="22"/>
        </w:rPr>
        <w:t>Whistleblowing Policy</w:t>
      </w:r>
      <w:r w:rsidR="001117AC" w:rsidRPr="000E6152">
        <w:rPr>
          <w:rFonts w:asciiTheme="majorHAnsi" w:hAnsiTheme="majorHAnsi" w:cstheme="majorHAnsi"/>
          <w:b/>
          <w:sz w:val="22"/>
          <w:szCs w:val="22"/>
        </w:rPr>
        <w:t xml:space="preserve"> </w:t>
      </w:r>
    </w:p>
    <w:p w14:paraId="43D73F36" w14:textId="77777777" w:rsidR="00E041BD" w:rsidRPr="00ED25F8" w:rsidRDefault="007B5DFB">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The </w:t>
      </w:r>
      <w:r w:rsidR="001649D5" w:rsidRPr="00ED25F8">
        <w:rPr>
          <w:rFonts w:asciiTheme="majorHAnsi" w:hAnsiTheme="majorHAnsi" w:cstheme="majorHAnsi"/>
          <w:color w:val="auto"/>
          <w:sz w:val="22"/>
          <w:szCs w:val="22"/>
        </w:rPr>
        <w:t>Trust</w:t>
      </w:r>
      <w:r w:rsidRPr="00ED25F8">
        <w:rPr>
          <w:rFonts w:asciiTheme="majorHAnsi" w:hAnsiTheme="majorHAnsi" w:cstheme="majorHAnsi"/>
          <w:color w:val="auto"/>
          <w:sz w:val="22"/>
          <w:szCs w:val="22"/>
        </w:rPr>
        <w:t xml:space="preserve"> is committed to the provision of the highest quality services for local people and to full accountability for the services it provides.  It is committed to the highest standards of conduct and has in place detailed rules, regulations, quality standards and procedures to ensure that these standards are observed.  However, sometimes malpractice and wrongdoing may occur.  The Trust is not prepared to tolerate any such malpractice or wrongdoing in the performance of its services.</w:t>
      </w:r>
    </w:p>
    <w:p w14:paraId="33A0D342" w14:textId="0A46944F" w:rsidR="007B5DFB" w:rsidRPr="00ED25F8" w:rsidRDefault="00844B11" w:rsidP="00242B15">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The Whistleblowing P</w:t>
      </w:r>
      <w:r w:rsidR="007B5DFB" w:rsidRPr="00ED25F8">
        <w:rPr>
          <w:rFonts w:asciiTheme="majorHAnsi" w:hAnsiTheme="majorHAnsi" w:cstheme="majorHAnsi"/>
          <w:color w:val="auto"/>
          <w:sz w:val="22"/>
          <w:szCs w:val="22"/>
        </w:rPr>
        <w:t xml:space="preserve">olicy is intended to be a clear and unequivocal statement that whenever any </w:t>
      </w:r>
      <w:r w:rsidR="007468F1" w:rsidRPr="00ED25F8">
        <w:rPr>
          <w:rFonts w:asciiTheme="majorHAnsi" w:hAnsiTheme="majorHAnsi" w:cstheme="majorHAnsi"/>
          <w:color w:val="auto"/>
          <w:sz w:val="22"/>
          <w:szCs w:val="22"/>
        </w:rPr>
        <w:t>malpractice or wrongdoing by</w:t>
      </w:r>
      <w:r w:rsidR="007B5DFB" w:rsidRPr="00ED25F8">
        <w:rPr>
          <w:rFonts w:asciiTheme="majorHAnsi" w:hAnsiTheme="majorHAnsi" w:cstheme="majorHAnsi"/>
          <w:color w:val="auto"/>
          <w:sz w:val="22"/>
          <w:szCs w:val="22"/>
        </w:rPr>
        <w:t xml:space="preserve"> Trust </w:t>
      </w:r>
      <w:r w:rsidR="007468F1" w:rsidRPr="00ED25F8">
        <w:rPr>
          <w:rFonts w:asciiTheme="majorHAnsi" w:hAnsiTheme="majorHAnsi" w:cstheme="majorHAnsi"/>
          <w:color w:val="auto"/>
          <w:sz w:val="22"/>
          <w:szCs w:val="22"/>
        </w:rPr>
        <w:t xml:space="preserve">or school </w:t>
      </w:r>
      <w:r w:rsidR="007B5DFB" w:rsidRPr="00ED25F8">
        <w:rPr>
          <w:rFonts w:asciiTheme="majorHAnsi" w:hAnsiTheme="majorHAnsi" w:cstheme="majorHAnsi"/>
          <w:color w:val="auto"/>
          <w:sz w:val="22"/>
          <w:szCs w:val="22"/>
        </w:rPr>
        <w:t xml:space="preserve">staff, contractors or suppliers is identified or reported, it will be promptly and thoroughly investigated and that the alleged malpractice or wrongdoing will be rectified </w:t>
      </w:r>
      <w:r w:rsidR="008B02E5" w:rsidRPr="00ED25F8">
        <w:rPr>
          <w:rFonts w:asciiTheme="majorHAnsi" w:hAnsiTheme="majorHAnsi" w:cstheme="majorHAnsi"/>
          <w:color w:val="auto"/>
          <w:sz w:val="22"/>
          <w:szCs w:val="22"/>
        </w:rPr>
        <w:t>as necessary.  The T</w:t>
      </w:r>
      <w:r w:rsidR="007B5DFB" w:rsidRPr="00ED25F8">
        <w:rPr>
          <w:rFonts w:asciiTheme="majorHAnsi" w:hAnsiTheme="majorHAnsi" w:cstheme="majorHAnsi"/>
          <w:color w:val="auto"/>
          <w:sz w:val="22"/>
          <w:szCs w:val="22"/>
        </w:rPr>
        <w:t>rust will also investigate means of ensuring that such malpractice or wrongdoing can be prevented for the future.</w:t>
      </w:r>
    </w:p>
    <w:p w14:paraId="50B4572A" w14:textId="77777777" w:rsidR="005C40FB" w:rsidRPr="00ED25F8" w:rsidRDefault="005C40FB">
      <w:pPr>
        <w:pStyle w:val="Default"/>
        <w:rPr>
          <w:rFonts w:asciiTheme="majorHAnsi" w:hAnsiTheme="majorHAnsi" w:cstheme="majorHAnsi"/>
          <w:color w:val="auto"/>
          <w:sz w:val="22"/>
          <w:szCs w:val="22"/>
        </w:rPr>
      </w:pPr>
    </w:p>
    <w:p w14:paraId="3BD5603F" w14:textId="3180D680" w:rsidR="00AD24FA" w:rsidRPr="00ED25F8" w:rsidRDefault="00AD24FA" w:rsidP="00242B15">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T</w:t>
      </w:r>
      <w:r w:rsidR="00844B11" w:rsidRPr="00ED25F8">
        <w:rPr>
          <w:rFonts w:asciiTheme="majorHAnsi" w:hAnsiTheme="majorHAnsi" w:cstheme="majorHAnsi"/>
          <w:color w:val="auto"/>
          <w:sz w:val="22"/>
          <w:szCs w:val="22"/>
        </w:rPr>
        <w:t>he Trust will</w:t>
      </w:r>
      <w:r w:rsidRPr="00ED25F8">
        <w:rPr>
          <w:rFonts w:asciiTheme="majorHAnsi" w:hAnsiTheme="majorHAnsi" w:cstheme="majorHAnsi"/>
          <w:color w:val="auto"/>
          <w:sz w:val="22"/>
          <w:szCs w:val="22"/>
        </w:rPr>
        <w:t xml:space="preserve"> ensure that all concerns raised with them by </w:t>
      </w:r>
      <w:r w:rsidR="00F777AF" w:rsidRPr="00ED25F8">
        <w:rPr>
          <w:rFonts w:asciiTheme="majorHAnsi" w:hAnsiTheme="majorHAnsi" w:cstheme="majorHAnsi"/>
          <w:color w:val="auto"/>
          <w:sz w:val="22"/>
          <w:szCs w:val="22"/>
        </w:rPr>
        <w:t>whistle-blowers</w:t>
      </w:r>
      <w:r w:rsidRPr="00ED25F8">
        <w:rPr>
          <w:rFonts w:asciiTheme="majorHAnsi" w:hAnsiTheme="majorHAnsi" w:cstheme="majorHAnsi"/>
          <w:color w:val="auto"/>
          <w:sz w:val="22"/>
          <w:szCs w:val="22"/>
        </w:rPr>
        <w:t xml:space="preserve"> are responded to properly and fairly.</w:t>
      </w:r>
    </w:p>
    <w:p w14:paraId="36B1CA16" w14:textId="77777777" w:rsidR="005C40FB" w:rsidRPr="00ED25F8" w:rsidRDefault="005C40FB">
      <w:pPr>
        <w:pStyle w:val="Default"/>
        <w:rPr>
          <w:rFonts w:asciiTheme="majorHAnsi" w:hAnsiTheme="majorHAnsi" w:cstheme="majorHAnsi"/>
          <w:color w:val="auto"/>
          <w:sz w:val="22"/>
          <w:szCs w:val="22"/>
        </w:rPr>
      </w:pPr>
    </w:p>
    <w:p w14:paraId="03DA1F7E" w14:textId="77777777" w:rsidR="007B5DFB" w:rsidRPr="00ED25F8" w:rsidRDefault="007B5DFB">
      <w:pPr>
        <w:pStyle w:val="Default"/>
        <w:rPr>
          <w:rFonts w:asciiTheme="majorHAnsi" w:hAnsiTheme="majorHAnsi" w:cstheme="majorHAnsi"/>
          <w:color w:val="auto"/>
          <w:sz w:val="22"/>
          <w:szCs w:val="22"/>
        </w:rPr>
      </w:pPr>
      <w:r w:rsidRPr="00ED25F8">
        <w:rPr>
          <w:rFonts w:asciiTheme="majorHAnsi" w:hAnsiTheme="majorHAnsi" w:cstheme="majorHAnsi"/>
          <w:color w:val="auto"/>
          <w:sz w:val="22"/>
          <w:szCs w:val="22"/>
        </w:rPr>
        <w:t xml:space="preserve">The policy is based upon the overriding principle that the public interest and the needs of service users must come first.  The Whistle-blowing Policy complies with the requirements of the Public Interest Disclosure Act 1998 and is available to all staff. </w:t>
      </w:r>
    </w:p>
    <w:p w14:paraId="61F6C6A4" w14:textId="77777777" w:rsidR="00304F76" w:rsidRPr="00ED25F8" w:rsidRDefault="00304F76">
      <w:pPr>
        <w:pStyle w:val="Default"/>
        <w:rPr>
          <w:rFonts w:asciiTheme="majorHAnsi" w:hAnsiTheme="majorHAnsi" w:cstheme="majorHAnsi"/>
          <w:color w:val="auto"/>
          <w:sz w:val="22"/>
          <w:szCs w:val="22"/>
        </w:rPr>
      </w:pPr>
    </w:p>
    <w:p w14:paraId="532F5F50" w14:textId="64D3921C" w:rsidR="00304F76" w:rsidRPr="00ED25F8" w:rsidRDefault="00A36FD3" w:rsidP="00ED25F8">
      <w:pPr>
        <w:pStyle w:val="ListParagraph"/>
        <w:numPr>
          <w:ilvl w:val="0"/>
          <w:numId w:val="69"/>
        </w:numPr>
        <w:spacing w:after="0" w:line="240" w:lineRule="auto"/>
        <w:rPr>
          <w:rFonts w:asciiTheme="majorHAnsi" w:hAnsiTheme="majorHAnsi" w:cstheme="majorHAnsi"/>
          <w:b/>
        </w:rPr>
      </w:pPr>
      <w:r w:rsidRPr="00ED25F8">
        <w:rPr>
          <w:rFonts w:asciiTheme="majorHAnsi" w:hAnsiTheme="majorHAnsi" w:cstheme="majorHAnsi"/>
          <w:b/>
        </w:rPr>
        <w:t>Data Protection</w:t>
      </w:r>
    </w:p>
    <w:p w14:paraId="5B6862D1" w14:textId="77777777" w:rsidR="00304F76" w:rsidRPr="00ED25F8" w:rsidRDefault="00304F76">
      <w:pPr>
        <w:pStyle w:val="Default"/>
        <w:rPr>
          <w:rFonts w:asciiTheme="majorHAnsi" w:hAnsiTheme="majorHAnsi" w:cstheme="majorHAnsi"/>
          <w:sz w:val="22"/>
          <w:szCs w:val="22"/>
        </w:rPr>
      </w:pPr>
      <w:r w:rsidRPr="00ED25F8">
        <w:rPr>
          <w:rFonts w:asciiTheme="majorHAnsi" w:hAnsiTheme="majorHAnsi" w:cstheme="majorHAnsi"/>
          <w:sz w:val="22"/>
          <w:szCs w:val="22"/>
        </w:rPr>
        <w:t xml:space="preserve">The </w:t>
      </w:r>
      <w:r w:rsidR="001649D5" w:rsidRPr="00ED25F8">
        <w:rPr>
          <w:rFonts w:asciiTheme="majorHAnsi" w:hAnsiTheme="majorHAnsi" w:cstheme="majorHAnsi"/>
          <w:sz w:val="22"/>
          <w:szCs w:val="22"/>
        </w:rPr>
        <w:t>Trust and its s</w:t>
      </w:r>
      <w:r w:rsidRPr="00ED25F8">
        <w:rPr>
          <w:rFonts w:asciiTheme="majorHAnsi" w:hAnsiTheme="majorHAnsi" w:cstheme="majorHAnsi"/>
          <w:sz w:val="22"/>
          <w:szCs w:val="22"/>
        </w:rPr>
        <w:t>chool</w:t>
      </w:r>
      <w:r w:rsidR="001649D5" w:rsidRPr="00ED25F8">
        <w:rPr>
          <w:rFonts w:asciiTheme="majorHAnsi" w:hAnsiTheme="majorHAnsi" w:cstheme="majorHAnsi"/>
          <w:sz w:val="22"/>
          <w:szCs w:val="22"/>
        </w:rPr>
        <w:t>s</w:t>
      </w:r>
      <w:r w:rsidRPr="00ED25F8">
        <w:rPr>
          <w:rFonts w:asciiTheme="majorHAnsi" w:hAnsiTheme="majorHAnsi" w:cstheme="majorHAnsi"/>
          <w:sz w:val="22"/>
          <w:szCs w:val="22"/>
        </w:rPr>
        <w:t xml:space="preserve"> </w:t>
      </w:r>
      <w:r w:rsidR="001649D5" w:rsidRPr="00ED25F8">
        <w:rPr>
          <w:rFonts w:asciiTheme="majorHAnsi" w:hAnsiTheme="majorHAnsi" w:cstheme="majorHAnsi"/>
          <w:sz w:val="22"/>
          <w:szCs w:val="22"/>
        </w:rPr>
        <w:t>are</w:t>
      </w:r>
      <w:r w:rsidRPr="00ED25F8">
        <w:rPr>
          <w:rFonts w:asciiTheme="majorHAnsi" w:hAnsiTheme="majorHAnsi" w:cstheme="majorHAnsi"/>
          <w:sz w:val="22"/>
          <w:szCs w:val="22"/>
        </w:rPr>
        <w:t xml:space="preserve"> registered</w:t>
      </w:r>
      <w:r w:rsidR="00844B11" w:rsidRPr="00ED25F8">
        <w:rPr>
          <w:rFonts w:asciiTheme="majorHAnsi" w:hAnsiTheme="majorHAnsi" w:cstheme="majorHAnsi"/>
          <w:sz w:val="22"/>
          <w:szCs w:val="22"/>
        </w:rPr>
        <w:t xml:space="preserve"> with the Information Commissioners Office</w:t>
      </w:r>
      <w:r w:rsidR="003D272E" w:rsidRPr="00ED25F8">
        <w:rPr>
          <w:rFonts w:asciiTheme="majorHAnsi" w:hAnsiTheme="majorHAnsi" w:cstheme="majorHAnsi"/>
          <w:sz w:val="22"/>
          <w:szCs w:val="22"/>
        </w:rPr>
        <w:t xml:space="preserve"> </w:t>
      </w:r>
      <w:r w:rsidR="00844B11" w:rsidRPr="00ED25F8">
        <w:rPr>
          <w:rFonts w:asciiTheme="majorHAnsi" w:hAnsiTheme="majorHAnsi" w:cstheme="majorHAnsi"/>
          <w:sz w:val="22"/>
          <w:szCs w:val="22"/>
        </w:rPr>
        <w:t>(ICO) in line with requirements</w:t>
      </w:r>
      <w:r w:rsidRPr="00ED25F8">
        <w:rPr>
          <w:rFonts w:asciiTheme="majorHAnsi" w:hAnsiTheme="majorHAnsi" w:cstheme="majorHAnsi"/>
          <w:sz w:val="22"/>
          <w:szCs w:val="22"/>
        </w:rPr>
        <w:t>.</w:t>
      </w:r>
      <w:r w:rsidR="00844B11" w:rsidRPr="00ED25F8">
        <w:rPr>
          <w:rFonts w:asciiTheme="majorHAnsi" w:hAnsiTheme="majorHAnsi" w:cstheme="majorHAnsi"/>
          <w:sz w:val="22"/>
          <w:szCs w:val="22"/>
        </w:rPr>
        <w:t xml:space="preserve"> Please see the Trust’s GDPR Policy</w:t>
      </w:r>
      <w:r w:rsidR="003D272E" w:rsidRPr="00ED25F8">
        <w:rPr>
          <w:rFonts w:asciiTheme="majorHAnsi" w:hAnsiTheme="majorHAnsi" w:cstheme="majorHAnsi"/>
          <w:sz w:val="22"/>
          <w:szCs w:val="22"/>
        </w:rPr>
        <w:t xml:space="preserve"> for details of data protection arrangements. </w:t>
      </w:r>
    </w:p>
    <w:p w14:paraId="231683F9" w14:textId="77777777" w:rsidR="00975F0D" w:rsidRPr="00ED25F8" w:rsidRDefault="00975F0D" w:rsidP="00ED25F8">
      <w:pPr>
        <w:spacing w:after="0" w:line="240" w:lineRule="auto"/>
        <w:rPr>
          <w:rFonts w:asciiTheme="majorHAnsi" w:hAnsiTheme="majorHAnsi" w:cstheme="majorHAnsi"/>
          <w:b/>
          <w:highlight w:val="yellow"/>
        </w:rPr>
      </w:pPr>
    </w:p>
    <w:p w14:paraId="4F1A342D" w14:textId="332F3FF2" w:rsidR="003931A0" w:rsidRPr="00C10D13" w:rsidRDefault="003931A0" w:rsidP="00ED25F8">
      <w:pPr>
        <w:pStyle w:val="ListParagraph"/>
        <w:numPr>
          <w:ilvl w:val="0"/>
          <w:numId w:val="69"/>
        </w:numPr>
        <w:spacing w:after="0" w:line="240" w:lineRule="auto"/>
        <w:rPr>
          <w:rFonts w:asciiTheme="majorHAnsi" w:hAnsiTheme="majorHAnsi" w:cstheme="majorHAnsi"/>
          <w:b/>
        </w:rPr>
      </w:pPr>
      <w:r w:rsidRPr="00C10D13">
        <w:rPr>
          <w:rFonts w:asciiTheme="majorHAnsi" w:hAnsiTheme="majorHAnsi" w:cstheme="majorHAnsi"/>
          <w:b/>
        </w:rPr>
        <w:t xml:space="preserve">Energy Management </w:t>
      </w:r>
    </w:p>
    <w:p w14:paraId="5E4A5DFC" w14:textId="5A506720" w:rsidR="00761632" w:rsidRPr="00C10D13" w:rsidRDefault="003931A0" w:rsidP="00ED25F8">
      <w:pPr>
        <w:spacing w:after="0" w:line="240" w:lineRule="auto"/>
        <w:rPr>
          <w:rFonts w:asciiTheme="majorHAnsi" w:hAnsiTheme="majorHAnsi" w:cstheme="majorHAnsi"/>
          <w:bCs/>
        </w:rPr>
      </w:pPr>
      <w:r w:rsidRPr="00C10D13">
        <w:rPr>
          <w:rFonts w:asciiTheme="majorHAnsi" w:hAnsiTheme="majorHAnsi" w:cstheme="majorHAnsi"/>
          <w:bCs/>
        </w:rPr>
        <w:t xml:space="preserve">The Site staff are responsible for recording, monitoring and analysis water, gas and electricity consumption on a monthly basis.  Meters should be checked before authorising any invoices from the </w:t>
      </w:r>
      <w:r w:rsidR="00226D5D" w:rsidRPr="00C10D13">
        <w:rPr>
          <w:rFonts w:asciiTheme="majorHAnsi" w:hAnsiTheme="majorHAnsi" w:cstheme="majorHAnsi"/>
          <w:bCs/>
        </w:rPr>
        <w:t>Utilities</w:t>
      </w:r>
      <w:r w:rsidR="00CC6185" w:rsidRPr="00C10D13">
        <w:rPr>
          <w:rFonts w:asciiTheme="majorHAnsi" w:hAnsiTheme="majorHAnsi" w:cstheme="majorHAnsi"/>
          <w:bCs/>
        </w:rPr>
        <w:t xml:space="preserve"> </w:t>
      </w:r>
      <w:r w:rsidRPr="00C10D13">
        <w:rPr>
          <w:rFonts w:asciiTheme="majorHAnsi" w:hAnsiTheme="majorHAnsi" w:cstheme="majorHAnsi"/>
          <w:bCs/>
        </w:rPr>
        <w:t xml:space="preserve"> providers.  Any discrepancies or unusual readings should be raised with the operation team &amp;  central finance team immediately.</w:t>
      </w:r>
    </w:p>
    <w:p w14:paraId="6C05EBB8" w14:textId="36252699" w:rsidR="003931A0" w:rsidRPr="00C10D13" w:rsidRDefault="003931A0" w:rsidP="00ED25F8">
      <w:pPr>
        <w:spacing w:after="0" w:line="240" w:lineRule="auto"/>
        <w:rPr>
          <w:rFonts w:asciiTheme="majorHAnsi" w:hAnsiTheme="majorHAnsi" w:cstheme="majorHAnsi"/>
          <w:bCs/>
        </w:rPr>
      </w:pPr>
      <w:r w:rsidRPr="00C10D13">
        <w:rPr>
          <w:rFonts w:asciiTheme="majorHAnsi" w:hAnsiTheme="majorHAnsi" w:cstheme="majorHAnsi"/>
          <w:bCs/>
        </w:rPr>
        <w:t>The site staff ensures that the school’s heating system is operated and run as efficiently as possible.</w:t>
      </w:r>
    </w:p>
    <w:p w14:paraId="4A46811D" w14:textId="6BA92C94" w:rsidR="003931A0" w:rsidRPr="00C10D13" w:rsidRDefault="003931A0" w:rsidP="00ED25F8">
      <w:pPr>
        <w:spacing w:after="0" w:line="240" w:lineRule="auto"/>
        <w:rPr>
          <w:rFonts w:asciiTheme="majorHAnsi" w:hAnsiTheme="majorHAnsi" w:cstheme="majorHAnsi"/>
          <w:bCs/>
        </w:rPr>
      </w:pPr>
      <w:r w:rsidRPr="00C10D13">
        <w:rPr>
          <w:rFonts w:asciiTheme="majorHAnsi" w:hAnsiTheme="majorHAnsi" w:cstheme="majorHAnsi"/>
          <w:bCs/>
        </w:rPr>
        <w:t>The Operations Manager ensures that the school is purchasing energy that the school is purchasing energy at the most competitive price available .</w:t>
      </w:r>
    </w:p>
    <w:p w14:paraId="54200EEB" w14:textId="319464F4" w:rsidR="003931A0" w:rsidRPr="00ED25F8" w:rsidRDefault="003931A0" w:rsidP="00242B15">
      <w:pPr>
        <w:spacing w:after="0" w:line="240" w:lineRule="auto"/>
        <w:rPr>
          <w:rFonts w:asciiTheme="majorHAnsi" w:hAnsiTheme="majorHAnsi" w:cstheme="majorHAnsi"/>
          <w:bCs/>
        </w:rPr>
      </w:pPr>
      <w:r w:rsidRPr="00C10D13">
        <w:rPr>
          <w:rFonts w:asciiTheme="majorHAnsi" w:hAnsiTheme="majorHAnsi" w:cstheme="majorHAnsi"/>
          <w:bCs/>
        </w:rPr>
        <w:t>All staff have the responsibility to work in an energy efficient manner at all times (e.g. turning off computers, lights and heating when not required)</w:t>
      </w:r>
    </w:p>
    <w:p w14:paraId="24F1B7BD" w14:textId="77777777" w:rsidR="005C40FB" w:rsidRPr="00ED25F8" w:rsidRDefault="005C40FB" w:rsidP="00ED25F8">
      <w:pPr>
        <w:spacing w:after="0" w:line="240" w:lineRule="auto"/>
        <w:rPr>
          <w:rFonts w:asciiTheme="majorHAnsi" w:hAnsiTheme="majorHAnsi" w:cstheme="majorHAnsi"/>
          <w:bCs/>
        </w:rPr>
      </w:pPr>
    </w:p>
    <w:p w14:paraId="7E36E73B" w14:textId="57B21B4C" w:rsidR="008F5E6D" w:rsidRPr="00ED25F8" w:rsidRDefault="005B0D97" w:rsidP="00ED25F8">
      <w:pPr>
        <w:pStyle w:val="ListParagraph"/>
        <w:numPr>
          <w:ilvl w:val="0"/>
          <w:numId w:val="69"/>
        </w:numPr>
        <w:spacing w:after="0" w:line="240" w:lineRule="auto"/>
        <w:rPr>
          <w:rFonts w:asciiTheme="majorHAnsi" w:hAnsiTheme="majorHAnsi" w:cstheme="majorHAnsi"/>
          <w:b/>
        </w:rPr>
      </w:pPr>
      <w:r w:rsidRPr="00ED25F8">
        <w:rPr>
          <w:rFonts w:asciiTheme="majorHAnsi" w:hAnsiTheme="majorHAnsi" w:cstheme="majorHAnsi"/>
          <w:b/>
        </w:rPr>
        <w:t>I</w:t>
      </w:r>
      <w:r w:rsidR="008F5E6D" w:rsidRPr="00ED25F8">
        <w:rPr>
          <w:rFonts w:asciiTheme="majorHAnsi" w:hAnsiTheme="majorHAnsi" w:cstheme="majorHAnsi"/>
          <w:b/>
        </w:rPr>
        <w:t>nsurance</w:t>
      </w:r>
    </w:p>
    <w:p w14:paraId="1B51BD3E" w14:textId="3D9B37C9" w:rsidR="008F5E6D" w:rsidRPr="00ED25F8" w:rsidRDefault="008F5E6D" w:rsidP="00ED25F8">
      <w:pPr>
        <w:spacing w:after="0" w:line="240" w:lineRule="auto"/>
        <w:rPr>
          <w:rFonts w:asciiTheme="majorHAnsi" w:hAnsiTheme="majorHAnsi" w:cstheme="majorHAnsi"/>
        </w:rPr>
      </w:pPr>
      <w:r w:rsidRPr="00ED25F8">
        <w:rPr>
          <w:rFonts w:asciiTheme="majorHAnsi" w:hAnsiTheme="majorHAnsi" w:cstheme="majorHAnsi"/>
        </w:rPr>
        <w:t>The Trust reviews all risks annually to ensure the cover available and the sums insured are adequate.</w:t>
      </w:r>
      <w:r w:rsidR="00761632" w:rsidRPr="00ED25F8">
        <w:rPr>
          <w:rFonts w:asciiTheme="majorHAnsi" w:hAnsiTheme="majorHAnsi" w:cstheme="majorHAnsi"/>
        </w:rPr>
        <w:t xml:space="preserve">  All school </w:t>
      </w:r>
      <w:r w:rsidR="005C5922" w:rsidRPr="00ED25F8">
        <w:rPr>
          <w:rFonts w:asciiTheme="majorHAnsi" w:hAnsiTheme="majorHAnsi" w:cstheme="majorHAnsi"/>
        </w:rPr>
        <w:t>are with the</w:t>
      </w:r>
      <w:r w:rsidR="00C71270" w:rsidRPr="00ED25F8">
        <w:rPr>
          <w:rFonts w:asciiTheme="majorHAnsi" w:hAnsiTheme="majorHAnsi" w:cstheme="majorHAnsi"/>
        </w:rPr>
        <w:t xml:space="preserve"> DfE </w:t>
      </w:r>
      <w:r w:rsidR="005C5922" w:rsidRPr="00ED25F8">
        <w:rPr>
          <w:rFonts w:asciiTheme="majorHAnsi" w:hAnsiTheme="majorHAnsi" w:cstheme="majorHAnsi"/>
        </w:rPr>
        <w:t>Risk</w:t>
      </w:r>
      <w:r w:rsidR="00C71270" w:rsidRPr="00ED25F8">
        <w:rPr>
          <w:rFonts w:asciiTheme="majorHAnsi" w:hAnsiTheme="majorHAnsi" w:cstheme="majorHAnsi"/>
        </w:rPr>
        <w:t xml:space="preserve"> </w:t>
      </w:r>
      <w:r w:rsidR="00E20828" w:rsidRPr="00ED25F8">
        <w:rPr>
          <w:rFonts w:asciiTheme="majorHAnsi" w:hAnsiTheme="majorHAnsi" w:cstheme="majorHAnsi"/>
        </w:rPr>
        <w:t>Protection</w:t>
      </w:r>
      <w:r w:rsidR="00C71270" w:rsidRPr="00ED25F8">
        <w:rPr>
          <w:rFonts w:asciiTheme="majorHAnsi" w:hAnsiTheme="majorHAnsi" w:cstheme="majorHAnsi"/>
        </w:rPr>
        <w:t xml:space="preserve"> </w:t>
      </w:r>
      <w:r w:rsidR="00E20828" w:rsidRPr="00ED25F8">
        <w:rPr>
          <w:rFonts w:asciiTheme="majorHAnsi" w:hAnsiTheme="majorHAnsi" w:cstheme="majorHAnsi"/>
        </w:rPr>
        <w:t>Arrangement</w:t>
      </w:r>
      <w:r w:rsidR="00C71270" w:rsidRPr="00ED25F8">
        <w:rPr>
          <w:rFonts w:asciiTheme="majorHAnsi" w:hAnsiTheme="majorHAnsi" w:cstheme="majorHAnsi"/>
        </w:rPr>
        <w:t xml:space="preserve"> (RPA)</w:t>
      </w:r>
      <w:r w:rsidR="005C5922" w:rsidRPr="00ED25F8">
        <w:rPr>
          <w:rFonts w:asciiTheme="majorHAnsi" w:hAnsiTheme="majorHAnsi" w:cstheme="majorHAnsi"/>
        </w:rPr>
        <w:t xml:space="preserve"> </w:t>
      </w:r>
    </w:p>
    <w:p w14:paraId="5F9F3591" w14:textId="77777777" w:rsidR="00E20828" w:rsidRPr="00ED25F8" w:rsidRDefault="00E20828" w:rsidP="00ED25F8">
      <w:pPr>
        <w:spacing w:after="0" w:line="240" w:lineRule="auto"/>
        <w:rPr>
          <w:rFonts w:asciiTheme="majorHAnsi" w:hAnsiTheme="majorHAnsi" w:cstheme="majorHAnsi"/>
        </w:rPr>
      </w:pPr>
    </w:p>
    <w:p w14:paraId="1DE18F78" w14:textId="588774F8" w:rsidR="008F5E6D" w:rsidRPr="00ED25F8" w:rsidRDefault="008F5E6D" w:rsidP="00ED25F8">
      <w:pPr>
        <w:spacing w:after="0" w:line="240" w:lineRule="auto"/>
        <w:rPr>
          <w:rFonts w:asciiTheme="majorHAnsi" w:hAnsiTheme="majorHAnsi" w:cstheme="majorHAnsi"/>
        </w:rPr>
      </w:pPr>
      <w:r w:rsidRPr="00ED25F8">
        <w:rPr>
          <w:rFonts w:asciiTheme="majorHAnsi" w:hAnsiTheme="majorHAnsi" w:cstheme="majorHAnsi"/>
        </w:rPr>
        <w:t>The Trust will notify the insurers of any new risks or any other alterations affecting existing insurance.</w:t>
      </w:r>
    </w:p>
    <w:p w14:paraId="7149C07D" w14:textId="77777777" w:rsidR="008F5E6D" w:rsidRPr="00ED25F8" w:rsidRDefault="008F5E6D" w:rsidP="00ED25F8">
      <w:pPr>
        <w:spacing w:after="0" w:line="240" w:lineRule="auto"/>
        <w:rPr>
          <w:rFonts w:asciiTheme="majorHAnsi" w:hAnsiTheme="majorHAnsi" w:cstheme="majorHAnsi"/>
        </w:rPr>
      </w:pPr>
      <w:r w:rsidRPr="00ED25F8">
        <w:rPr>
          <w:rFonts w:asciiTheme="majorHAnsi" w:hAnsiTheme="majorHAnsi" w:cstheme="majorHAnsi"/>
        </w:rPr>
        <w:t>The Trust will not give any indemnity to a third party.</w:t>
      </w:r>
    </w:p>
    <w:p w14:paraId="356A69B5" w14:textId="77777777" w:rsidR="008F5E6D" w:rsidRPr="00ED25F8" w:rsidRDefault="008F5E6D">
      <w:pPr>
        <w:pStyle w:val="Default"/>
        <w:rPr>
          <w:rFonts w:asciiTheme="majorHAnsi" w:hAnsiTheme="majorHAnsi" w:cstheme="majorHAnsi"/>
          <w:sz w:val="22"/>
          <w:szCs w:val="22"/>
        </w:rPr>
      </w:pPr>
      <w:r w:rsidRPr="00ED25F8">
        <w:rPr>
          <w:rFonts w:asciiTheme="majorHAnsi" w:hAnsiTheme="majorHAnsi" w:cstheme="majorHAnsi"/>
          <w:color w:val="auto"/>
          <w:sz w:val="22"/>
          <w:szCs w:val="22"/>
        </w:rPr>
        <w:lastRenderedPageBreak/>
        <w:t>The school will immediately advise the i</w:t>
      </w:r>
      <w:r w:rsidR="008B02E5" w:rsidRPr="00ED25F8">
        <w:rPr>
          <w:rFonts w:asciiTheme="majorHAnsi" w:hAnsiTheme="majorHAnsi" w:cstheme="majorHAnsi"/>
          <w:color w:val="auto"/>
          <w:sz w:val="22"/>
          <w:szCs w:val="22"/>
        </w:rPr>
        <w:t>nsurers of any accident, loss or</w:t>
      </w:r>
      <w:r w:rsidRPr="00ED25F8">
        <w:rPr>
          <w:rFonts w:asciiTheme="majorHAnsi" w:hAnsiTheme="majorHAnsi" w:cstheme="majorHAnsi"/>
          <w:color w:val="auto"/>
          <w:sz w:val="22"/>
          <w:szCs w:val="22"/>
        </w:rPr>
        <w:t xml:space="preserve"> other </w:t>
      </w:r>
      <w:r w:rsidR="00F777AF" w:rsidRPr="00ED25F8">
        <w:rPr>
          <w:rFonts w:asciiTheme="majorHAnsi" w:hAnsiTheme="majorHAnsi" w:cstheme="majorHAnsi"/>
          <w:sz w:val="22"/>
          <w:szCs w:val="22"/>
        </w:rPr>
        <w:t>incident that</w:t>
      </w:r>
      <w:r w:rsidRPr="00ED25F8">
        <w:rPr>
          <w:rFonts w:asciiTheme="majorHAnsi" w:hAnsiTheme="majorHAnsi" w:cstheme="majorHAnsi"/>
          <w:sz w:val="22"/>
          <w:szCs w:val="22"/>
        </w:rPr>
        <w:t xml:space="preserve"> may give rise to an insurance claim. This must be done via appropriate and agreed claim procedures</w:t>
      </w:r>
      <w:r w:rsidR="005B0D97" w:rsidRPr="00ED25F8">
        <w:rPr>
          <w:rFonts w:asciiTheme="majorHAnsi" w:hAnsiTheme="majorHAnsi" w:cstheme="majorHAnsi"/>
          <w:sz w:val="22"/>
          <w:szCs w:val="22"/>
        </w:rPr>
        <w:t>.</w:t>
      </w:r>
    </w:p>
    <w:p w14:paraId="4E66069E" w14:textId="77777777" w:rsidR="005B0D97" w:rsidRPr="00ED25F8" w:rsidRDefault="005B0D97">
      <w:pPr>
        <w:pStyle w:val="Default"/>
        <w:rPr>
          <w:rFonts w:asciiTheme="majorHAnsi" w:hAnsiTheme="majorHAnsi" w:cstheme="majorHAnsi"/>
          <w:sz w:val="22"/>
          <w:szCs w:val="22"/>
        </w:rPr>
      </w:pPr>
    </w:p>
    <w:p w14:paraId="40EA0B17" w14:textId="7FDBD75F" w:rsidR="003931A0" w:rsidRPr="00C10D13" w:rsidRDefault="003931A0" w:rsidP="00ED25F8">
      <w:pPr>
        <w:pStyle w:val="ListParagraph"/>
        <w:numPr>
          <w:ilvl w:val="0"/>
          <w:numId w:val="69"/>
        </w:numPr>
        <w:spacing w:after="0" w:line="240" w:lineRule="auto"/>
        <w:rPr>
          <w:rFonts w:asciiTheme="majorHAnsi" w:hAnsiTheme="majorHAnsi" w:cstheme="majorHAnsi"/>
          <w:b/>
        </w:rPr>
      </w:pPr>
      <w:r w:rsidRPr="00C10D13">
        <w:rPr>
          <w:rFonts w:asciiTheme="majorHAnsi" w:hAnsiTheme="majorHAnsi" w:cstheme="majorHAnsi"/>
          <w:b/>
        </w:rPr>
        <w:t>Pooling of GAG</w:t>
      </w:r>
    </w:p>
    <w:p w14:paraId="73F6323D" w14:textId="33C134FC" w:rsidR="00363265" w:rsidRPr="00ED25F8" w:rsidRDefault="00363265" w:rsidP="00ED25F8">
      <w:pPr>
        <w:spacing w:after="0" w:line="240" w:lineRule="auto"/>
        <w:rPr>
          <w:rFonts w:asciiTheme="majorHAnsi" w:hAnsiTheme="majorHAnsi" w:cstheme="majorHAnsi"/>
          <w:bCs/>
        </w:rPr>
      </w:pPr>
      <w:r w:rsidRPr="00C10D13">
        <w:rPr>
          <w:rFonts w:asciiTheme="majorHAnsi" w:hAnsiTheme="majorHAnsi" w:cstheme="majorHAnsi"/>
          <w:bCs/>
        </w:rPr>
        <w:t>The Trust does not pool GAG funding.  Any move to a GAG pooling arrangement will require approval from the Board of Directors.</w:t>
      </w:r>
    </w:p>
    <w:p w14:paraId="5490B329" w14:textId="77777777" w:rsidR="003931A0" w:rsidRPr="00ED25F8" w:rsidRDefault="003931A0" w:rsidP="00ED25F8">
      <w:pPr>
        <w:spacing w:after="0" w:line="240" w:lineRule="auto"/>
        <w:rPr>
          <w:rFonts w:asciiTheme="majorHAnsi" w:hAnsiTheme="majorHAnsi" w:cstheme="majorHAnsi"/>
          <w:b/>
        </w:rPr>
      </w:pPr>
    </w:p>
    <w:p w14:paraId="3B18A847" w14:textId="6688FE0A" w:rsidR="005B0D97" w:rsidRPr="00ED25F8" w:rsidRDefault="005B0D97" w:rsidP="00ED25F8">
      <w:pPr>
        <w:pStyle w:val="ListParagraph"/>
        <w:numPr>
          <w:ilvl w:val="0"/>
          <w:numId w:val="69"/>
        </w:numPr>
        <w:spacing w:after="0" w:line="240" w:lineRule="auto"/>
        <w:rPr>
          <w:rFonts w:asciiTheme="majorHAnsi" w:hAnsiTheme="majorHAnsi" w:cstheme="majorHAnsi"/>
          <w:b/>
        </w:rPr>
      </w:pPr>
      <w:r w:rsidRPr="00ED25F8">
        <w:rPr>
          <w:rFonts w:asciiTheme="majorHAnsi" w:hAnsiTheme="majorHAnsi" w:cstheme="majorHAnsi"/>
          <w:b/>
        </w:rPr>
        <w:t>Business Continuity Plan</w:t>
      </w:r>
    </w:p>
    <w:p w14:paraId="3BFC6D35" w14:textId="77777777" w:rsidR="008B02E5" w:rsidRPr="00ED25F8" w:rsidRDefault="008B02E5" w:rsidP="00ED25F8">
      <w:pPr>
        <w:spacing w:after="0" w:line="240" w:lineRule="auto"/>
        <w:rPr>
          <w:rFonts w:asciiTheme="majorHAnsi" w:hAnsiTheme="majorHAnsi" w:cstheme="majorHAnsi"/>
        </w:rPr>
      </w:pPr>
      <w:r w:rsidRPr="00ED25F8">
        <w:rPr>
          <w:rFonts w:asciiTheme="majorHAnsi" w:hAnsiTheme="majorHAnsi" w:cstheme="majorHAnsi"/>
        </w:rPr>
        <w:t xml:space="preserve">The Trust has a Business Continuity Plan for Disaster Recovery in the Event of a Critical Incident. </w:t>
      </w:r>
    </w:p>
    <w:p w14:paraId="5DF653AF" w14:textId="7CF80F0B" w:rsidR="005B0D97" w:rsidRPr="00ED25F8" w:rsidRDefault="005B0D97" w:rsidP="00ED25F8">
      <w:pPr>
        <w:spacing w:after="0" w:line="240" w:lineRule="auto"/>
        <w:rPr>
          <w:rFonts w:asciiTheme="majorHAnsi" w:hAnsiTheme="majorHAnsi" w:cstheme="majorHAnsi"/>
        </w:rPr>
      </w:pPr>
      <w:r w:rsidRPr="00ED25F8">
        <w:rPr>
          <w:rFonts w:asciiTheme="majorHAnsi" w:hAnsiTheme="majorHAnsi" w:cstheme="majorHAnsi"/>
        </w:rPr>
        <w:t xml:space="preserve">Schools should </w:t>
      </w:r>
      <w:r w:rsidR="008B02E5" w:rsidRPr="00ED25F8">
        <w:rPr>
          <w:rFonts w:asciiTheme="majorHAnsi" w:hAnsiTheme="majorHAnsi" w:cstheme="majorHAnsi"/>
        </w:rPr>
        <w:t xml:space="preserve">also </w:t>
      </w:r>
      <w:r w:rsidRPr="00ED25F8">
        <w:rPr>
          <w:rFonts w:asciiTheme="majorHAnsi" w:hAnsiTheme="majorHAnsi" w:cstheme="majorHAnsi"/>
        </w:rPr>
        <w:t xml:space="preserve">each have a plan in place to cope with any potential </w:t>
      </w:r>
      <w:r w:rsidR="00F777AF" w:rsidRPr="00ED25F8">
        <w:rPr>
          <w:rFonts w:asciiTheme="majorHAnsi" w:hAnsiTheme="majorHAnsi" w:cstheme="majorHAnsi"/>
        </w:rPr>
        <w:t>event that</w:t>
      </w:r>
      <w:r w:rsidRPr="00ED25F8">
        <w:rPr>
          <w:rFonts w:asciiTheme="majorHAnsi" w:hAnsiTheme="majorHAnsi" w:cstheme="majorHAnsi"/>
        </w:rPr>
        <w:t xml:space="preserve"> could cause a disruption to their daily activity (a “Business Continuity Plan”).  Each school has its own set of circumstances and should therefore tailor its Business Continuity Plan to those </w:t>
      </w:r>
      <w:r w:rsidR="00644D47" w:rsidRPr="00ED25F8">
        <w:rPr>
          <w:rFonts w:asciiTheme="majorHAnsi" w:hAnsiTheme="majorHAnsi" w:cstheme="majorHAnsi"/>
        </w:rPr>
        <w:t>local c</w:t>
      </w:r>
      <w:r w:rsidRPr="00ED25F8">
        <w:rPr>
          <w:rFonts w:asciiTheme="majorHAnsi" w:hAnsiTheme="majorHAnsi" w:cstheme="majorHAnsi"/>
        </w:rPr>
        <w:t>ircumstances.</w:t>
      </w:r>
    </w:p>
    <w:p w14:paraId="4DF53AB6" w14:textId="1ABCA384" w:rsidR="005B0D97" w:rsidRPr="00ED25F8" w:rsidRDefault="005B0D97" w:rsidP="00242B15">
      <w:pPr>
        <w:spacing w:after="0" w:line="240" w:lineRule="auto"/>
        <w:rPr>
          <w:rFonts w:asciiTheme="majorHAnsi" w:hAnsiTheme="majorHAnsi" w:cstheme="majorHAnsi"/>
        </w:rPr>
      </w:pPr>
      <w:r w:rsidRPr="00ED25F8">
        <w:rPr>
          <w:rFonts w:asciiTheme="majorHAnsi" w:hAnsiTheme="majorHAnsi" w:cstheme="majorHAnsi"/>
        </w:rPr>
        <w:t>It is the responsibility of the Headteacher to ensure tha</w:t>
      </w:r>
      <w:r w:rsidR="003D272E" w:rsidRPr="00ED25F8">
        <w:rPr>
          <w:rFonts w:asciiTheme="majorHAnsi" w:hAnsiTheme="majorHAnsi" w:cstheme="majorHAnsi"/>
        </w:rPr>
        <w:t xml:space="preserve">t such a plan is in writing </w:t>
      </w:r>
      <w:r w:rsidR="00644D47" w:rsidRPr="00ED25F8">
        <w:rPr>
          <w:rFonts w:asciiTheme="majorHAnsi" w:hAnsiTheme="majorHAnsi" w:cstheme="majorHAnsi"/>
        </w:rPr>
        <w:t xml:space="preserve">and </w:t>
      </w:r>
      <w:r w:rsidR="003D272E" w:rsidRPr="00ED25F8">
        <w:rPr>
          <w:rFonts w:asciiTheme="majorHAnsi" w:hAnsiTheme="majorHAnsi" w:cstheme="majorHAnsi"/>
        </w:rPr>
        <w:t>communicated to all staff.</w:t>
      </w:r>
    </w:p>
    <w:p w14:paraId="51D9C490" w14:textId="77777777" w:rsidR="005C40FB" w:rsidRPr="00ED25F8" w:rsidRDefault="005C40FB" w:rsidP="00ED25F8">
      <w:pPr>
        <w:spacing w:after="0" w:line="240" w:lineRule="auto"/>
        <w:rPr>
          <w:rFonts w:asciiTheme="majorHAnsi" w:hAnsiTheme="majorHAnsi" w:cstheme="majorHAnsi"/>
        </w:rPr>
      </w:pPr>
    </w:p>
    <w:p w14:paraId="38542A34" w14:textId="14F0C086" w:rsidR="00FB52E8" w:rsidRDefault="005B0D97" w:rsidP="00ED25F8">
      <w:pPr>
        <w:spacing w:after="0" w:line="240" w:lineRule="auto"/>
        <w:rPr>
          <w:rFonts w:asciiTheme="majorHAnsi" w:hAnsiTheme="majorHAnsi" w:cstheme="majorHAnsi"/>
        </w:rPr>
      </w:pPr>
      <w:r w:rsidRPr="00ED25F8">
        <w:rPr>
          <w:rFonts w:asciiTheme="majorHAnsi" w:hAnsiTheme="majorHAnsi" w:cstheme="majorHAnsi"/>
        </w:rPr>
        <w:t>The Trust has Business Interruption Insurance in place to assist with any additional costs incurred in temporarily relocating the school premises</w:t>
      </w:r>
      <w:r w:rsidR="005C40FB" w:rsidRPr="00ED25F8">
        <w:rPr>
          <w:rFonts w:asciiTheme="majorHAnsi" w:hAnsiTheme="majorHAnsi" w:cstheme="majorHAnsi"/>
        </w:rPr>
        <w:t>.</w:t>
      </w:r>
      <w:r w:rsidRPr="00ED25F8">
        <w:rPr>
          <w:rFonts w:asciiTheme="majorHAnsi" w:hAnsiTheme="majorHAnsi" w:cstheme="majorHAnsi"/>
        </w:rPr>
        <w:t xml:space="preserve"> </w:t>
      </w:r>
    </w:p>
    <w:p w14:paraId="31BBEC46" w14:textId="11641765" w:rsidR="00FB52E8" w:rsidRDefault="00FB52E8" w:rsidP="00ED25F8">
      <w:pPr>
        <w:spacing w:after="0" w:line="240" w:lineRule="auto"/>
        <w:rPr>
          <w:rFonts w:asciiTheme="majorHAnsi" w:hAnsiTheme="majorHAnsi" w:cstheme="majorHAnsi"/>
        </w:rPr>
      </w:pPr>
    </w:p>
    <w:p w14:paraId="47E228A0" w14:textId="4A3D5F09" w:rsidR="00FB52E8" w:rsidRDefault="00FB52E8" w:rsidP="00ED25F8">
      <w:pPr>
        <w:spacing w:after="0" w:line="240" w:lineRule="auto"/>
        <w:rPr>
          <w:rFonts w:asciiTheme="majorHAnsi" w:hAnsiTheme="majorHAnsi" w:cstheme="majorHAnsi"/>
        </w:rPr>
      </w:pPr>
    </w:p>
    <w:p w14:paraId="2F73BF1A" w14:textId="06771254" w:rsidR="00FB52E8" w:rsidRDefault="00FB52E8" w:rsidP="00ED25F8">
      <w:pPr>
        <w:spacing w:after="0" w:line="240" w:lineRule="auto"/>
        <w:rPr>
          <w:rFonts w:asciiTheme="majorHAnsi" w:hAnsiTheme="majorHAnsi" w:cstheme="majorHAnsi"/>
        </w:rPr>
      </w:pPr>
    </w:p>
    <w:p w14:paraId="2106D7BD" w14:textId="1E8F427B" w:rsidR="00FB52E8" w:rsidRDefault="00FB52E8" w:rsidP="00ED25F8">
      <w:pPr>
        <w:spacing w:after="0" w:line="240" w:lineRule="auto"/>
        <w:rPr>
          <w:rFonts w:asciiTheme="majorHAnsi" w:hAnsiTheme="majorHAnsi" w:cstheme="majorHAnsi"/>
        </w:rPr>
      </w:pPr>
    </w:p>
    <w:p w14:paraId="78F633D5" w14:textId="182F79B4" w:rsidR="00FB52E8" w:rsidRDefault="00FB52E8" w:rsidP="00ED25F8">
      <w:pPr>
        <w:spacing w:after="0" w:line="240" w:lineRule="auto"/>
        <w:rPr>
          <w:rFonts w:asciiTheme="majorHAnsi" w:hAnsiTheme="majorHAnsi" w:cstheme="majorHAnsi"/>
        </w:rPr>
      </w:pPr>
    </w:p>
    <w:p w14:paraId="705CA3A9" w14:textId="57E9DB86" w:rsidR="00FB52E8" w:rsidRDefault="00FB52E8" w:rsidP="00ED25F8">
      <w:pPr>
        <w:spacing w:after="0" w:line="240" w:lineRule="auto"/>
        <w:rPr>
          <w:rFonts w:asciiTheme="majorHAnsi" w:hAnsiTheme="majorHAnsi" w:cstheme="majorHAnsi"/>
        </w:rPr>
      </w:pPr>
    </w:p>
    <w:p w14:paraId="41979798" w14:textId="6F9F7BFB" w:rsidR="00FB52E8" w:rsidRDefault="00FB52E8" w:rsidP="00ED25F8">
      <w:pPr>
        <w:spacing w:after="0" w:line="240" w:lineRule="auto"/>
        <w:rPr>
          <w:rFonts w:asciiTheme="majorHAnsi" w:hAnsiTheme="majorHAnsi" w:cstheme="majorHAnsi"/>
        </w:rPr>
      </w:pPr>
    </w:p>
    <w:p w14:paraId="54643D40" w14:textId="248E9DD6" w:rsidR="00FB52E8" w:rsidRDefault="00FB52E8" w:rsidP="00ED25F8">
      <w:pPr>
        <w:spacing w:after="0" w:line="240" w:lineRule="auto"/>
        <w:rPr>
          <w:rFonts w:asciiTheme="majorHAnsi" w:hAnsiTheme="majorHAnsi" w:cstheme="majorHAnsi"/>
        </w:rPr>
      </w:pPr>
    </w:p>
    <w:p w14:paraId="0E49EF90" w14:textId="45783277" w:rsidR="00FB52E8" w:rsidRDefault="00FB52E8" w:rsidP="00ED25F8">
      <w:pPr>
        <w:spacing w:after="0" w:line="240" w:lineRule="auto"/>
        <w:rPr>
          <w:rFonts w:asciiTheme="majorHAnsi" w:hAnsiTheme="majorHAnsi" w:cstheme="majorHAnsi"/>
        </w:rPr>
      </w:pPr>
    </w:p>
    <w:p w14:paraId="2F34E030" w14:textId="1A896CED" w:rsidR="00FB52E8" w:rsidRDefault="00FB52E8" w:rsidP="00ED25F8">
      <w:pPr>
        <w:spacing w:after="0" w:line="240" w:lineRule="auto"/>
        <w:rPr>
          <w:rFonts w:asciiTheme="majorHAnsi" w:hAnsiTheme="majorHAnsi" w:cstheme="majorHAnsi"/>
        </w:rPr>
      </w:pPr>
    </w:p>
    <w:p w14:paraId="2524919F" w14:textId="06F34C38" w:rsidR="00FB52E8" w:rsidRDefault="00FB52E8" w:rsidP="00ED25F8">
      <w:pPr>
        <w:spacing w:after="0" w:line="240" w:lineRule="auto"/>
        <w:rPr>
          <w:rFonts w:asciiTheme="majorHAnsi" w:hAnsiTheme="majorHAnsi" w:cstheme="majorHAnsi"/>
        </w:rPr>
      </w:pPr>
    </w:p>
    <w:p w14:paraId="3EBFB073" w14:textId="5AE0F6C7" w:rsidR="00FB52E8" w:rsidRDefault="00FB52E8" w:rsidP="00ED25F8">
      <w:pPr>
        <w:spacing w:after="0" w:line="240" w:lineRule="auto"/>
        <w:rPr>
          <w:rFonts w:asciiTheme="majorHAnsi" w:hAnsiTheme="majorHAnsi" w:cstheme="majorHAnsi"/>
        </w:rPr>
      </w:pPr>
    </w:p>
    <w:p w14:paraId="036829AE" w14:textId="4E13B594" w:rsidR="00FB52E8" w:rsidRDefault="00FB52E8" w:rsidP="00ED25F8">
      <w:pPr>
        <w:spacing w:after="0" w:line="240" w:lineRule="auto"/>
        <w:rPr>
          <w:rFonts w:asciiTheme="majorHAnsi" w:hAnsiTheme="majorHAnsi" w:cstheme="majorHAnsi"/>
        </w:rPr>
      </w:pPr>
    </w:p>
    <w:p w14:paraId="6529BF89" w14:textId="0DA5E3A2" w:rsidR="00FB52E8" w:rsidRDefault="00FB52E8" w:rsidP="00ED25F8">
      <w:pPr>
        <w:spacing w:after="0" w:line="240" w:lineRule="auto"/>
        <w:rPr>
          <w:rFonts w:asciiTheme="majorHAnsi" w:hAnsiTheme="majorHAnsi" w:cstheme="majorHAnsi"/>
        </w:rPr>
      </w:pPr>
    </w:p>
    <w:p w14:paraId="301A70CE" w14:textId="01665619" w:rsidR="00FB52E8" w:rsidRDefault="00FB52E8" w:rsidP="00ED25F8">
      <w:pPr>
        <w:spacing w:after="0" w:line="240" w:lineRule="auto"/>
        <w:rPr>
          <w:rFonts w:asciiTheme="majorHAnsi" w:hAnsiTheme="majorHAnsi" w:cstheme="majorHAnsi"/>
        </w:rPr>
      </w:pPr>
    </w:p>
    <w:p w14:paraId="4E01A697" w14:textId="3060E0D3" w:rsidR="00FB52E8" w:rsidRDefault="00FB52E8" w:rsidP="00ED25F8">
      <w:pPr>
        <w:spacing w:after="0" w:line="240" w:lineRule="auto"/>
        <w:rPr>
          <w:rFonts w:asciiTheme="majorHAnsi" w:hAnsiTheme="majorHAnsi" w:cstheme="majorHAnsi"/>
        </w:rPr>
      </w:pPr>
    </w:p>
    <w:p w14:paraId="0F9DC829" w14:textId="331487A4" w:rsidR="00FB52E8" w:rsidRDefault="00FB52E8" w:rsidP="00ED25F8">
      <w:pPr>
        <w:spacing w:after="0" w:line="240" w:lineRule="auto"/>
        <w:rPr>
          <w:rFonts w:asciiTheme="majorHAnsi" w:hAnsiTheme="majorHAnsi" w:cstheme="majorHAnsi"/>
        </w:rPr>
      </w:pPr>
    </w:p>
    <w:p w14:paraId="35A461A4" w14:textId="7E4299DB" w:rsidR="00FB52E8" w:rsidRDefault="00FB52E8" w:rsidP="00ED25F8">
      <w:pPr>
        <w:spacing w:after="0" w:line="240" w:lineRule="auto"/>
        <w:rPr>
          <w:rFonts w:asciiTheme="majorHAnsi" w:hAnsiTheme="majorHAnsi" w:cstheme="majorHAnsi"/>
        </w:rPr>
      </w:pPr>
    </w:p>
    <w:p w14:paraId="5C15591F" w14:textId="3A08F020" w:rsidR="00FB52E8" w:rsidRDefault="00FB52E8" w:rsidP="00ED25F8">
      <w:pPr>
        <w:spacing w:after="0" w:line="240" w:lineRule="auto"/>
        <w:rPr>
          <w:rFonts w:asciiTheme="majorHAnsi" w:hAnsiTheme="majorHAnsi" w:cstheme="majorHAnsi"/>
        </w:rPr>
      </w:pPr>
    </w:p>
    <w:p w14:paraId="7E63D4E4" w14:textId="77777777" w:rsidR="00586616" w:rsidRDefault="00586616" w:rsidP="00ED25F8">
      <w:pPr>
        <w:spacing w:after="0" w:line="240" w:lineRule="auto"/>
        <w:rPr>
          <w:rFonts w:asciiTheme="majorHAnsi" w:hAnsiTheme="majorHAnsi" w:cstheme="majorHAnsi"/>
        </w:rPr>
        <w:sectPr w:rsidR="00586616" w:rsidSect="008C7DAF">
          <w:headerReference w:type="default" r:id="rId12"/>
          <w:footerReference w:type="default" r:id="rId13"/>
          <w:pgSz w:w="11906" w:h="16838"/>
          <w:pgMar w:top="1440" w:right="1440" w:bottom="1440" w:left="1440" w:header="708" w:footer="708" w:gutter="0"/>
          <w:cols w:space="708"/>
          <w:titlePg/>
          <w:docGrid w:linePitch="360"/>
        </w:sectPr>
      </w:pPr>
    </w:p>
    <w:p w14:paraId="69D07571" w14:textId="3EA1FCEC" w:rsidR="00D222BF" w:rsidRPr="0034107B" w:rsidRDefault="0034107B" w:rsidP="0034107B">
      <w:pPr>
        <w:spacing w:after="0" w:line="240" w:lineRule="auto"/>
        <w:jc w:val="right"/>
        <w:rPr>
          <w:rFonts w:asciiTheme="majorHAnsi" w:hAnsiTheme="majorHAnsi" w:cstheme="majorHAnsi"/>
          <w:b/>
          <w:bCs/>
        </w:rPr>
      </w:pPr>
      <w:r w:rsidRPr="0034107B">
        <w:rPr>
          <w:rFonts w:asciiTheme="majorHAnsi" w:hAnsiTheme="majorHAnsi" w:cstheme="majorHAnsi"/>
          <w:b/>
          <w:bCs/>
        </w:rPr>
        <w:lastRenderedPageBreak/>
        <w:t>Appendix A</w:t>
      </w:r>
    </w:p>
    <w:p w14:paraId="278DF845" w14:textId="77777777" w:rsidR="0034107B" w:rsidRDefault="0034107B" w:rsidP="007F1341">
      <w:pPr>
        <w:jc w:val="center"/>
        <w:rPr>
          <w:rFonts w:ascii="Arial" w:hAnsi="Arial" w:cs="Arial"/>
          <w:b/>
          <w:sz w:val="28"/>
          <w:szCs w:val="28"/>
        </w:rPr>
      </w:pPr>
    </w:p>
    <w:p w14:paraId="519C02D0" w14:textId="3A961C63" w:rsidR="007F1341" w:rsidRPr="0034107B" w:rsidRDefault="007F1341" w:rsidP="007F1341">
      <w:pPr>
        <w:jc w:val="center"/>
        <w:rPr>
          <w:rFonts w:asciiTheme="majorHAnsi" w:hAnsiTheme="majorHAnsi" w:cstheme="majorHAnsi"/>
          <w:b/>
          <w:sz w:val="28"/>
          <w:szCs w:val="28"/>
        </w:rPr>
      </w:pPr>
      <w:r w:rsidRPr="0034107B">
        <w:rPr>
          <w:rFonts w:asciiTheme="majorHAnsi" w:hAnsiTheme="majorHAnsi" w:cstheme="majorHAnsi"/>
          <w:b/>
          <w:noProof/>
          <w:sz w:val="28"/>
          <w:szCs w:val="28"/>
          <w:lang w:eastAsia="en-GB"/>
        </w:rPr>
        <w:drawing>
          <wp:anchor distT="0" distB="0" distL="114300" distR="114300" simplePos="0" relativeHeight="251654656" behindDoc="0" locked="0" layoutInCell="1" allowOverlap="1" wp14:anchorId="6924B92E" wp14:editId="40E10ED3">
            <wp:simplePos x="0" y="0"/>
            <wp:positionH relativeFrom="margin">
              <wp:posOffset>-422275</wp:posOffset>
            </wp:positionH>
            <wp:positionV relativeFrom="paragraph">
              <wp:posOffset>0</wp:posOffset>
            </wp:positionV>
            <wp:extent cx="2452861" cy="876300"/>
            <wp:effectExtent l="0" t="0" r="5080" b="0"/>
            <wp:wrapThrough wrapText="bothSides">
              <wp:wrapPolygon edited="0">
                <wp:start x="1175" y="0"/>
                <wp:lineTo x="0" y="2348"/>
                <wp:lineTo x="0" y="8452"/>
                <wp:lineTo x="336" y="16435"/>
                <wp:lineTo x="2349" y="21130"/>
                <wp:lineTo x="2852" y="21130"/>
                <wp:lineTo x="5873" y="21130"/>
                <wp:lineTo x="21477" y="15496"/>
                <wp:lineTo x="21477" y="3757"/>
                <wp:lineTo x="17114" y="1878"/>
                <wp:lineTo x="3691" y="0"/>
                <wp:lineTo x="1175" y="0"/>
              </wp:wrapPolygon>
            </wp:wrapThrough>
            <wp:docPr id="4" name="Picture 4" descr="C:\AB\OLICAT\OLICAT logos Final Version\OLICAT Final Vers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OLICAT\OLICAT logos Final Version\OLICAT Final Version.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52861"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107B">
        <w:rPr>
          <w:rFonts w:asciiTheme="majorHAnsi" w:hAnsiTheme="majorHAnsi" w:cstheme="majorHAnsi"/>
          <w:b/>
          <w:sz w:val="28"/>
          <w:szCs w:val="28"/>
        </w:rPr>
        <w:t xml:space="preserve">Scheme of Delegation </w:t>
      </w:r>
      <w:r w:rsidRPr="00F30877">
        <w:rPr>
          <w:rFonts w:asciiTheme="majorHAnsi" w:hAnsiTheme="majorHAnsi" w:cstheme="majorHAnsi"/>
          <w:b/>
          <w:sz w:val="28"/>
          <w:szCs w:val="28"/>
        </w:rPr>
        <w:t>202</w:t>
      </w:r>
      <w:r w:rsidR="00350C7F" w:rsidRPr="00F30877">
        <w:rPr>
          <w:rFonts w:asciiTheme="majorHAnsi" w:hAnsiTheme="majorHAnsi" w:cstheme="majorHAnsi"/>
          <w:b/>
          <w:sz w:val="28"/>
          <w:szCs w:val="28"/>
        </w:rPr>
        <w:t>2</w:t>
      </w:r>
      <w:r w:rsidRPr="00F30877">
        <w:rPr>
          <w:rFonts w:asciiTheme="majorHAnsi" w:hAnsiTheme="majorHAnsi" w:cstheme="majorHAnsi"/>
          <w:b/>
          <w:sz w:val="28"/>
          <w:szCs w:val="28"/>
        </w:rPr>
        <w:t>-2</w:t>
      </w:r>
      <w:r w:rsidR="00350C7F" w:rsidRPr="00F30877">
        <w:rPr>
          <w:rFonts w:asciiTheme="majorHAnsi" w:hAnsiTheme="majorHAnsi" w:cstheme="majorHAnsi"/>
          <w:b/>
          <w:sz w:val="28"/>
          <w:szCs w:val="28"/>
        </w:rPr>
        <w:t>3</w:t>
      </w:r>
    </w:p>
    <w:p w14:paraId="68B61C7B" w14:textId="77777777" w:rsidR="00C47B08" w:rsidRDefault="00C47B08" w:rsidP="00ED25F8">
      <w:pPr>
        <w:spacing w:after="0" w:line="240" w:lineRule="auto"/>
        <w:rPr>
          <w:rFonts w:asciiTheme="majorHAnsi" w:hAnsiTheme="majorHAnsi" w:cstheme="majorHAnsi"/>
        </w:rPr>
      </w:pPr>
    </w:p>
    <w:p w14:paraId="311243A5" w14:textId="77777777" w:rsidR="007F1341" w:rsidRDefault="007F1341" w:rsidP="00ED25F8">
      <w:pPr>
        <w:spacing w:after="0" w:line="240" w:lineRule="auto"/>
        <w:rPr>
          <w:rFonts w:asciiTheme="majorHAnsi" w:hAnsiTheme="majorHAnsi" w:cstheme="majorHAnsi"/>
        </w:rPr>
      </w:pPr>
    </w:p>
    <w:p w14:paraId="07E47533" w14:textId="77777777" w:rsidR="007F1341" w:rsidRDefault="007F1341" w:rsidP="00ED25F8">
      <w:pPr>
        <w:spacing w:after="0" w:line="240" w:lineRule="auto"/>
        <w:rPr>
          <w:rFonts w:asciiTheme="majorHAnsi" w:hAnsiTheme="majorHAnsi" w:cstheme="majorHAnsi"/>
        </w:rPr>
      </w:pPr>
    </w:p>
    <w:p w14:paraId="1DE0116F" w14:textId="77777777" w:rsidR="007F1341" w:rsidRDefault="007F1341" w:rsidP="00ED25F8">
      <w:pPr>
        <w:spacing w:after="0" w:line="240" w:lineRule="auto"/>
        <w:rPr>
          <w:rFonts w:asciiTheme="majorHAnsi" w:hAnsiTheme="majorHAnsi" w:cstheme="majorHAnsi"/>
        </w:rPr>
      </w:pPr>
    </w:p>
    <w:tbl>
      <w:tblPr>
        <w:tblStyle w:val="TableGrid"/>
        <w:tblW w:w="15168" w:type="dxa"/>
        <w:tblInd w:w="-856" w:type="dxa"/>
        <w:tblLook w:val="04A0" w:firstRow="1" w:lastRow="0" w:firstColumn="1" w:lastColumn="0" w:noHBand="0" w:noVBand="1"/>
      </w:tblPr>
      <w:tblGrid>
        <w:gridCol w:w="4851"/>
        <w:gridCol w:w="1617"/>
        <w:gridCol w:w="1539"/>
        <w:gridCol w:w="1901"/>
        <w:gridCol w:w="1941"/>
        <w:gridCol w:w="1464"/>
        <w:gridCol w:w="1855"/>
      </w:tblGrid>
      <w:tr w:rsidR="0034107B" w:rsidRPr="0034107B" w14:paraId="4B08412E" w14:textId="77777777" w:rsidTr="00260EFB">
        <w:trPr>
          <w:tblHeader/>
        </w:trPr>
        <w:tc>
          <w:tcPr>
            <w:tcW w:w="4851" w:type="dxa"/>
          </w:tcPr>
          <w:p w14:paraId="0F300A8B" w14:textId="77777777" w:rsidR="0034107B" w:rsidRPr="0034107B" w:rsidRDefault="0034107B" w:rsidP="00260EFB">
            <w:pPr>
              <w:pStyle w:val="Title"/>
              <w:rPr>
                <w:rFonts w:cstheme="majorHAnsi"/>
                <w:sz w:val="24"/>
                <w:szCs w:val="24"/>
              </w:rPr>
            </w:pPr>
          </w:p>
        </w:tc>
        <w:tc>
          <w:tcPr>
            <w:tcW w:w="10317" w:type="dxa"/>
            <w:gridSpan w:val="6"/>
            <w:shd w:val="clear" w:color="auto" w:fill="DEEAF6" w:themeFill="accent1" w:themeFillTint="33"/>
          </w:tcPr>
          <w:p w14:paraId="41112D6B" w14:textId="77777777" w:rsidR="0034107B" w:rsidRPr="0034107B" w:rsidRDefault="0034107B" w:rsidP="00260EFB">
            <w:pPr>
              <w:pStyle w:val="Title"/>
              <w:jc w:val="center"/>
              <w:rPr>
                <w:rFonts w:cstheme="majorHAnsi"/>
                <w:sz w:val="24"/>
                <w:szCs w:val="24"/>
              </w:rPr>
            </w:pPr>
            <w:r w:rsidRPr="0034107B">
              <w:rPr>
                <w:rFonts w:cstheme="majorHAnsi"/>
                <w:sz w:val="24"/>
                <w:szCs w:val="24"/>
              </w:rPr>
              <w:t>DELEGATION</w:t>
            </w:r>
          </w:p>
        </w:tc>
      </w:tr>
      <w:tr w:rsidR="0034107B" w:rsidRPr="0034107B" w14:paraId="3DA3D305" w14:textId="77777777" w:rsidTr="00260EFB">
        <w:trPr>
          <w:tblHeader/>
        </w:trPr>
        <w:tc>
          <w:tcPr>
            <w:tcW w:w="4851" w:type="dxa"/>
            <w:shd w:val="clear" w:color="auto" w:fill="DEEAF6" w:themeFill="accent1" w:themeFillTint="33"/>
          </w:tcPr>
          <w:p w14:paraId="16B95D5A" w14:textId="77777777" w:rsidR="0034107B" w:rsidRPr="0034107B" w:rsidRDefault="0034107B" w:rsidP="00260EFB">
            <w:pPr>
              <w:pStyle w:val="Title"/>
              <w:rPr>
                <w:rFonts w:cstheme="majorHAnsi"/>
                <w:sz w:val="24"/>
                <w:szCs w:val="24"/>
              </w:rPr>
            </w:pPr>
            <w:r w:rsidRPr="0034107B">
              <w:rPr>
                <w:rFonts w:cstheme="majorHAnsi"/>
                <w:sz w:val="24"/>
                <w:szCs w:val="24"/>
              </w:rPr>
              <w:t>Area of Responsibility</w:t>
            </w:r>
          </w:p>
        </w:tc>
        <w:tc>
          <w:tcPr>
            <w:tcW w:w="1617" w:type="dxa"/>
            <w:shd w:val="clear" w:color="auto" w:fill="DEEAF6" w:themeFill="accent1" w:themeFillTint="33"/>
          </w:tcPr>
          <w:p w14:paraId="603EFECA" w14:textId="77777777" w:rsidR="0034107B" w:rsidRPr="0034107B" w:rsidRDefault="0034107B" w:rsidP="00260EFB">
            <w:pPr>
              <w:pStyle w:val="Title"/>
              <w:rPr>
                <w:rFonts w:cstheme="majorHAnsi"/>
                <w:sz w:val="24"/>
                <w:szCs w:val="24"/>
              </w:rPr>
            </w:pPr>
            <w:r w:rsidRPr="0034107B">
              <w:rPr>
                <w:rFonts w:cstheme="majorHAnsi"/>
                <w:sz w:val="24"/>
                <w:szCs w:val="24"/>
              </w:rPr>
              <w:t>Trustees</w:t>
            </w:r>
          </w:p>
        </w:tc>
        <w:tc>
          <w:tcPr>
            <w:tcW w:w="1539" w:type="dxa"/>
            <w:shd w:val="clear" w:color="auto" w:fill="DEEAF6" w:themeFill="accent1" w:themeFillTint="33"/>
          </w:tcPr>
          <w:p w14:paraId="6BC174F4" w14:textId="77777777" w:rsidR="0034107B" w:rsidRPr="0034107B" w:rsidRDefault="0034107B" w:rsidP="00260EFB">
            <w:pPr>
              <w:pStyle w:val="Title"/>
              <w:rPr>
                <w:rFonts w:cstheme="majorHAnsi"/>
                <w:sz w:val="24"/>
                <w:szCs w:val="24"/>
              </w:rPr>
            </w:pPr>
            <w:r w:rsidRPr="0034107B">
              <w:rPr>
                <w:rFonts w:cstheme="majorHAnsi"/>
                <w:sz w:val="24"/>
                <w:szCs w:val="24"/>
              </w:rPr>
              <w:t>Directors</w:t>
            </w:r>
          </w:p>
        </w:tc>
        <w:tc>
          <w:tcPr>
            <w:tcW w:w="1901" w:type="dxa"/>
            <w:shd w:val="clear" w:color="auto" w:fill="DEEAF6" w:themeFill="accent1" w:themeFillTint="33"/>
          </w:tcPr>
          <w:p w14:paraId="77B0B238" w14:textId="77777777" w:rsidR="0034107B" w:rsidRPr="0034107B" w:rsidRDefault="0034107B" w:rsidP="00260EFB">
            <w:pPr>
              <w:pStyle w:val="Title"/>
              <w:rPr>
                <w:rFonts w:cstheme="majorHAnsi"/>
                <w:sz w:val="24"/>
                <w:szCs w:val="24"/>
              </w:rPr>
            </w:pPr>
            <w:r w:rsidRPr="0034107B">
              <w:rPr>
                <w:rFonts w:cstheme="majorHAnsi"/>
                <w:sz w:val="24"/>
                <w:szCs w:val="24"/>
              </w:rPr>
              <w:t>SEL</w:t>
            </w:r>
          </w:p>
        </w:tc>
        <w:tc>
          <w:tcPr>
            <w:tcW w:w="1941" w:type="dxa"/>
            <w:shd w:val="clear" w:color="auto" w:fill="DEEAF6" w:themeFill="accent1" w:themeFillTint="33"/>
          </w:tcPr>
          <w:p w14:paraId="50B1F8AB" w14:textId="77777777" w:rsidR="0034107B" w:rsidRPr="0034107B" w:rsidRDefault="0034107B" w:rsidP="00260EFB">
            <w:pPr>
              <w:pStyle w:val="Title"/>
              <w:rPr>
                <w:rFonts w:cstheme="majorHAnsi"/>
                <w:sz w:val="24"/>
                <w:szCs w:val="24"/>
              </w:rPr>
            </w:pPr>
            <w:r w:rsidRPr="0034107B">
              <w:rPr>
                <w:rFonts w:cstheme="majorHAnsi"/>
                <w:sz w:val="24"/>
                <w:szCs w:val="24"/>
              </w:rPr>
              <w:t>Central Team</w:t>
            </w:r>
          </w:p>
        </w:tc>
        <w:tc>
          <w:tcPr>
            <w:tcW w:w="1464" w:type="dxa"/>
            <w:shd w:val="clear" w:color="auto" w:fill="DEEAF6" w:themeFill="accent1" w:themeFillTint="33"/>
          </w:tcPr>
          <w:p w14:paraId="569D885E" w14:textId="77777777" w:rsidR="0034107B" w:rsidRPr="0034107B" w:rsidRDefault="0034107B" w:rsidP="00260EFB">
            <w:pPr>
              <w:pStyle w:val="Title"/>
              <w:rPr>
                <w:rFonts w:cstheme="majorHAnsi"/>
                <w:sz w:val="24"/>
                <w:szCs w:val="24"/>
              </w:rPr>
            </w:pPr>
            <w:r w:rsidRPr="0034107B">
              <w:rPr>
                <w:rFonts w:cstheme="majorHAnsi"/>
                <w:sz w:val="24"/>
                <w:szCs w:val="24"/>
              </w:rPr>
              <w:t>LAC</w:t>
            </w:r>
          </w:p>
        </w:tc>
        <w:tc>
          <w:tcPr>
            <w:tcW w:w="1855" w:type="dxa"/>
            <w:shd w:val="clear" w:color="auto" w:fill="DEEAF6" w:themeFill="accent1" w:themeFillTint="33"/>
          </w:tcPr>
          <w:p w14:paraId="74856C97" w14:textId="77777777" w:rsidR="0034107B" w:rsidRPr="0034107B" w:rsidRDefault="0034107B" w:rsidP="00260EFB">
            <w:pPr>
              <w:pStyle w:val="Title"/>
              <w:rPr>
                <w:rFonts w:cstheme="majorHAnsi"/>
                <w:sz w:val="24"/>
                <w:szCs w:val="24"/>
              </w:rPr>
            </w:pPr>
            <w:r w:rsidRPr="0034107B">
              <w:rPr>
                <w:rFonts w:cstheme="majorHAnsi"/>
                <w:sz w:val="24"/>
                <w:szCs w:val="24"/>
              </w:rPr>
              <w:t xml:space="preserve">School </w:t>
            </w:r>
          </w:p>
        </w:tc>
      </w:tr>
      <w:tr w:rsidR="0034107B" w:rsidRPr="0034107B" w14:paraId="792CA50E" w14:textId="77777777" w:rsidTr="00260EFB">
        <w:tc>
          <w:tcPr>
            <w:tcW w:w="4851" w:type="dxa"/>
            <w:shd w:val="clear" w:color="auto" w:fill="BDD6EE" w:themeFill="accent1" w:themeFillTint="66"/>
          </w:tcPr>
          <w:p w14:paraId="50E32B86" w14:textId="77777777" w:rsidR="0034107B" w:rsidRPr="0034107B" w:rsidRDefault="0034107B" w:rsidP="00260EFB">
            <w:pPr>
              <w:rPr>
                <w:rFonts w:asciiTheme="majorHAnsi" w:hAnsiTheme="majorHAnsi" w:cstheme="majorHAnsi"/>
                <w:b/>
              </w:rPr>
            </w:pPr>
            <w:r w:rsidRPr="0034107B">
              <w:rPr>
                <w:rFonts w:asciiTheme="majorHAnsi" w:hAnsiTheme="majorHAnsi" w:cstheme="majorHAnsi"/>
                <w:b/>
              </w:rPr>
              <w:t>Statutory Report</w:t>
            </w:r>
          </w:p>
          <w:p w14:paraId="3609A32D" w14:textId="77777777" w:rsidR="0034107B" w:rsidRPr="0034107B" w:rsidRDefault="0034107B" w:rsidP="00260EFB">
            <w:pPr>
              <w:rPr>
                <w:rFonts w:asciiTheme="majorHAnsi" w:hAnsiTheme="majorHAnsi" w:cstheme="majorHAnsi"/>
                <w:b/>
              </w:rPr>
            </w:pPr>
          </w:p>
        </w:tc>
        <w:tc>
          <w:tcPr>
            <w:tcW w:w="1617" w:type="dxa"/>
            <w:shd w:val="clear" w:color="auto" w:fill="BDD6EE" w:themeFill="accent1" w:themeFillTint="66"/>
          </w:tcPr>
          <w:p w14:paraId="2AC5B39D" w14:textId="77777777" w:rsidR="0034107B" w:rsidRPr="0034107B" w:rsidRDefault="0034107B" w:rsidP="00260EFB">
            <w:pPr>
              <w:jc w:val="center"/>
              <w:rPr>
                <w:rFonts w:asciiTheme="majorHAnsi" w:hAnsiTheme="majorHAnsi" w:cstheme="majorHAnsi"/>
              </w:rPr>
            </w:pPr>
          </w:p>
        </w:tc>
        <w:tc>
          <w:tcPr>
            <w:tcW w:w="1539" w:type="dxa"/>
            <w:shd w:val="clear" w:color="auto" w:fill="BDD6EE" w:themeFill="accent1" w:themeFillTint="66"/>
          </w:tcPr>
          <w:p w14:paraId="7D8865B3" w14:textId="77777777" w:rsidR="0034107B" w:rsidRPr="0034107B" w:rsidRDefault="0034107B" w:rsidP="00260EFB">
            <w:pPr>
              <w:jc w:val="center"/>
              <w:rPr>
                <w:rFonts w:asciiTheme="majorHAnsi" w:hAnsiTheme="majorHAnsi" w:cstheme="majorHAnsi"/>
              </w:rPr>
            </w:pPr>
          </w:p>
        </w:tc>
        <w:tc>
          <w:tcPr>
            <w:tcW w:w="1901" w:type="dxa"/>
            <w:shd w:val="clear" w:color="auto" w:fill="BDD6EE" w:themeFill="accent1" w:themeFillTint="66"/>
          </w:tcPr>
          <w:p w14:paraId="74B271CB" w14:textId="77777777" w:rsidR="0034107B" w:rsidRPr="0034107B" w:rsidRDefault="0034107B" w:rsidP="00260EFB">
            <w:pPr>
              <w:jc w:val="center"/>
              <w:rPr>
                <w:rFonts w:asciiTheme="majorHAnsi" w:hAnsiTheme="majorHAnsi" w:cstheme="majorHAnsi"/>
              </w:rPr>
            </w:pPr>
          </w:p>
        </w:tc>
        <w:tc>
          <w:tcPr>
            <w:tcW w:w="1941" w:type="dxa"/>
            <w:shd w:val="clear" w:color="auto" w:fill="BDD6EE" w:themeFill="accent1" w:themeFillTint="66"/>
          </w:tcPr>
          <w:p w14:paraId="7CC47CFE" w14:textId="77777777" w:rsidR="0034107B" w:rsidRPr="0034107B" w:rsidRDefault="0034107B" w:rsidP="00260EFB">
            <w:pPr>
              <w:jc w:val="center"/>
              <w:rPr>
                <w:rFonts w:asciiTheme="majorHAnsi" w:hAnsiTheme="majorHAnsi" w:cstheme="majorHAnsi"/>
              </w:rPr>
            </w:pPr>
          </w:p>
        </w:tc>
        <w:tc>
          <w:tcPr>
            <w:tcW w:w="1464" w:type="dxa"/>
            <w:shd w:val="clear" w:color="auto" w:fill="BDD6EE" w:themeFill="accent1" w:themeFillTint="66"/>
          </w:tcPr>
          <w:p w14:paraId="18FC0D0B" w14:textId="77777777" w:rsidR="0034107B" w:rsidRPr="0034107B" w:rsidRDefault="0034107B" w:rsidP="00260EFB">
            <w:pPr>
              <w:jc w:val="center"/>
              <w:rPr>
                <w:rFonts w:asciiTheme="majorHAnsi" w:hAnsiTheme="majorHAnsi" w:cstheme="majorHAnsi"/>
              </w:rPr>
            </w:pPr>
          </w:p>
        </w:tc>
        <w:tc>
          <w:tcPr>
            <w:tcW w:w="1855" w:type="dxa"/>
            <w:shd w:val="clear" w:color="auto" w:fill="BDD6EE" w:themeFill="accent1" w:themeFillTint="66"/>
          </w:tcPr>
          <w:p w14:paraId="188D20B6" w14:textId="77777777" w:rsidR="0034107B" w:rsidRPr="0034107B" w:rsidRDefault="0034107B" w:rsidP="00260EFB">
            <w:pPr>
              <w:jc w:val="center"/>
              <w:rPr>
                <w:rFonts w:asciiTheme="majorHAnsi" w:hAnsiTheme="majorHAnsi" w:cstheme="majorHAnsi"/>
              </w:rPr>
            </w:pPr>
          </w:p>
        </w:tc>
      </w:tr>
      <w:tr w:rsidR="0034107B" w:rsidRPr="0034107B" w14:paraId="1D21B43E" w14:textId="77777777" w:rsidTr="00260EFB">
        <w:tc>
          <w:tcPr>
            <w:tcW w:w="4851" w:type="dxa"/>
          </w:tcPr>
          <w:p w14:paraId="40C4FA1B"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Completion of annual accounts/reports/returns to funding and regulatory bodies</w:t>
            </w:r>
          </w:p>
        </w:tc>
        <w:tc>
          <w:tcPr>
            <w:tcW w:w="1617" w:type="dxa"/>
          </w:tcPr>
          <w:p w14:paraId="5FBBA690" w14:textId="77777777" w:rsidR="0034107B" w:rsidRPr="0034107B" w:rsidRDefault="0034107B" w:rsidP="00260EFB">
            <w:pPr>
              <w:jc w:val="center"/>
              <w:rPr>
                <w:rFonts w:asciiTheme="majorHAnsi" w:hAnsiTheme="majorHAnsi" w:cstheme="majorHAnsi"/>
              </w:rPr>
            </w:pPr>
          </w:p>
        </w:tc>
        <w:tc>
          <w:tcPr>
            <w:tcW w:w="1539" w:type="dxa"/>
          </w:tcPr>
          <w:p w14:paraId="3CF1CA77"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22F0FD24"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41" w:type="dxa"/>
          </w:tcPr>
          <w:p w14:paraId="122C139D"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FD</w:t>
            </w:r>
          </w:p>
        </w:tc>
        <w:tc>
          <w:tcPr>
            <w:tcW w:w="1464" w:type="dxa"/>
          </w:tcPr>
          <w:p w14:paraId="3FF93717" w14:textId="77777777" w:rsidR="0034107B" w:rsidRPr="0034107B" w:rsidRDefault="0034107B" w:rsidP="00260EFB">
            <w:pPr>
              <w:jc w:val="center"/>
              <w:rPr>
                <w:rFonts w:asciiTheme="majorHAnsi" w:hAnsiTheme="majorHAnsi" w:cstheme="majorHAnsi"/>
              </w:rPr>
            </w:pPr>
          </w:p>
        </w:tc>
        <w:tc>
          <w:tcPr>
            <w:tcW w:w="1855" w:type="dxa"/>
          </w:tcPr>
          <w:p w14:paraId="56C34B04" w14:textId="77777777" w:rsidR="0034107B" w:rsidRPr="0034107B" w:rsidRDefault="0034107B" w:rsidP="00260EFB">
            <w:pPr>
              <w:jc w:val="center"/>
              <w:rPr>
                <w:rFonts w:asciiTheme="majorHAnsi" w:hAnsiTheme="majorHAnsi" w:cstheme="majorHAnsi"/>
              </w:rPr>
            </w:pPr>
          </w:p>
        </w:tc>
      </w:tr>
      <w:tr w:rsidR="0034107B" w:rsidRPr="0034107B" w14:paraId="392D8456" w14:textId="77777777" w:rsidTr="00260EFB">
        <w:tc>
          <w:tcPr>
            <w:tcW w:w="4851" w:type="dxa"/>
          </w:tcPr>
          <w:p w14:paraId="310C758F"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Approval of annual accounts/returns to funding and regulatory bodies</w:t>
            </w:r>
          </w:p>
        </w:tc>
        <w:tc>
          <w:tcPr>
            <w:tcW w:w="1617" w:type="dxa"/>
          </w:tcPr>
          <w:p w14:paraId="4606A9EB" w14:textId="77777777" w:rsidR="0034107B" w:rsidRPr="0034107B" w:rsidRDefault="0034107B" w:rsidP="00260EFB">
            <w:pPr>
              <w:jc w:val="center"/>
              <w:rPr>
                <w:rFonts w:asciiTheme="majorHAnsi" w:hAnsiTheme="majorHAnsi" w:cstheme="majorHAnsi"/>
              </w:rPr>
            </w:pPr>
          </w:p>
        </w:tc>
        <w:tc>
          <w:tcPr>
            <w:tcW w:w="1539" w:type="dxa"/>
          </w:tcPr>
          <w:p w14:paraId="08B17457"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1AC8EA86" w14:textId="77777777" w:rsidR="0034107B" w:rsidRPr="0034107B" w:rsidRDefault="0034107B" w:rsidP="00260EFB">
            <w:pPr>
              <w:jc w:val="center"/>
              <w:rPr>
                <w:rFonts w:asciiTheme="majorHAnsi" w:hAnsiTheme="majorHAnsi" w:cstheme="majorHAnsi"/>
              </w:rPr>
            </w:pPr>
          </w:p>
        </w:tc>
        <w:tc>
          <w:tcPr>
            <w:tcW w:w="1941" w:type="dxa"/>
          </w:tcPr>
          <w:p w14:paraId="28D9E402" w14:textId="77777777" w:rsidR="0034107B" w:rsidRPr="0034107B" w:rsidRDefault="0034107B" w:rsidP="00260EFB">
            <w:pPr>
              <w:jc w:val="center"/>
              <w:rPr>
                <w:rFonts w:asciiTheme="majorHAnsi" w:hAnsiTheme="majorHAnsi" w:cstheme="majorHAnsi"/>
              </w:rPr>
            </w:pPr>
          </w:p>
        </w:tc>
        <w:tc>
          <w:tcPr>
            <w:tcW w:w="1464" w:type="dxa"/>
          </w:tcPr>
          <w:p w14:paraId="4A0CE596" w14:textId="77777777" w:rsidR="0034107B" w:rsidRPr="0034107B" w:rsidRDefault="0034107B" w:rsidP="00260EFB">
            <w:pPr>
              <w:jc w:val="center"/>
              <w:rPr>
                <w:rFonts w:asciiTheme="majorHAnsi" w:hAnsiTheme="majorHAnsi" w:cstheme="majorHAnsi"/>
              </w:rPr>
            </w:pPr>
          </w:p>
        </w:tc>
        <w:tc>
          <w:tcPr>
            <w:tcW w:w="1855" w:type="dxa"/>
          </w:tcPr>
          <w:p w14:paraId="6BD0828E" w14:textId="77777777" w:rsidR="0034107B" w:rsidRPr="0034107B" w:rsidRDefault="0034107B" w:rsidP="00260EFB">
            <w:pPr>
              <w:jc w:val="center"/>
              <w:rPr>
                <w:rFonts w:asciiTheme="majorHAnsi" w:hAnsiTheme="majorHAnsi" w:cstheme="majorHAnsi"/>
              </w:rPr>
            </w:pPr>
          </w:p>
        </w:tc>
      </w:tr>
      <w:tr w:rsidR="0034107B" w:rsidRPr="0034107B" w14:paraId="65CC0683" w14:textId="77777777" w:rsidTr="00260EFB">
        <w:tc>
          <w:tcPr>
            <w:tcW w:w="4851" w:type="dxa"/>
          </w:tcPr>
          <w:p w14:paraId="223AAFBC"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Receive the approved end of year accounts</w:t>
            </w:r>
          </w:p>
        </w:tc>
        <w:tc>
          <w:tcPr>
            <w:tcW w:w="1617" w:type="dxa"/>
          </w:tcPr>
          <w:p w14:paraId="407486A1"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539" w:type="dxa"/>
          </w:tcPr>
          <w:p w14:paraId="515DA554" w14:textId="77777777" w:rsidR="0034107B" w:rsidRPr="0034107B" w:rsidRDefault="0034107B" w:rsidP="00260EFB">
            <w:pPr>
              <w:jc w:val="center"/>
              <w:rPr>
                <w:rFonts w:asciiTheme="majorHAnsi" w:hAnsiTheme="majorHAnsi" w:cstheme="majorHAnsi"/>
              </w:rPr>
            </w:pPr>
          </w:p>
        </w:tc>
        <w:tc>
          <w:tcPr>
            <w:tcW w:w="1901" w:type="dxa"/>
          </w:tcPr>
          <w:p w14:paraId="109C755D" w14:textId="77777777" w:rsidR="0034107B" w:rsidRPr="0034107B" w:rsidRDefault="0034107B" w:rsidP="00260EFB">
            <w:pPr>
              <w:jc w:val="center"/>
              <w:rPr>
                <w:rFonts w:asciiTheme="majorHAnsi" w:hAnsiTheme="majorHAnsi" w:cstheme="majorHAnsi"/>
              </w:rPr>
            </w:pPr>
          </w:p>
        </w:tc>
        <w:tc>
          <w:tcPr>
            <w:tcW w:w="1941" w:type="dxa"/>
          </w:tcPr>
          <w:p w14:paraId="5D4F2F33" w14:textId="77777777" w:rsidR="0034107B" w:rsidRPr="0034107B" w:rsidRDefault="0034107B" w:rsidP="00260EFB">
            <w:pPr>
              <w:jc w:val="center"/>
              <w:rPr>
                <w:rFonts w:asciiTheme="majorHAnsi" w:hAnsiTheme="majorHAnsi" w:cstheme="majorHAnsi"/>
              </w:rPr>
            </w:pPr>
          </w:p>
        </w:tc>
        <w:tc>
          <w:tcPr>
            <w:tcW w:w="1464" w:type="dxa"/>
          </w:tcPr>
          <w:p w14:paraId="41D29D21" w14:textId="77777777" w:rsidR="0034107B" w:rsidRPr="0034107B" w:rsidRDefault="0034107B" w:rsidP="00260EFB">
            <w:pPr>
              <w:jc w:val="center"/>
              <w:rPr>
                <w:rFonts w:asciiTheme="majorHAnsi" w:hAnsiTheme="majorHAnsi" w:cstheme="majorHAnsi"/>
              </w:rPr>
            </w:pPr>
          </w:p>
        </w:tc>
        <w:tc>
          <w:tcPr>
            <w:tcW w:w="1855" w:type="dxa"/>
          </w:tcPr>
          <w:p w14:paraId="47E2E084" w14:textId="77777777" w:rsidR="0034107B" w:rsidRPr="0034107B" w:rsidRDefault="0034107B" w:rsidP="00260EFB">
            <w:pPr>
              <w:jc w:val="center"/>
              <w:rPr>
                <w:rFonts w:asciiTheme="majorHAnsi" w:hAnsiTheme="majorHAnsi" w:cstheme="majorHAnsi"/>
              </w:rPr>
            </w:pPr>
          </w:p>
        </w:tc>
      </w:tr>
      <w:tr w:rsidR="0034107B" w:rsidRPr="0034107B" w14:paraId="06BBC242" w14:textId="77777777" w:rsidTr="00260EFB">
        <w:tc>
          <w:tcPr>
            <w:tcW w:w="4851" w:type="dxa"/>
          </w:tcPr>
          <w:p w14:paraId="5F22B245"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Completion and submission of other accounting returns</w:t>
            </w:r>
          </w:p>
        </w:tc>
        <w:tc>
          <w:tcPr>
            <w:tcW w:w="1617" w:type="dxa"/>
          </w:tcPr>
          <w:p w14:paraId="511DE35F" w14:textId="77777777" w:rsidR="0034107B" w:rsidRPr="0034107B" w:rsidRDefault="0034107B" w:rsidP="00260EFB">
            <w:pPr>
              <w:jc w:val="center"/>
              <w:rPr>
                <w:rFonts w:asciiTheme="majorHAnsi" w:hAnsiTheme="majorHAnsi" w:cstheme="majorHAnsi"/>
              </w:rPr>
            </w:pPr>
          </w:p>
        </w:tc>
        <w:tc>
          <w:tcPr>
            <w:tcW w:w="1539" w:type="dxa"/>
          </w:tcPr>
          <w:p w14:paraId="02A89958" w14:textId="77777777" w:rsidR="0034107B" w:rsidRPr="0034107B" w:rsidRDefault="0034107B" w:rsidP="00260EFB">
            <w:pPr>
              <w:jc w:val="center"/>
              <w:rPr>
                <w:rFonts w:asciiTheme="majorHAnsi" w:hAnsiTheme="majorHAnsi" w:cstheme="majorHAnsi"/>
              </w:rPr>
            </w:pPr>
          </w:p>
        </w:tc>
        <w:tc>
          <w:tcPr>
            <w:tcW w:w="1901" w:type="dxa"/>
          </w:tcPr>
          <w:p w14:paraId="190F72AD"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41" w:type="dxa"/>
          </w:tcPr>
          <w:p w14:paraId="00AF290D"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FD</w:t>
            </w:r>
          </w:p>
        </w:tc>
        <w:tc>
          <w:tcPr>
            <w:tcW w:w="1464" w:type="dxa"/>
          </w:tcPr>
          <w:p w14:paraId="5AC685CD" w14:textId="77777777" w:rsidR="0034107B" w:rsidRPr="0034107B" w:rsidRDefault="0034107B" w:rsidP="00260EFB">
            <w:pPr>
              <w:jc w:val="center"/>
              <w:rPr>
                <w:rFonts w:asciiTheme="majorHAnsi" w:hAnsiTheme="majorHAnsi" w:cstheme="majorHAnsi"/>
              </w:rPr>
            </w:pPr>
          </w:p>
        </w:tc>
        <w:tc>
          <w:tcPr>
            <w:tcW w:w="1855" w:type="dxa"/>
          </w:tcPr>
          <w:p w14:paraId="0D07FE84" w14:textId="77777777" w:rsidR="0034107B" w:rsidRPr="0034107B" w:rsidRDefault="0034107B" w:rsidP="00260EFB">
            <w:pPr>
              <w:jc w:val="center"/>
              <w:rPr>
                <w:rFonts w:asciiTheme="majorHAnsi" w:hAnsiTheme="majorHAnsi" w:cstheme="majorHAnsi"/>
              </w:rPr>
            </w:pPr>
          </w:p>
        </w:tc>
      </w:tr>
      <w:tr w:rsidR="0034107B" w:rsidRPr="0034107B" w14:paraId="3933D19F" w14:textId="77777777" w:rsidTr="00260EFB">
        <w:tc>
          <w:tcPr>
            <w:tcW w:w="4851" w:type="dxa"/>
          </w:tcPr>
          <w:p w14:paraId="6C180935"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Maintain a register of business interest for the Trust</w:t>
            </w:r>
          </w:p>
        </w:tc>
        <w:tc>
          <w:tcPr>
            <w:tcW w:w="1617" w:type="dxa"/>
          </w:tcPr>
          <w:p w14:paraId="71262F09" w14:textId="77777777" w:rsidR="0034107B" w:rsidRPr="0034107B" w:rsidRDefault="0034107B" w:rsidP="00260EFB">
            <w:pPr>
              <w:jc w:val="center"/>
              <w:rPr>
                <w:rFonts w:asciiTheme="majorHAnsi" w:hAnsiTheme="majorHAnsi" w:cstheme="majorHAnsi"/>
              </w:rPr>
            </w:pPr>
          </w:p>
        </w:tc>
        <w:tc>
          <w:tcPr>
            <w:tcW w:w="1539" w:type="dxa"/>
          </w:tcPr>
          <w:p w14:paraId="60E764FA" w14:textId="77777777" w:rsidR="0034107B" w:rsidRPr="0034107B" w:rsidRDefault="0034107B" w:rsidP="00260EFB">
            <w:pPr>
              <w:jc w:val="center"/>
              <w:rPr>
                <w:rFonts w:asciiTheme="majorHAnsi" w:hAnsiTheme="majorHAnsi" w:cstheme="majorHAnsi"/>
              </w:rPr>
            </w:pPr>
          </w:p>
        </w:tc>
        <w:tc>
          <w:tcPr>
            <w:tcW w:w="1901" w:type="dxa"/>
          </w:tcPr>
          <w:p w14:paraId="2819BCA3" w14:textId="77777777" w:rsidR="0034107B" w:rsidRPr="0034107B" w:rsidRDefault="0034107B" w:rsidP="00260EFB">
            <w:pPr>
              <w:jc w:val="center"/>
              <w:rPr>
                <w:rFonts w:asciiTheme="majorHAnsi" w:hAnsiTheme="majorHAnsi" w:cstheme="majorHAnsi"/>
              </w:rPr>
            </w:pPr>
          </w:p>
        </w:tc>
        <w:tc>
          <w:tcPr>
            <w:tcW w:w="1941" w:type="dxa"/>
          </w:tcPr>
          <w:p w14:paraId="7E668FAE"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Company Secretary</w:t>
            </w:r>
          </w:p>
        </w:tc>
        <w:tc>
          <w:tcPr>
            <w:tcW w:w="1464" w:type="dxa"/>
          </w:tcPr>
          <w:p w14:paraId="3FA2F794" w14:textId="77777777" w:rsidR="0034107B" w:rsidRPr="0034107B" w:rsidRDefault="0034107B" w:rsidP="00260EFB">
            <w:pPr>
              <w:jc w:val="center"/>
              <w:rPr>
                <w:rFonts w:asciiTheme="majorHAnsi" w:hAnsiTheme="majorHAnsi" w:cstheme="majorHAnsi"/>
              </w:rPr>
            </w:pPr>
          </w:p>
        </w:tc>
        <w:tc>
          <w:tcPr>
            <w:tcW w:w="1855" w:type="dxa"/>
          </w:tcPr>
          <w:p w14:paraId="6A00BBDC" w14:textId="77777777" w:rsidR="0034107B" w:rsidRPr="0034107B" w:rsidRDefault="0034107B" w:rsidP="00260EFB">
            <w:pPr>
              <w:jc w:val="center"/>
              <w:rPr>
                <w:rFonts w:asciiTheme="majorHAnsi" w:hAnsiTheme="majorHAnsi" w:cstheme="majorHAnsi"/>
              </w:rPr>
            </w:pPr>
          </w:p>
        </w:tc>
      </w:tr>
      <w:tr w:rsidR="0034107B" w:rsidRPr="0034107B" w14:paraId="154B4E78" w14:textId="77777777" w:rsidTr="00260EFB">
        <w:tc>
          <w:tcPr>
            <w:tcW w:w="4851" w:type="dxa"/>
          </w:tcPr>
          <w:p w14:paraId="13FD8D6B"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Authorised to completed VAT returns</w:t>
            </w:r>
          </w:p>
        </w:tc>
        <w:tc>
          <w:tcPr>
            <w:tcW w:w="1617" w:type="dxa"/>
          </w:tcPr>
          <w:p w14:paraId="0126EE62" w14:textId="77777777" w:rsidR="0034107B" w:rsidRPr="0034107B" w:rsidRDefault="0034107B" w:rsidP="00260EFB">
            <w:pPr>
              <w:jc w:val="center"/>
              <w:rPr>
                <w:rFonts w:asciiTheme="majorHAnsi" w:hAnsiTheme="majorHAnsi" w:cstheme="majorHAnsi"/>
              </w:rPr>
            </w:pPr>
          </w:p>
        </w:tc>
        <w:tc>
          <w:tcPr>
            <w:tcW w:w="1539" w:type="dxa"/>
          </w:tcPr>
          <w:p w14:paraId="4D93D508" w14:textId="77777777" w:rsidR="0034107B" w:rsidRPr="0034107B" w:rsidRDefault="0034107B" w:rsidP="00260EFB">
            <w:pPr>
              <w:jc w:val="center"/>
              <w:rPr>
                <w:rFonts w:asciiTheme="majorHAnsi" w:hAnsiTheme="majorHAnsi" w:cstheme="majorHAnsi"/>
              </w:rPr>
            </w:pPr>
          </w:p>
        </w:tc>
        <w:tc>
          <w:tcPr>
            <w:tcW w:w="1901" w:type="dxa"/>
          </w:tcPr>
          <w:p w14:paraId="3B606CEC" w14:textId="77777777" w:rsidR="0034107B" w:rsidRPr="0034107B" w:rsidRDefault="0034107B" w:rsidP="00260EFB">
            <w:pPr>
              <w:jc w:val="center"/>
              <w:rPr>
                <w:rFonts w:asciiTheme="majorHAnsi" w:hAnsiTheme="majorHAnsi" w:cstheme="majorHAnsi"/>
              </w:rPr>
            </w:pPr>
          </w:p>
        </w:tc>
        <w:tc>
          <w:tcPr>
            <w:tcW w:w="1941" w:type="dxa"/>
          </w:tcPr>
          <w:p w14:paraId="7D3F76F1"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FD</w:t>
            </w:r>
          </w:p>
        </w:tc>
        <w:tc>
          <w:tcPr>
            <w:tcW w:w="1464" w:type="dxa"/>
          </w:tcPr>
          <w:p w14:paraId="06C2FA42" w14:textId="77777777" w:rsidR="0034107B" w:rsidRPr="0034107B" w:rsidRDefault="0034107B" w:rsidP="00260EFB">
            <w:pPr>
              <w:jc w:val="center"/>
              <w:rPr>
                <w:rFonts w:asciiTheme="majorHAnsi" w:hAnsiTheme="majorHAnsi" w:cstheme="majorHAnsi"/>
              </w:rPr>
            </w:pPr>
          </w:p>
        </w:tc>
        <w:tc>
          <w:tcPr>
            <w:tcW w:w="1855" w:type="dxa"/>
          </w:tcPr>
          <w:p w14:paraId="01076F73" w14:textId="77777777" w:rsidR="0034107B" w:rsidRPr="0034107B" w:rsidRDefault="0034107B" w:rsidP="00260EFB">
            <w:pPr>
              <w:jc w:val="center"/>
              <w:rPr>
                <w:rFonts w:asciiTheme="majorHAnsi" w:hAnsiTheme="majorHAnsi" w:cstheme="majorHAnsi"/>
              </w:rPr>
            </w:pPr>
          </w:p>
        </w:tc>
      </w:tr>
      <w:tr w:rsidR="0034107B" w:rsidRPr="0034107B" w14:paraId="594DFBA8" w14:textId="77777777" w:rsidTr="00260EFB">
        <w:tc>
          <w:tcPr>
            <w:tcW w:w="4851" w:type="dxa"/>
          </w:tcPr>
          <w:p w14:paraId="050E1436"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Complete Gender Pay Gap Report</w:t>
            </w:r>
          </w:p>
          <w:p w14:paraId="082A0698" w14:textId="77777777" w:rsidR="0034107B" w:rsidRPr="0034107B" w:rsidRDefault="0034107B" w:rsidP="00260EFB">
            <w:pPr>
              <w:rPr>
                <w:rFonts w:asciiTheme="majorHAnsi" w:hAnsiTheme="majorHAnsi" w:cstheme="majorHAnsi"/>
              </w:rPr>
            </w:pPr>
          </w:p>
        </w:tc>
        <w:tc>
          <w:tcPr>
            <w:tcW w:w="1617" w:type="dxa"/>
          </w:tcPr>
          <w:p w14:paraId="4F4B9C12" w14:textId="77777777" w:rsidR="0034107B" w:rsidRPr="0034107B" w:rsidRDefault="0034107B" w:rsidP="00260EFB">
            <w:pPr>
              <w:jc w:val="center"/>
              <w:rPr>
                <w:rFonts w:asciiTheme="majorHAnsi" w:hAnsiTheme="majorHAnsi" w:cstheme="majorHAnsi"/>
              </w:rPr>
            </w:pPr>
          </w:p>
        </w:tc>
        <w:tc>
          <w:tcPr>
            <w:tcW w:w="1539" w:type="dxa"/>
          </w:tcPr>
          <w:p w14:paraId="22AF2C21" w14:textId="77777777" w:rsidR="0034107B" w:rsidRPr="0034107B" w:rsidRDefault="0034107B" w:rsidP="00260EFB">
            <w:pPr>
              <w:jc w:val="center"/>
              <w:rPr>
                <w:rFonts w:asciiTheme="majorHAnsi" w:hAnsiTheme="majorHAnsi" w:cstheme="majorHAnsi"/>
              </w:rPr>
            </w:pPr>
          </w:p>
        </w:tc>
        <w:tc>
          <w:tcPr>
            <w:tcW w:w="1901" w:type="dxa"/>
          </w:tcPr>
          <w:p w14:paraId="353CB805" w14:textId="77777777" w:rsidR="0034107B" w:rsidRPr="0034107B" w:rsidRDefault="0034107B" w:rsidP="00260EFB">
            <w:pPr>
              <w:jc w:val="center"/>
              <w:rPr>
                <w:rFonts w:asciiTheme="majorHAnsi" w:hAnsiTheme="majorHAnsi" w:cstheme="majorHAnsi"/>
              </w:rPr>
            </w:pPr>
          </w:p>
        </w:tc>
        <w:tc>
          <w:tcPr>
            <w:tcW w:w="1941" w:type="dxa"/>
          </w:tcPr>
          <w:p w14:paraId="756C5CF9"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FD</w:t>
            </w:r>
          </w:p>
        </w:tc>
        <w:tc>
          <w:tcPr>
            <w:tcW w:w="1464" w:type="dxa"/>
          </w:tcPr>
          <w:p w14:paraId="5937AF65" w14:textId="77777777" w:rsidR="0034107B" w:rsidRPr="0034107B" w:rsidRDefault="0034107B" w:rsidP="00260EFB">
            <w:pPr>
              <w:jc w:val="center"/>
              <w:rPr>
                <w:rFonts w:asciiTheme="majorHAnsi" w:hAnsiTheme="majorHAnsi" w:cstheme="majorHAnsi"/>
              </w:rPr>
            </w:pPr>
          </w:p>
        </w:tc>
        <w:tc>
          <w:tcPr>
            <w:tcW w:w="1855" w:type="dxa"/>
          </w:tcPr>
          <w:p w14:paraId="4850A81B" w14:textId="77777777" w:rsidR="0034107B" w:rsidRPr="0034107B" w:rsidRDefault="0034107B" w:rsidP="00260EFB">
            <w:pPr>
              <w:jc w:val="center"/>
              <w:rPr>
                <w:rFonts w:asciiTheme="majorHAnsi" w:hAnsiTheme="majorHAnsi" w:cstheme="majorHAnsi"/>
              </w:rPr>
            </w:pPr>
          </w:p>
        </w:tc>
      </w:tr>
      <w:tr w:rsidR="0034107B" w:rsidRPr="0034107B" w14:paraId="5D232604" w14:textId="77777777" w:rsidTr="00260EFB">
        <w:tc>
          <w:tcPr>
            <w:tcW w:w="4851" w:type="dxa"/>
          </w:tcPr>
          <w:p w14:paraId="1FBC52CB" w14:textId="1FE9531A" w:rsidR="0034107B" w:rsidRPr="0034107B" w:rsidRDefault="0034107B" w:rsidP="00260EFB">
            <w:pPr>
              <w:rPr>
                <w:rFonts w:asciiTheme="majorHAnsi" w:hAnsiTheme="majorHAnsi" w:cstheme="majorHAnsi"/>
              </w:rPr>
            </w:pPr>
            <w:r w:rsidRPr="0034107B">
              <w:rPr>
                <w:rFonts w:asciiTheme="majorHAnsi" w:hAnsiTheme="majorHAnsi" w:cstheme="majorHAnsi"/>
              </w:rPr>
              <w:t xml:space="preserve">Authorised to completed PAYE Returns </w:t>
            </w:r>
          </w:p>
        </w:tc>
        <w:tc>
          <w:tcPr>
            <w:tcW w:w="1617" w:type="dxa"/>
          </w:tcPr>
          <w:p w14:paraId="16C10BC4" w14:textId="77777777" w:rsidR="0034107B" w:rsidRPr="0034107B" w:rsidRDefault="0034107B" w:rsidP="00260EFB">
            <w:pPr>
              <w:jc w:val="center"/>
              <w:rPr>
                <w:rFonts w:asciiTheme="majorHAnsi" w:hAnsiTheme="majorHAnsi" w:cstheme="majorHAnsi"/>
              </w:rPr>
            </w:pPr>
          </w:p>
        </w:tc>
        <w:tc>
          <w:tcPr>
            <w:tcW w:w="1539" w:type="dxa"/>
          </w:tcPr>
          <w:p w14:paraId="06ED25C3" w14:textId="77777777" w:rsidR="0034107B" w:rsidRPr="0034107B" w:rsidRDefault="0034107B" w:rsidP="00260EFB">
            <w:pPr>
              <w:jc w:val="center"/>
              <w:rPr>
                <w:rFonts w:asciiTheme="majorHAnsi" w:hAnsiTheme="majorHAnsi" w:cstheme="majorHAnsi"/>
              </w:rPr>
            </w:pPr>
          </w:p>
        </w:tc>
        <w:tc>
          <w:tcPr>
            <w:tcW w:w="1901" w:type="dxa"/>
          </w:tcPr>
          <w:p w14:paraId="52CE6F39" w14:textId="77777777" w:rsidR="0034107B" w:rsidRPr="0034107B" w:rsidRDefault="0034107B" w:rsidP="00260EFB">
            <w:pPr>
              <w:jc w:val="center"/>
              <w:rPr>
                <w:rFonts w:asciiTheme="majorHAnsi" w:hAnsiTheme="majorHAnsi" w:cstheme="majorHAnsi"/>
              </w:rPr>
            </w:pPr>
          </w:p>
        </w:tc>
        <w:tc>
          <w:tcPr>
            <w:tcW w:w="1941" w:type="dxa"/>
          </w:tcPr>
          <w:p w14:paraId="548DBF30"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FD</w:t>
            </w:r>
          </w:p>
        </w:tc>
        <w:tc>
          <w:tcPr>
            <w:tcW w:w="1464" w:type="dxa"/>
          </w:tcPr>
          <w:p w14:paraId="5CEC7A57" w14:textId="77777777" w:rsidR="0034107B" w:rsidRPr="0034107B" w:rsidRDefault="0034107B" w:rsidP="00260EFB">
            <w:pPr>
              <w:jc w:val="center"/>
              <w:rPr>
                <w:rFonts w:asciiTheme="majorHAnsi" w:hAnsiTheme="majorHAnsi" w:cstheme="majorHAnsi"/>
              </w:rPr>
            </w:pPr>
          </w:p>
        </w:tc>
        <w:tc>
          <w:tcPr>
            <w:tcW w:w="1855" w:type="dxa"/>
          </w:tcPr>
          <w:p w14:paraId="771E36A4" w14:textId="77777777" w:rsidR="0034107B" w:rsidRPr="0034107B" w:rsidRDefault="0034107B" w:rsidP="00260EFB">
            <w:pPr>
              <w:jc w:val="center"/>
              <w:rPr>
                <w:rFonts w:asciiTheme="majorHAnsi" w:hAnsiTheme="majorHAnsi" w:cstheme="majorHAnsi"/>
              </w:rPr>
            </w:pPr>
          </w:p>
        </w:tc>
      </w:tr>
      <w:tr w:rsidR="0034107B" w:rsidRPr="0034107B" w14:paraId="5EDC3ECB" w14:textId="77777777" w:rsidTr="00260EFB">
        <w:tc>
          <w:tcPr>
            <w:tcW w:w="4851" w:type="dxa"/>
          </w:tcPr>
          <w:p w14:paraId="28764BC9"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Appoint the Accounting Officer</w:t>
            </w:r>
          </w:p>
        </w:tc>
        <w:tc>
          <w:tcPr>
            <w:tcW w:w="1617" w:type="dxa"/>
          </w:tcPr>
          <w:p w14:paraId="5D4619D0" w14:textId="77777777" w:rsidR="0034107B" w:rsidRPr="0034107B" w:rsidRDefault="0034107B" w:rsidP="00260EFB">
            <w:pPr>
              <w:jc w:val="center"/>
              <w:rPr>
                <w:rFonts w:asciiTheme="majorHAnsi" w:hAnsiTheme="majorHAnsi" w:cstheme="majorHAnsi"/>
              </w:rPr>
            </w:pPr>
          </w:p>
        </w:tc>
        <w:tc>
          <w:tcPr>
            <w:tcW w:w="1539" w:type="dxa"/>
          </w:tcPr>
          <w:p w14:paraId="65591874"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260BF674"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SEL acts as the accounting officer</w:t>
            </w:r>
          </w:p>
        </w:tc>
        <w:tc>
          <w:tcPr>
            <w:tcW w:w="1941" w:type="dxa"/>
          </w:tcPr>
          <w:p w14:paraId="33FA9197" w14:textId="77777777" w:rsidR="0034107B" w:rsidRPr="0034107B" w:rsidRDefault="0034107B" w:rsidP="00260EFB">
            <w:pPr>
              <w:jc w:val="center"/>
              <w:rPr>
                <w:rFonts w:asciiTheme="majorHAnsi" w:hAnsiTheme="majorHAnsi" w:cstheme="majorHAnsi"/>
              </w:rPr>
            </w:pPr>
          </w:p>
        </w:tc>
        <w:tc>
          <w:tcPr>
            <w:tcW w:w="1464" w:type="dxa"/>
          </w:tcPr>
          <w:p w14:paraId="2EB01257" w14:textId="77777777" w:rsidR="0034107B" w:rsidRPr="0034107B" w:rsidRDefault="0034107B" w:rsidP="00260EFB">
            <w:pPr>
              <w:jc w:val="center"/>
              <w:rPr>
                <w:rFonts w:asciiTheme="majorHAnsi" w:hAnsiTheme="majorHAnsi" w:cstheme="majorHAnsi"/>
              </w:rPr>
            </w:pPr>
          </w:p>
        </w:tc>
        <w:tc>
          <w:tcPr>
            <w:tcW w:w="1855" w:type="dxa"/>
          </w:tcPr>
          <w:p w14:paraId="33BC6E32" w14:textId="77777777" w:rsidR="0034107B" w:rsidRPr="0034107B" w:rsidRDefault="0034107B" w:rsidP="00260EFB">
            <w:pPr>
              <w:jc w:val="center"/>
              <w:rPr>
                <w:rFonts w:asciiTheme="majorHAnsi" w:hAnsiTheme="majorHAnsi" w:cstheme="majorHAnsi"/>
              </w:rPr>
            </w:pPr>
          </w:p>
        </w:tc>
      </w:tr>
      <w:tr w:rsidR="0034107B" w:rsidRPr="0034107B" w14:paraId="64177218" w14:textId="77777777" w:rsidTr="00260EFB">
        <w:tc>
          <w:tcPr>
            <w:tcW w:w="4851" w:type="dxa"/>
          </w:tcPr>
          <w:p w14:paraId="4261C84A"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Appoint the external auditors</w:t>
            </w:r>
          </w:p>
        </w:tc>
        <w:tc>
          <w:tcPr>
            <w:tcW w:w="1617" w:type="dxa"/>
          </w:tcPr>
          <w:p w14:paraId="3C4D90DB"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539" w:type="dxa"/>
          </w:tcPr>
          <w:p w14:paraId="06BAF076"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4CA79C9C" w14:textId="77777777" w:rsidR="0034107B" w:rsidRPr="0034107B" w:rsidRDefault="0034107B" w:rsidP="00260EFB">
            <w:pPr>
              <w:jc w:val="center"/>
              <w:rPr>
                <w:rFonts w:asciiTheme="majorHAnsi" w:hAnsiTheme="majorHAnsi" w:cstheme="majorHAnsi"/>
              </w:rPr>
            </w:pPr>
          </w:p>
        </w:tc>
        <w:tc>
          <w:tcPr>
            <w:tcW w:w="1941" w:type="dxa"/>
          </w:tcPr>
          <w:p w14:paraId="552FD9EC" w14:textId="77777777" w:rsidR="0034107B" w:rsidRPr="0034107B" w:rsidRDefault="0034107B" w:rsidP="00260EFB">
            <w:pPr>
              <w:jc w:val="center"/>
              <w:rPr>
                <w:rFonts w:asciiTheme="majorHAnsi" w:hAnsiTheme="majorHAnsi" w:cstheme="majorHAnsi"/>
              </w:rPr>
            </w:pPr>
          </w:p>
        </w:tc>
        <w:tc>
          <w:tcPr>
            <w:tcW w:w="1464" w:type="dxa"/>
          </w:tcPr>
          <w:p w14:paraId="27C816FD" w14:textId="77777777" w:rsidR="0034107B" w:rsidRPr="0034107B" w:rsidRDefault="0034107B" w:rsidP="00260EFB">
            <w:pPr>
              <w:jc w:val="center"/>
              <w:rPr>
                <w:rFonts w:asciiTheme="majorHAnsi" w:hAnsiTheme="majorHAnsi" w:cstheme="majorHAnsi"/>
              </w:rPr>
            </w:pPr>
          </w:p>
        </w:tc>
        <w:tc>
          <w:tcPr>
            <w:tcW w:w="1855" w:type="dxa"/>
          </w:tcPr>
          <w:p w14:paraId="4226C319" w14:textId="77777777" w:rsidR="0034107B" w:rsidRPr="0034107B" w:rsidRDefault="0034107B" w:rsidP="00260EFB">
            <w:pPr>
              <w:jc w:val="center"/>
              <w:rPr>
                <w:rFonts w:asciiTheme="majorHAnsi" w:hAnsiTheme="majorHAnsi" w:cstheme="majorHAnsi"/>
              </w:rPr>
            </w:pPr>
          </w:p>
        </w:tc>
      </w:tr>
      <w:tr w:rsidR="0034107B" w:rsidRPr="0034107B" w14:paraId="7795D5CB" w14:textId="77777777" w:rsidTr="00260EFB">
        <w:tc>
          <w:tcPr>
            <w:tcW w:w="4851" w:type="dxa"/>
          </w:tcPr>
          <w:p w14:paraId="7280DEA7"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Appoint internal auditors</w:t>
            </w:r>
          </w:p>
        </w:tc>
        <w:tc>
          <w:tcPr>
            <w:tcW w:w="1617" w:type="dxa"/>
          </w:tcPr>
          <w:p w14:paraId="54EAA800" w14:textId="77777777" w:rsidR="0034107B" w:rsidRPr="0034107B" w:rsidRDefault="0034107B" w:rsidP="00260EFB">
            <w:pPr>
              <w:jc w:val="center"/>
              <w:rPr>
                <w:rFonts w:asciiTheme="majorHAnsi" w:hAnsiTheme="majorHAnsi" w:cstheme="majorHAnsi"/>
              </w:rPr>
            </w:pPr>
          </w:p>
        </w:tc>
        <w:tc>
          <w:tcPr>
            <w:tcW w:w="1539" w:type="dxa"/>
          </w:tcPr>
          <w:p w14:paraId="493BE13D"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193CC7D1" w14:textId="77777777" w:rsidR="0034107B" w:rsidRPr="0034107B" w:rsidRDefault="0034107B" w:rsidP="00260EFB">
            <w:pPr>
              <w:jc w:val="center"/>
              <w:rPr>
                <w:rFonts w:asciiTheme="majorHAnsi" w:hAnsiTheme="majorHAnsi" w:cstheme="majorHAnsi"/>
              </w:rPr>
            </w:pPr>
          </w:p>
        </w:tc>
        <w:tc>
          <w:tcPr>
            <w:tcW w:w="1941" w:type="dxa"/>
          </w:tcPr>
          <w:p w14:paraId="4BCA4A8F" w14:textId="77777777" w:rsidR="0034107B" w:rsidRPr="0034107B" w:rsidRDefault="0034107B" w:rsidP="00260EFB">
            <w:pPr>
              <w:jc w:val="center"/>
              <w:rPr>
                <w:rFonts w:asciiTheme="majorHAnsi" w:hAnsiTheme="majorHAnsi" w:cstheme="majorHAnsi"/>
              </w:rPr>
            </w:pPr>
          </w:p>
        </w:tc>
        <w:tc>
          <w:tcPr>
            <w:tcW w:w="1464" w:type="dxa"/>
          </w:tcPr>
          <w:p w14:paraId="2A9B1B2E" w14:textId="77777777" w:rsidR="0034107B" w:rsidRPr="0034107B" w:rsidRDefault="0034107B" w:rsidP="00260EFB">
            <w:pPr>
              <w:jc w:val="center"/>
              <w:rPr>
                <w:rFonts w:asciiTheme="majorHAnsi" w:hAnsiTheme="majorHAnsi" w:cstheme="majorHAnsi"/>
              </w:rPr>
            </w:pPr>
          </w:p>
        </w:tc>
        <w:tc>
          <w:tcPr>
            <w:tcW w:w="1855" w:type="dxa"/>
          </w:tcPr>
          <w:p w14:paraId="1B6E7547" w14:textId="77777777" w:rsidR="0034107B" w:rsidRPr="0034107B" w:rsidRDefault="0034107B" w:rsidP="00260EFB">
            <w:pPr>
              <w:jc w:val="center"/>
              <w:rPr>
                <w:rFonts w:asciiTheme="majorHAnsi" w:hAnsiTheme="majorHAnsi" w:cstheme="majorHAnsi"/>
              </w:rPr>
            </w:pPr>
          </w:p>
        </w:tc>
      </w:tr>
      <w:tr w:rsidR="0034107B" w:rsidRPr="0034107B" w14:paraId="73DA20A4" w14:textId="77777777" w:rsidTr="00260EFB">
        <w:tc>
          <w:tcPr>
            <w:tcW w:w="4851" w:type="dxa"/>
          </w:tcPr>
          <w:p w14:paraId="4A37C501"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Ensure that Governance details are available online</w:t>
            </w:r>
          </w:p>
        </w:tc>
        <w:tc>
          <w:tcPr>
            <w:tcW w:w="1617" w:type="dxa"/>
          </w:tcPr>
          <w:p w14:paraId="588DA5BB" w14:textId="77777777" w:rsidR="0034107B" w:rsidRPr="0034107B" w:rsidRDefault="0034107B" w:rsidP="00260EFB">
            <w:pPr>
              <w:jc w:val="center"/>
              <w:rPr>
                <w:rFonts w:asciiTheme="majorHAnsi" w:hAnsiTheme="majorHAnsi" w:cstheme="majorHAnsi"/>
              </w:rPr>
            </w:pPr>
          </w:p>
        </w:tc>
        <w:tc>
          <w:tcPr>
            <w:tcW w:w="1539" w:type="dxa"/>
          </w:tcPr>
          <w:p w14:paraId="4D1BE620" w14:textId="77777777" w:rsidR="0034107B" w:rsidRPr="0034107B" w:rsidRDefault="0034107B" w:rsidP="00260EFB">
            <w:pPr>
              <w:jc w:val="center"/>
              <w:rPr>
                <w:rFonts w:asciiTheme="majorHAnsi" w:hAnsiTheme="majorHAnsi" w:cstheme="majorHAnsi"/>
              </w:rPr>
            </w:pPr>
          </w:p>
        </w:tc>
        <w:tc>
          <w:tcPr>
            <w:tcW w:w="1901" w:type="dxa"/>
          </w:tcPr>
          <w:p w14:paraId="425848BE" w14:textId="77777777" w:rsidR="0034107B" w:rsidRPr="0034107B" w:rsidRDefault="0034107B" w:rsidP="00260EFB">
            <w:pPr>
              <w:jc w:val="center"/>
              <w:rPr>
                <w:rFonts w:asciiTheme="majorHAnsi" w:hAnsiTheme="majorHAnsi" w:cstheme="majorHAnsi"/>
              </w:rPr>
            </w:pPr>
          </w:p>
        </w:tc>
        <w:tc>
          <w:tcPr>
            <w:tcW w:w="1941" w:type="dxa"/>
          </w:tcPr>
          <w:p w14:paraId="4FEB892C"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Company Secretary</w:t>
            </w:r>
          </w:p>
        </w:tc>
        <w:tc>
          <w:tcPr>
            <w:tcW w:w="1464" w:type="dxa"/>
          </w:tcPr>
          <w:p w14:paraId="19FA4942" w14:textId="77777777" w:rsidR="0034107B" w:rsidRPr="0034107B" w:rsidRDefault="0034107B" w:rsidP="00260EFB">
            <w:pPr>
              <w:jc w:val="center"/>
              <w:rPr>
                <w:rFonts w:asciiTheme="majorHAnsi" w:hAnsiTheme="majorHAnsi" w:cstheme="majorHAnsi"/>
              </w:rPr>
            </w:pPr>
          </w:p>
        </w:tc>
        <w:tc>
          <w:tcPr>
            <w:tcW w:w="1855" w:type="dxa"/>
          </w:tcPr>
          <w:p w14:paraId="31D92E83" w14:textId="77777777" w:rsidR="0034107B" w:rsidRPr="0034107B" w:rsidRDefault="0034107B" w:rsidP="00260EFB">
            <w:pPr>
              <w:jc w:val="center"/>
              <w:rPr>
                <w:rFonts w:asciiTheme="majorHAnsi" w:hAnsiTheme="majorHAnsi" w:cstheme="majorHAnsi"/>
              </w:rPr>
            </w:pPr>
          </w:p>
        </w:tc>
      </w:tr>
      <w:tr w:rsidR="0034107B" w:rsidRPr="0034107B" w14:paraId="5355455A" w14:textId="77777777" w:rsidTr="00260EFB">
        <w:tc>
          <w:tcPr>
            <w:tcW w:w="4851" w:type="dxa"/>
          </w:tcPr>
          <w:p w14:paraId="1223379B" w14:textId="6368AA50" w:rsidR="0034107B" w:rsidRPr="00F30877" w:rsidRDefault="0034107B" w:rsidP="00260EFB">
            <w:pPr>
              <w:rPr>
                <w:rFonts w:asciiTheme="majorHAnsi" w:hAnsiTheme="majorHAnsi" w:cstheme="majorHAnsi"/>
              </w:rPr>
            </w:pPr>
            <w:r w:rsidRPr="00F30877">
              <w:rPr>
                <w:rFonts w:asciiTheme="majorHAnsi" w:hAnsiTheme="majorHAnsi" w:cstheme="majorHAnsi"/>
              </w:rPr>
              <w:t xml:space="preserve">Maintain a </w:t>
            </w:r>
            <w:r w:rsidR="00C7052B" w:rsidRPr="00F30877">
              <w:rPr>
                <w:rFonts w:asciiTheme="majorHAnsi" w:hAnsiTheme="majorHAnsi" w:cstheme="majorHAnsi"/>
              </w:rPr>
              <w:t>Trust</w:t>
            </w:r>
            <w:r w:rsidRPr="00F30877">
              <w:rPr>
                <w:rFonts w:asciiTheme="majorHAnsi" w:hAnsiTheme="majorHAnsi" w:cstheme="majorHAnsi"/>
              </w:rPr>
              <w:t xml:space="preserve"> contracts register</w:t>
            </w:r>
          </w:p>
          <w:p w14:paraId="12F7B513" w14:textId="5F820DB1" w:rsidR="0034107B" w:rsidRPr="0034107B" w:rsidRDefault="00C7052B" w:rsidP="00C7052B">
            <w:pPr>
              <w:rPr>
                <w:rFonts w:asciiTheme="majorHAnsi" w:hAnsiTheme="majorHAnsi" w:cstheme="majorHAnsi"/>
              </w:rPr>
            </w:pPr>
            <w:r w:rsidRPr="00F30877">
              <w:rPr>
                <w:rFonts w:asciiTheme="majorHAnsi" w:hAnsiTheme="majorHAnsi" w:cstheme="majorHAnsi"/>
              </w:rPr>
              <w:t>Schools to maintain their own contract register</w:t>
            </w:r>
          </w:p>
        </w:tc>
        <w:tc>
          <w:tcPr>
            <w:tcW w:w="1617" w:type="dxa"/>
          </w:tcPr>
          <w:p w14:paraId="43EA4CC7" w14:textId="77777777" w:rsidR="0034107B" w:rsidRPr="0034107B" w:rsidRDefault="0034107B" w:rsidP="00260EFB">
            <w:pPr>
              <w:jc w:val="center"/>
              <w:rPr>
                <w:rFonts w:asciiTheme="majorHAnsi" w:hAnsiTheme="majorHAnsi" w:cstheme="majorHAnsi"/>
              </w:rPr>
            </w:pPr>
          </w:p>
        </w:tc>
        <w:tc>
          <w:tcPr>
            <w:tcW w:w="1539" w:type="dxa"/>
          </w:tcPr>
          <w:p w14:paraId="0E9054F3" w14:textId="77777777" w:rsidR="0034107B" w:rsidRPr="0034107B" w:rsidRDefault="0034107B" w:rsidP="00260EFB">
            <w:pPr>
              <w:jc w:val="center"/>
              <w:rPr>
                <w:rFonts w:asciiTheme="majorHAnsi" w:hAnsiTheme="majorHAnsi" w:cstheme="majorHAnsi"/>
              </w:rPr>
            </w:pPr>
          </w:p>
        </w:tc>
        <w:tc>
          <w:tcPr>
            <w:tcW w:w="1901" w:type="dxa"/>
          </w:tcPr>
          <w:p w14:paraId="52179BE8" w14:textId="77777777" w:rsidR="0034107B" w:rsidRPr="0034107B" w:rsidRDefault="0034107B" w:rsidP="00260EFB">
            <w:pPr>
              <w:jc w:val="center"/>
              <w:rPr>
                <w:rFonts w:asciiTheme="majorHAnsi" w:hAnsiTheme="majorHAnsi" w:cstheme="majorHAnsi"/>
              </w:rPr>
            </w:pPr>
          </w:p>
        </w:tc>
        <w:tc>
          <w:tcPr>
            <w:tcW w:w="1941" w:type="dxa"/>
          </w:tcPr>
          <w:p w14:paraId="6EC504DF"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Operations Manager</w:t>
            </w:r>
          </w:p>
        </w:tc>
        <w:tc>
          <w:tcPr>
            <w:tcW w:w="1464" w:type="dxa"/>
          </w:tcPr>
          <w:p w14:paraId="1758C6F1" w14:textId="77777777" w:rsidR="0034107B" w:rsidRPr="0034107B" w:rsidRDefault="0034107B" w:rsidP="00260EFB">
            <w:pPr>
              <w:jc w:val="center"/>
              <w:rPr>
                <w:rFonts w:asciiTheme="majorHAnsi" w:hAnsiTheme="majorHAnsi" w:cstheme="majorHAnsi"/>
              </w:rPr>
            </w:pPr>
          </w:p>
        </w:tc>
        <w:tc>
          <w:tcPr>
            <w:tcW w:w="1855" w:type="dxa"/>
          </w:tcPr>
          <w:p w14:paraId="43D4BCA1" w14:textId="77777777" w:rsidR="0034107B" w:rsidRPr="0034107B" w:rsidRDefault="0034107B" w:rsidP="00260EFB">
            <w:pPr>
              <w:jc w:val="center"/>
              <w:rPr>
                <w:rFonts w:asciiTheme="majorHAnsi" w:hAnsiTheme="majorHAnsi" w:cstheme="majorHAnsi"/>
              </w:rPr>
            </w:pPr>
          </w:p>
        </w:tc>
      </w:tr>
      <w:tr w:rsidR="0034107B" w:rsidRPr="0034107B" w14:paraId="5225289B" w14:textId="77777777" w:rsidTr="00260EFB">
        <w:tc>
          <w:tcPr>
            <w:tcW w:w="15168" w:type="dxa"/>
            <w:gridSpan w:val="7"/>
            <w:shd w:val="clear" w:color="auto" w:fill="BDD6EE" w:themeFill="accent1" w:themeFillTint="66"/>
          </w:tcPr>
          <w:p w14:paraId="095277DF" w14:textId="77777777" w:rsidR="0034107B" w:rsidRPr="0034107B" w:rsidRDefault="0034107B" w:rsidP="00260EFB">
            <w:pPr>
              <w:rPr>
                <w:rFonts w:asciiTheme="majorHAnsi" w:hAnsiTheme="majorHAnsi" w:cstheme="majorHAnsi"/>
                <w:b/>
              </w:rPr>
            </w:pPr>
            <w:r w:rsidRPr="0034107B">
              <w:rPr>
                <w:rFonts w:asciiTheme="majorHAnsi" w:hAnsiTheme="majorHAnsi" w:cstheme="majorHAnsi"/>
                <w:b/>
              </w:rPr>
              <w:lastRenderedPageBreak/>
              <w:t>Financial Management</w:t>
            </w:r>
          </w:p>
          <w:p w14:paraId="3BCD6840" w14:textId="77777777" w:rsidR="0034107B" w:rsidRPr="0034107B" w:rsidRDefault="0034107B" w:rsidP="00260EFB">
            <w:pPr>
              <w:jc w:val="center"/>
              <w:rPr>
                <w:rFonts w:asciiTheme="majorHAnsi" w:hAnsiTheme="majorHAnsi" w:cstheme="majorHAnsi"/>
              </w:rPr>
            </w:pPr>
          </w:p>
        </w:tc>
      </w:tr>
      <w:tr w:rsidR="0034107B" w:rsidRPr="0034107B" w14:paraId="7A2EDB45" w14:textId="77777777" w:rsidTr="00260EFB">
        <w:tc>
          <w:tcPr>
            <w:tcW w:w="4851" w:type="dxa"/>
          </w:tcPr>
          <w:p w14:paraId="7693957A"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Ensure that Trust’s continuing compliance with all Department for Education (DfE) financial management requirements</w:t>
            </w:r>
          </w:p>
        </w:tc>
        <w:tc>
          <w:tcPr>
            <w:tcW w:w="1617" w:type="dxa"/>
          </w:tcPr>
          <w:p w14:paraId="16DA5AFD" w14:textId="77777777" w:rsidR="0034107B" w:rsidRPr="0034107B" w:rsidRDefault="0034107B" w:rsidP="00260EFB">
            <w:pPr>
              <w:jc w:val="center"/>
              <w:rPr>
                <w:rFonts w:asciiTheme="majorHAnsi" w:hAnsiTheme="majorHAnsi" w:cstheme="majorHAnsi"/>
              </w:rPr>
            </w:pPr>
          </w:p>
        </w:tc>
        <w:tc>
          <w:tcPr>
            <w:tcW w:w="1539" w:type="dxa"/>
          </w:tcPr>
          <w:p w14:paraId="51E16484"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4ED9F62B"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41" w:type="dxa"/>
          </w:tcPr>
          <w:p w14:paraId="1AC59DC6"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FD</w:t>
            </w:r>
          </w:p>
        </w:tc>
        <w:tc>
          <w:tcPr>
            <w:tcW w:w="1464" w:type="dxa"/>
          </w:tcPr>
          <w:p w14:paraId="2A4279B7" w14:textId="77777777" w:rsidR="0034107B" w:rsidRPr="0034107B" w:rsidRDefault="0034107B" w:rsidP="00260EFB">
            <w:pPr>
              <w:jc w:val="center"/>
              <w:rPr>
                <w:rFonts w:asciiTheme="majorHAnsi" w:hAnsiTheme="majorHAnsi" w:cstheme="majorHAnsi"/>
              </w:rPr>
            </w:pPr>
          </w:p>
        </w:tc>
        <w:tc>
          <w:tcPr>
            <w:tcW w:w="1855" w:type="dxa"/>
          </w:tcPr>
          <w:p w14:paraId="53443194" w14:textId="77777777" w:rsidR="0034107B" w:rsidRPr="0034107B" w:rsidRDefault="0034107B" w:rsidP="00260EFB">
            <w:pPr>
              <w:jc w:val="center"/>
              <w:rPr>
                <w:rFonts w:asciiTheme="majorHAnsi" w:hAnsiTheme="majorHAnsi" w:cstheme="majorHAnsi"/>
              </w:rPr>
            </w:pPr>
          </w:p>
        </w:tc>
      </w:tr>
      <w:tr w:rsidR="0034107B" w:rsidRPr="0034107B" w14:paraId="3A23C974" w14:textId="77777777" w:rsidTr="00260EFB">
        <w:tc>
          <w:tcPr>
            <w:tcW w:w="4851" w:type="dxa"/>
          </w:tcPr>
          <w:p w14:paraId="729EE478"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 xml:space="preserve">Review the Trust’s Financial Procedures and all corresponding financial policies for approval </w:t>
            </w:r>
          </w:p>
        </w:tc>
        <w:tc>
          <w:tcPr>
            <w:tcW w:w="1617" w:type="dxa"/>
          </w:tcPr>
          <w:p w14:paraId="54AFB9EB" w14:textId="77777777" w:rsidR="0034107B" w:rsidRPr="0034107B" w:rsidRDefault="0034107B" w:rsidP="00260EFB">
            <w:pPr>
              <w:jc w:val="center"/>
              <w:rPr>
                <w:rFonts w:asciiTheme="majorHAnsi" w:hAnsiTheme="majorHAnsi" w:cstheme="majorHAnsi"/>
              </w:rPr>
            </w:pPr>
          </w:p>
        </w:tc>
        <w:tc>
          <w:tcPr>
            <w:tcW w:w="1539" w:type="dxa"/>
          </w:tcPr>
          <w:p w14:paraId="747C3C9E"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5D2E67D7" w14:textId="77777777" w:rsidR="0034107B" w:rsidRPr="0034107B" w:rsidRDefault="0034107B" w:rsidP="00260EFB">
            <w:pPr>
              <w:jc w:val="center"/>
              <w:rPr>
                <w:rFonts w:asciiTheme="majorHAnsi" w:hAnsiTheme="majorHAnsi" w:cstheme="majorHAnsi"/>
              </w:rPr>
            </w:pPr>
          </w:p>
        </w:tc>
        <w:tc>
          <w:tcPr>
            <w:tcW w:w="1941" w:type="dxa"/>
          </w:tcPr>
          <w:p w14:paraId="5852996B" w14:textId="77777777" w:rsidR="0034107B" w:rsidRPr="0034107B" w:rsidRDefault="0034107B" w:rsidP="00260EFB">
            <w:pPr>
              <w:jc w:val="center"/>
              <w:rPr>
                <w:rFonts w:asciiTheme="majorHAnsi" w:hAnsiTheme="majorHAnsi" w:cstheme="majorHAnsi"/>
              </w:rPr>
            </w:pPr>
          </w:p>
        </w:tc>
        <w:tc>
          <w:tcPr>
            <w:tcW w:w="1464" w:type="dxa"/>
          </w:tcPr>
          <w:p w14:paraId="73D47070" w14:textId="77777777" w:rsidR="0034107B" w:rsidRPr="0034107B" w:rsidRDefault="0034107B" w:rsidP="00260EFB">
            <w:pPr>
              <w:jc w:val="center"/>
              <w:rPr>
                <w:rFonts w:asciiTheme="majorHAnsi" w:hAnsiTheme="majorHAnsi" w:cstheme="majorHAnsi"/>
              </w:rPr>
            </w:pPr>
          </w:p>
        </w:tc>
        <w:tc>
          <w:tcPr>
            <w:tcW w:w="1855" w:type="dxa"/>
          </w:tcPr>
          <w:p w14:paraId="37EA7F56" w14:textId="77777777" w:rsidR="0034107B" w:rsidRPr="0034107B" w:rsidRDefault="0034107B" w:rsidP="00260EFB">
            <w:pPr>
              <w:jc w:val="center"/>
              <w:rPr>
                <w:rFonts w:asciiTheme="majorHAnsi" w:hAnsiTheme="majorHAnsi" w:cstheme="majorHAnsi"/>
              </w:rPr>
            </w:pPr>
          </w:p>
        </w:tc>
      </w:tr>
      <w:tr w:rsidR="0034107B" w:rsidRPr="0034107B" w14:paraId="05A4016E" w14:textId="77777777" w:rsidTr="00260EFB">
        <w:tc>
          <w:tcPr>
            <w:tcW w:w="4851" w:type="dxa"/>
          </w:tcPr>
          <w:p w14:paraId="09F43E5C"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Approval of the Trust’s Financial Procedures Manual</w:t>
            </w:r>
          </w:p>
        </w:tc>
        <w:tc>
          <w:tcPr>
            <w:tcW w:w="1617" w:type="dxa"/>
          </w:tcPr>
          <w:p w14:paraId="7A091361" w14:textId="77777777" w:rsidR="0034107B" w:rsidRPr="0034107B" w:rsidRDefault="0034107B" w:rsidP="00260EFB">
            <w:pPr>
              <w:jc w:val="center"/>
              <w:rPr>
                <w:rFonts w:asciiTheme="majorHAnsi" w:hAnsiTheme="majorHAnsi" w:cstheme="majorHAnsi"/>
              </w:rPr>
            </w:pPr>
          </w:p>
        </w:tc>
        <w:tc>
          <w:tcPr>
            <w:tcW w:w="1539" w:type="dxa"/>
          </w:tcPr>
          <w:p w14:paraId="493966C6"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3A28A18E" w14:textId="77777777" w:rsidR="0034107B" w:rsidRPr="0034107B" w:rsidRDefault="0034107B" w:rsidP="00260EFB">
            <w:pPr>
              <w:jc w:val="center"/>
              <w:rPr>
                <w:rFonts w:asciiTheme="majorHAnsi" w:hAnsiTheme="majorHAnsi" w:cstheme="majorHAnsi"/>
              </w:rPr>
            </w:pPr>
          </w:p>
        </w:tc>
        <w:tc>
          <w:tcPr>
            <w:tcW w:w="1941" w:type="dxa"/>
          </w:tcPr>
          <w:p w14:paraId="43CAA671" w14:textId="77777777" w:rsidR="0034107B" w:rsidRPr="0034107B" w:rsidRDefault="0034107B" w:rsidP="00260EFB">
            <w:pPr>
              <w:jc w:val="center"/>
              <w:rPr>
                <w:rFonts w:asciiTheme="majorHAnsi" w:hAnsiTheme="majorHAnsi" w:cstheme="majorHAnsi"/>
              </w:rPr>
            </w:pPr>
          </w:p>
        </w:tc>
        <w:tc>
          <w:tcPr>
            <w:tcW w:w="1464" w:type="dxa"/>
          </w:tcPr>
          <w:p w14:paraId="50601F6E" w14:textId="77777777" w:rsidR="0034107B" w:rsidRPr="0034107B" w:rsidRDefault="0034107B" w:rsidP="00260EFB">
            <w:pPr>
              <w:jc w:val="center"/>
              <w:rPr>
                <w:rFonts w:asciiTheme="majorHAnsi" w:hAnsiTheme="majorHAnsi" w:cstheme="majorHAnsi"/>
              </w:rPr>
            </w:pPr>
          </w:p>
        </w:tc>
        <w:tc>
          <w:tcPr>
            <w:tcW w:w="1855" w:type="dxa"/>
          </w:tcPr>
          <w:p w14:paraId="12A2ABC3" w14:textId="77777777" w:rsidR="0034107B" w:rsidRPr="0034107B" w:rsidRDefault="0034107B" w:rsidP="00260EFB">
            <w:pPr>
              <w:jc w:val="center"/>
              <w:rPr>
                <w:rFonts w:asciiTheme="majorHAnsi" w:hAnsiTheme="majorHAnsi" w:cstheme="majorHAnsi"/>
              </w:rPr>
            </w:pPr>
          </w:p>
        </w:tc>
      </w:tr>
      <w:tr w:rsidR="0034107B" w:rsidRPr="0034107B" w14:paraId="48B16A00" w14:textId="77777777" w:rsidTr="00260EFB">
        <w:tc>
          <w:tcPr>
            <w:tcW w:w="4851" w:type="dxa"/>
          </w:tcPr>
          <w:p w14:paraId="7FD7852A"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Approval of the Trust’s financial policies</w:t>
            </w:r>
          </w:p>
        </w:tc>
        <w:tc>
          <w:tcPr>
            <w:tcW w:w="1617" w:type="dxa"/>
          </w:tcPr>
          <w:p w14:paraId="0A1CA2E8" w14:textId="77777777" w:rsidR="0034107B" w:rsidRPr="0034107B" w:rsidRDefault="0034107B" w:rsidP="00260EFB">
            <w:pPr>
              <w:jc w:val="center"/>
              <w:rPr>
                <w:rFonts w:asciiTheme="majorHAnsi" w:hAnsiTheme="majorHAnsi" w:cstheme="majorHAnsi"/>
              </w:rPr>
            </w:pPr>
          </w:p>
        </w:tc>
        <w:tc>
          <w:tcPr>
            <w:tcW w:w="1539" w:type="dxa"/>
          </w:tcPr>
          <w:p w14:paraId="07A2617F"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7B82F5FD" w14:textId="77777777" w:rsidR="0034107B" w:rsidRPr="0034107B" w:rsidRDefault="0034107B" w:rsidP="00260EFB">
            <w:pPr>
              <w:jc w:val="center"/>
              <w:rPr>
                <w:rFonts w:asciiTheme="majorHAnsi" w:hAnsiTheme="majorHAnsi" w:cstheme="majorHAnsi"/>
              </w:rPr>
            </w:pPr>
          </w:p>
        </w:tc>
        <w:tc>
          <w:tcPr>
            <w:tcW w:w="1941" w:type="dxa"/>
          </w:tcPr>
          <w:p w14:paraId="6A23D53B" w14:textId="77777777" w:rsidR="0034107B" w:rsidRPr="0034107B" w:rsidRDefault="0034107B" w:rsidP="00260EFB">
            <w:pPr>
              <w:jc w:val="center"/>
              <w:rPr>
                <w:rFonts w:asciiTheme="majorHAnsi" w:hAnsiTheme="majorHAnsi" w:cstheme="majorHAnsi"/>
              </w:rPr>
            </w:pPr>
          </w:p>
        </w:tc>
        <w:tc>
          <w:tcPr>
            <w:tcW w:w="1464" w:type="dxa"/>
          </w:tcPr>
          <w:p w14:paraId="7BB82F0B" w14:textId="77777777" w:rsidR="0034107B" w:rsidRPr="0034107B" w:rsidRDefault="0034107B" w:rsidP="00260EFB">
            <w:pPr>
              <w:jc w:val="center"/>
              <w:rPr>
                <w:rFonts w:asciiTheme="majorHAnsi" w:hAnsiTheme="majorHAnsi" w:cstheme="majorHAnsi"/>
              </w:rPr>
            </w:pPr>
          </w:p>
        </w:tc>
        <w:tc>
          <w:tcPr>
            <w:tcW w:w="1855" w:type="dxa"/>
          </w:tcPr>
          <w:p w14:paraId="63F1A770" w14:textId="77777777" w:rsidR="0034107B" w:rsidRPr="0034107B" w:rsidRDefault="0034107B" w:rsidP="00260EFB">
            <w:pPr>
              <w:jc w:val="center"/>
              <w:rPr>
                <w:rFonts w:asciiTheme="majorHAnsi" w:hAnsiTheme="majorHAnsi" w:cstheme="majorHAnsi"/>
              </w:rPr>
            </w:pPr>
          </w:p>
        </w:tc>
      </w:tr>
      <w:tr w:rsidR="0034107B" w:rsidRPr="0034107B" w14:paraId="35CA8981" w14:textId="77777777" w:rsidTr="00260EFB">
        <w:tc>
          <w:tcPr>
            <w:tcW w:w="4851" w:type="dxa"/>
          </w:tcPr>
          <w:p w14:paraId="593C5492"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Determine a suitable level of reserves</w:t>
            </w:r>
          </w:p>
        </w:tc>
        <w:tc>
          <w:tcPr>
            <w:tcW w:w="1617" w:type="dxa"/>
          </w:tcPr>
          <w:p w14:paraId="7A854552" w14:textId="77777777" w:rsidR="0034107B" w:rsidRPr="0034107B" w:rsidRDefault="0034107B" w:rsidP="00260EFB">
            <w:pPr>
              <w:jc w:val="center"/>
              <w:rPr>
                <w:rFonts w:asciiTheme="majorHAnsi" w:hAnsiTheme="majorHAnsi" w:cstheme="majorHAnsi"/>
              </w:rPr>
            </w:pPr>
          </w:p>
        </w:tc>
        <w:tc>
          <w:tcPr>
            <w:tcW w:w="1539" w:type="dxa"/>
          </w:tcPr>
          <w:p w14:paraId="65C14449"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42659B22" w14:textId="77777777" w:rsidR="0034107B" w:rsidRPr="0034107B" w:rsidRDefault="0034107B" w:rsidP="00260EFB">
            <w:pPr>
              <w:jc w:val="center"/>
              <w:rPr>
                <w:rFonts w:asciiTheme="majorHAnsi" w:hAnsiTheme="majorHAnsi" w:cstheme="majorHAnsi"/>
              </w:rPr>
            </w:pPr>
          </w:p>
        </w:tc>
        <w:tc>
          <w:tcPr>
            <w:tcW w:w="1941" w:type="dxa"/>
          </w:tcPr>
          <w:p w14:paraId="4EFD2F6F" w14:textId="77777777" w:rsidR="0034107B" w:rsidRPr="0034107B" w:rsidRDefault="0034107B" w:rsidP="00260EFB">
            <w:pPr>
              <w:jc w:val="center"/>
              <w:rPr>
                <w:rFonts w:asciiTheme="majorHAnsi" w:hAnsiTheme="majorHAnsi" w:cstheme="majorHAnsi"/>
              </w:rPr>
            </w:pPr>
          </w:p>
        </w:tc>
        <w:tc>
          <w:tcPr>
            <w:tcW w:w="1464" w:type="dxa"/>
          </w:tcPr>
          <w:p w14:paraId="6211851F" w14:textId="77777777" w:rsidR="0034107B" w:rsidRPr="0034107B" w:rsidRDefault="0034107B" w:rsidP="00260EFB">
            <w:pPr>
              <w:jc w:val="center"/>
              <w:rPr>
                <w:rFonts w:asciiTheme="majorHAnsi" w:hAnsiTheme="majorHAnsi" w:cstheme="majorHAnsi"/>
              </w:rPr>
            </w:pPr>
          </w:p>
        </w:tc>
        <w:tc>
          <w:tcPr>
            <w:tcW w:w="1855" w:type="dxa"/>
          </w:tcPr>
          <w:p w14:paraId="552CE142" w14:textId="77777777" w:rsidR="0034107B" w:rsidRPr="0034107B" w:rsidRDefault="0034107B" w:rsidP="00260EFB">
            <w:pPr>
              <w:jc w:val="center"/>
              <w:rPr>
                <w:rFonts w:asciiTheme="majorHAnsi" w:hAnsiTheme="majorHAnsi" w:cstheme="majorHAnsi"/>
              </w:rPr>
            </w:pPr>
          </w:p>
        </w:tc>
      </w:tr>
      <w:tr w:rsidR="0034107B" w:rsidRPr="0034107B" w14:paraId="1F581E06" w14:textId="77777777" w:rsidTr="00260EFB">
        <w:tc>
          <w:tcPr>
            <w:tcW w:w="4851" w:type="dxa"/>
          </w:tcPr>
          <w:p w14:paraId="3609DC40"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Ensure that all relevant financial updates are brought to the attention of the board</w:t>
            </w:r>
          </w:p>
        </w:tc>
        <w:tc>
          <w:tcPr>
            <w:tcW w:w="1617" w:type="dxa"/>
          </w:tcPr>
          <w:p w14:paraId="33535A8B" w14:textId="77777777" w:rsidR="0034107B" w:rsidRPr="0034107B" w:rsidRDefault="0034107B" w:rsidP="00260EFB">
            <w:pPr>
              <w:jc w:val="center"/>
              <w:rPr>
                <w:rFonts w:asciiTheme="majorHAnsi" w:hAnsiTheme="majorHAnsi" w:cstheme="majorHAnsi"/>
              </w:rPr>
            </w:pPr>
          </w:p>
        </w:tc>
        <w:tc>
          <w:tcPr>
            <w:tcW w:w="1539" w:type="dxa"/>
          </w:tcPr>
          <w:p w14:paraId="1FC5516D" w14:textId="77777777" w:rsidR="0034107B" w:rsidRPr="0034107B" w:rsidRDefault="0034107B" w:rsidP="00260EFB">
            <w:pPr>
              <w:jc w:val="center"/>
              <w:rPr>
                <w:rFonts w:asciiTheme="majorHAnsi" w:hAnsiTheme="majorHAnsi" w:cstheme="majorHAnsi"/>
              </w:rPr>
            </w:pPr>
          </w:p>
        </w:tc>
        <w:tc>
          <w:tcPr>
            <w:tcW w:w="1901" w:type="dxa"/>
          </w:tcPr>
          <w:p w14:paraId="6FD18EA6" w14:textId="77777777" w:rsidR="0034107B" w:rsidRPr="0034107B" w:rsidRDefault="0034107B" w:rsidP="00260EFB">
            <w:pPr>
              <w:jc w:val="center"/>
              <w:rPr>
                <w:rFonts w:asciiTheme="majorHAnsi" w:hAnsiTheme="majorHAnsi" w:cstheme="majorHAnsi"/>
              </w:rPr>
            </w:pPr>
          </w:p>
        </w:tc>
        <w:tc>
          <w:tcPr>
            <w:tcW w:w="1941" w:type="dxa"/>
          </w:tcPr>
          <w:p w14:paraId="555A5E28"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FD</w:t>
            </w:r>
          </w:p>
        </w:tc>
        <w:tc>
          <w:tcPr>
            <w:tcW w:w="1464" w:type="dxa"/>
          </w:tcPr>
          <w:p w14:paraId="06DAF515" w14:textId="77777777" w:rsidR="0034107B" w:rsidRPr="0034107B" w:rsidRDefault="0034107B" w:rsidP="00260EFB">
            <w:pPr>
              <w:jc w:val="center"/>
              <w:rPr>
                <w:rFonts w:asciiTheme="majorHAnsi" w:hAnsiTheme="majorHAnsi" w:cstheme="majorHAnsi"/>
              </w:rPr>
            </w:pPr>
          </w:p>
        </w:tc>
        <w:tc>
          <w:tcPr>
            <w:tcW w:w="1855" w:type="dxa"/>
          </w:tcPr>
          <w:p w14:paraId="18F8E439" w14:textId="77777777" w:rsidR="0034107B" w:rsidRPr="0034107B" w:rsidRDefault="0034107B" w:rsidP="00260EFB">
            <w:pPr>
              <w:jc w:val="center"/>
              <w:rPr>
                <w:rFonts w:asciiTheme="majorHAnsi" w:hAnsiTheme="majorHAnsi" w:cstheme="majorHAnsi"/>
              </w:rPr>
            </w:pPr>
          </w:p>
        </w:tc>
      </w:tr>
      <w:tr w:rsidR="0034107B" w:rsidRPr="0034107B" w14:paraId="7AF0CE8D" w14:textId="77777777" w:rsidTr="00260EFB">
        <w:trPr>
          <w:trHeight w:val="273"/>
        </w:trPr>
        <w:tc>
          <w:tcPr>
            <w:tcW w:w="15168" w:type="dxa"/>
            <w:gridSpan w:val="7"/>
            <w:shd w:val="clear" w:color="auto" w:fill="BDD6EE" w:themeFill="accent1" w:themeFillTint="66"/>
          </w:tcPr>
          <w:p w14:paraId="12849251" w14:textId="77777777" w:rsidR="0034107B" w:rsidRPr="0034107B" w:rsidRDefault="0034107B" w:rsidP="00260EFB">
            <w:pPr>
              <w:rPr>
                <w:rFonts w:asciiTheme="majorHAnsi" w:hAnsiTheme="majorHAnsi" w:cstheme="majorHAnsi"/>
                <w:b/>
              </w:rPr>
            </w:pPr>
            <w:r w:rsidRPr="0034107B">
              <w:rPr>
                <w:rFonts w:asciiTheme="majorHAnsi" w:hAnsiTheme="majorHAnsi" w:cstheme="majorHAnsi"/>
                <w:b/>
              </w:rPr>
              <w:t>Trust/School Improvement Plan – Financial Implications</w:t>
            </w:r>
          </w:p>
          <w:p w14:paraId="02EDE181" w14:textId="77777777" w:rsidR="0034107B" w:rsidRPr="0034107B" w:rsidRDefault="0034107B" w:rsidP="00260EFB">
            <w:pPr>
              <w:rPr>
                <w:rFonts w:asciiTheme="majorHAnsi" w:hAnsiTheme="majorHAnsi" w:cstheme="majorHAnsi"/>
                <w:b/>
              </w:rPr>
            </w:pPr>
          </w:p>
        </w:tc>
      </w:tr>
      <w:tr w:rsidR="0034107B" w:rsidRPr="0034107B" w14:paraId="0410A136" w14:textId="77777777" w:rsidTr="00260EFB">
        <w:tc>
          <w:tcPr>
            <w:tcW w:w="4851" w:type="dxa"/>
          </w:tcPr>
          <w:p w14:paraId="0330FC60"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Prepare a fully costed improvement plan setting out the aims of the Trust/school</w:t>
            </w:r>
          </w:p>
        </w:tc>
        <w:tc>
          <w:tcPr>
            <w:tcW w:w="1617" w:type="dxa"/>
          </w:tcPr>
          <w:p w14:paraId="094EB0BE" w14:textId="77777777" w:rsidR="0034107B" w:rsidRPr="0034107B" w:rsidRDefault="0034107B" w:rsidP="00260EFB">
            <w:pPr>
              <w:jc w:val="center"/>
              <w:rPr>
                <w:rFonts w:asciiTheme="majorHAnsi" w:hAnsiTheme="majorHAnsi" w:cstheme="majorHAnsi"/>
              </w:rPr>
            </w:pPr>
          </w:p>
        </w:tc>
        <w:tc>
          <w:tcPr>
            <w:tcW w:w="1539" w:type="dxa"/>
          </w:tcPr>
          <w:p w14:paraId="2ADF0F8A" w14:textId="77777777" w:rsidR="0034107B" w:rsidRPr="0034107B" w:rsidRDefault="0034107B" w:rsidP="00260EFB">
            <w:pPr>
              <w:jc w:val="center"/>
              <w:rPr>
                <w:rFonts w:asciiTheme="majorHAnsi" w:hAnsiTheme="majorHAnsi" w:cstheme="majorHAnsi"/>
              </w:rPr>
            </w:pPr>
          </w:p>
        </w:tc>
        <w:tc>
          <w:tcPr>
            <w:tcW w:w="1901" w:type="dxa"/>
          </w:tcPr>
          <w:p w14:paraId="4A63F98A"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41" w:type="dxa"/>
          </w:tcPr>
          <w:p w14:paraId="7868FA9C" w14:textId="77777777" w:rsidR="0034107B" w:rsidRPr="0034107B" w:rsidRDefault="0034107B" w:rsidP="00260EFB">
            <w:pPr>
              <w:jc w:val="center"/>
              <w:rPr>
                <w:rFonts w:asciiTheme="majorHAnsi" w:hAnsiTheme="majorHAnsi" w:cstheme="majorHAnsi"/>
              </w:rPr>
            </w:pPr>
          </w:p>
        </w:tc>
        <w:tc>
          <w:tcPr>
            <w:tcW w:w="1464" w:type="dxa"/>
          </w:tcPr>
          <w:p w14:paraId="6E63222A" w14:textId="77777777" w:rsidR="0034107B" w:rsidRPr="0034107B" w:rsidRDefault="0034107B" w:rsidP="00260EFB">
            <w:pPr>
              <w:jc w:val="center"/>
              <w:rPr>
                <w:rFonts w:asciiTheme="majorHAnsi" w:hAnsiTheme="majorHAnsi" w:cstheme="majorHAnsi"/>
              </w:rPr>
            </w:pPr>
          </w:p>
        </w:tc>
        <w:tc>
          <w:tcPr>
            <w:tcW w:w="1855" w:type="dxa"/>
          </w:tcPr>
          <w:p w14:paraId="6C2289E2"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Headteacher</w:t>
            </w:r>
          </w:p>
        </w:tc>
      </w:tr>
      <w:tr w:rsidR="0034107B" w:rsidRPr="0034107B" w14:paraId="5F4FD310" w14:textId="77777777" w:rsidTr="00260EFB">
        <w:tc>
          <w:tcPr>
            <w:tcW w:w="4851" w:type="dxa"/>
          </w:tcPr>
          <w:p w14:paraId="0D053CB5"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Secure the implementation of the improvement plan with the collective support of Trust/school staff</w:t>
            </w:r>
          </w:p>
        </w:tc>
        <w:tc>
          <w:tcPr>
            <w:tcW w:w="1617" w:type="dxa"/>
          </w:tcPr>
          <w:p w14:paraId="1CF6A60D" w14:textId="77777777" w:rsidR="0034107B" w:rsidRPr="0034107B" w:rsidRDefault="0034107B" w:rsidP="00260EFB">
            <w:pPr>
              <w:jc w:val="center"/>
              <w:rPr>
                <w:rFonts w:asciiTheme="majorHAnsi" w:hAnsiTheme="majorHAnsi" w:cstheme="majorHAnsi"/>
              </w:rPr>
            </w:pPr>
          </w:p>
        </w:tc>
        <w:tc>
          <w:tcPr>
            <w:tcW w:w="1539" w:type="dxa"/>
          </w:tcPr>
          <w:p w14:paraId="3D4D0056" w14:textId="77777777" w:rsidR="0034107B" w:rsidRPr="0034107B" w:rsidRDefault="0034107B" w:rsidP="00260EFB">
            <w:pPr>
              <w:jc w:val="center"/>
              <w:rPr>
                <w:rFonts w:asciiTheme="majorHAnsi" w:hAnsiTheme="majorHAnsi" w:cstheme="majorHAnsi"/>
              </w:rPr>
            </w:pPr>
          </w:p>
        </w:tc>
        <w:tc>
          <w:tcPr>
            <w:tcW w:w="1901" w:type="dxa"/>
          </w:tcPr>
          <w:p w14:paraId="4E12C53F"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41" w:type="dxa"/>
          </w:tcPr>
          <w:p w14:paraId="4125F234"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SID</w:t>
            </w:r>
          </w:p>
        </w:tc>
        <w:tc>
          <w:tcPr>
            <w:tcW w:w="1464" w:type="dxa"/>
          </w:tcPr>
          <w:p w14:paraId="67C99971" w14:textId="77777777" w:rsidR="0034107B" w:rsidRPr="0034107B" w:rsidRDefault="0034107B" w:rsidP="00260EFB">
            <w:pPr>
              <w:jc w:val="center"/>
              <w:rPr>
                <w:rFonts w:asciiTheme="majorHAnsi" w:hAnsiTheme="majorHAnsi" w:cstheme="majorHAnsi"/>
              </w:rPr>
            </w:pPr>
          </w:p>
        </w:tc>
        <w:tc>
          <w:tcPr>
            <w:tcW w:w="1855" w:type="dxa"/>
          </w:tcPr>
          <w:p w14:paraId="3C107B1D"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Headteacher</w:t>
            </w:r>
          </w:p>
        </w:tc>
      </w:tr>
      <w:tr w:rsidR="0034107B" w:rsidRPr="0034107B" w14:paraId="00C7784F" w14:textId="77777777" w:rsidTr="00260EFB">
        <w:tc>
          <w:tcPr>
            <w:tcW w:w="4851" w:type="dxa"/>
          </w:tcPr>
          <w:p w14:paraId="1460EA40"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Consider the draft Trust/school improvement plan, review and monitor it</w:t>
            </w:r>
          </w:p>
        </w:tc>
        <w:tc>
          <w:tcPr>
            <w:tcW w:w="1617" w:type="dxa"/>
          </w:tcPr>
          <w:p w14:paraId="65076021" w14:textId="77777777" w:rsidR="0034107B" w:rsidRPr="0034107B" w:rsidRDefault="0034107B" w:rsidP="00260EFB">
            <w:pPr>
              <w:jc w:val="center"/>
              <w:rPr>
                <w:rFonts w:asciiTheme="majorHAnsi" w:hAnsiTheme="majorHAnsi" w:cstheme="majorHAnsi"/>
              </w:rPr>
            </w:pPr>
          </w:p>
        </w:tc>
        <w:tc>
          <w:tcPr>
            <w:tcW w:w="1539" w:type="dxa"/>
          </w:tcPr>
          <w:p w14:paraId="66FFCBBF"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7E383E97" w14:textId="77777777" w:rsidR="0034107B" w:rsidRPr="0034107B" w:rsidRDefault="0034107B" w:rsidP="00260EFB">
            <w:pPr>
              <w:jc w:val="center"/>
              <w:rPr>
                <w:rFonts w:asciiTheme="majorHAnsi" w:hAnsiTheme="majorHAnsi" w:cstheme="majorHAnsi"/>
              </w:rPr>
            </w:pPr>
          </w:p>
        </w:tc>
        <w:tc>
          <w:tcPr>
            <w:tcW w:w="1941" w:type="dxa"/>
          </w:tcPr>
          <w:p w14:paraId="4EC62FC0" w14:textId="77777777" w:rsidR="0034107B" w:rsidRPr="0034107B" w:rsidRDefault="0034107B" w:rsidP="00260EFB">
            <w:pPr>
              <w:jc w:val="center"/>
              <w:rPr>
                <w:rFonts w:asciiTheme="majorHAnsi" w:hAnsiTheme="majorHAnsi" w:cstheme="majorHAnsi"/>
              </w:rPr>
            </w:pPr>
          </w:p>
        </w:tc>
        <w:tc>
          <w:tcPr>
            <w:tcW w:w="1464" w:type="dxa"/>
          </w:tcPr>
          <w:p w14:paraId="2422AD32"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855" w:type="dxa"/>
          </w:tcPr>
          <w:p w14:paraId="615B25D6" w14:textId="77777777" w:rsidR="0034107B" w:rsidRPr="0034107B" w:rsidRDefault="0034107B" w:rsidP="00260EFB">
            <w:pPr>
              <w:jc w:val="center"/>
              <w:rPr>
                <w:rFonts w:asciiTheme="majorHAnsi" w:hAnsiTheme="majorHAnsi" w:cstheme="majorHAnsi"/>
              </w:rPr>
            </w:pPr>
          </w:p>
        </w:tc>
      </w:tr>
      <w:tr w:rsidR="0034107B" w:rsidRPr="0034107B" w14:paraId="6F263131" w14:textId="77777777" w:rsidTr="00260EFB">
        <w:tc>
          <w:tcPr>
            <w:tcW w:w="4851" w:type="dxa"/>
          </w:tcPr>
          <w:p w14:paraId="7F5F21F2"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Approve an ongoing improvement plan and take stock of the progress of the plan on a termly basis (long term)</w:t>
            </w:r>
          </w:p>
        </w:tc>
        <w:tc>
          <w:tcPr>
            <w:tcW w:w="1617" w:type="dxa"/>
          </w:tcPr>
          <w:p w14:paraId="7FA64A68" w14:textId="77777777" w:rsidR="0034107B" w:rsidRPr="0034107B" w:rsidRDefault="0034107B" w:rsidP="00260EFB">
            <w:pPr>
              <w:jc w:val="center"/>
              <w:rPr>
                <w:rFonts w:asciiTheme="majorHAnsi" w:hAnsiTheme="majorHAnsi" w:cstheme="majorHAnsi"/>
              </w:rPr>
            </w:pPr>
          </w:p>
        </w:tc>
        <w:tc>
          <w:tcPr>
            <w:tcW w:w="1539" w:type="dxa"/>
          </w:tcPr>
          <w:p w14:paraId="29816926"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64ABA9E6" w14:textId="77777777" w:rsidR="0034107B" w:rsidRPr="0034107B" w:rsidRDefault="0034107B" w:rsidP="00260EFB">
            <w:pPr>
              <w:jc w:val="center"/>
              <w:rPr>
                <w:rFonts w:asciiTheme="majorHAnsi" w:hAnsiTheme="majorHAnsi" w:cstheme="majorHAnsi"/>
              </w:rPr>
            </w:pPr>
          </w:p>
        </w:tc>
        <w:tc>
          <w:tcPr>
            <w:tcW w:w="1941" w:type="dxa"/>
          </w:tcPr>
          <w:p w14:paraId="28A1C741" w14:textId="77777777" w:rsidR="0034107B" w:rsidRPr="0034107B" w:rsidRDefault="0034107B" w:rsidP="00260EFB">
            <w:pPr>
              <w:jc w:val="center"/>
              <w:rPr>
                <w:rFonts w:asciiTheme="majorHAnsi" w:hAnsiTheme="majorHAnsi" w:cstheme="majorHAnsi"/>
              </w:rPr>
            </w:pPr>
          </w:p>
        </w:tc>
        <w:tc>
          <w:tcPr>
            <w:tcW w:w="1464" w:type="dxa"/>
          </w:tcPr>
          <w:p w14:paraId="6165D543"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855" w:type="dxa"/>
          </w:tcPr>
          <w:p w14:paraId="1AB36494" w14:textId="77777777" w:rsidR="0034107B" w:rsidRPr="0034107B" w:rsidRDefault="0034107B" w:rsidP="00260EFB">
            <w:pPr>
              <w:jc w:val="center"/>
              <w:rPr>
                <w:rFonts w:asciiTheme="majorHAnsi" w:hAnsiTheme="majorHAnsi" w:cstheme="majorHAnsi"/>
              </w:rPr>
            </w:pPr>
          </w:p>
        </w:tc>
      </w:tr>
      <w:tr w:rsidR="0034107B" w:rsidRPr="0034107B" w14:paraId="71CB6008" w14:textId="77777777" w:rsidTr="00260EFB">
        <w:trPr>
          <w:trHeight w:val="416"/>
        </w:trPr>
        <w:tc>
          <w:tcPr>
            <w:tcW w:w="4851" w:type="dxa"/>
            <w:shd w:val="clear" w:color="auto" w:fill="BDD6EE" w:themeFill="accent1" w:themeFillTint="66"/>
          </w:tcPr>
          <w:p w14:paraId="273A242E" w14:textId="77777777" w:rsidR="0034107B" w:rsidRPr="0034107B" w:rsidRDefault="0034107B" w:rsidP="00260EFB">
            <w:pPr>
              <w:rPr>
                <w:rFonts w:asciiTheme="majorHAnsi" w:hAnsiTheme="majorHAnsi" w:cstheme="majorHAnsi"/>
                <w:b/>
              </w:rPr>
            </w:pPr>
            <w:r w:rsidRPr="0034107B">
              <w:rPr>
                <w:rFonts w:asciiTheme="majorHAnsi" w:hAnsiTheme="majorHAnsi" w:cstheme="majorHAnsi"/>
                <w:b/>
              </w:rPr>
              <w:t>Financial Planning</w:t>
            </w:r>
          </w:p>
        </w:tc>
        <w:tc>
          <w:tcPr>
            <w:tcW w:w="1617" w:type="dxa"/>
            <w:shd w:val="clear" w:color="auto" w:fill="BDD6EE" w:themeFill="accent1" w:themeFillTint="66"/>
          </w:tcPr>
          <w:p w14:paraId="7C8ACA74" w14:textId="77777777" w:rsidR="0034107B" w:rsidRPr="0034107B" w:rsidRDefault="0034107B" w:rsidP="00260EFB">
            <w:pPr>
              <w:jc w:val="center"/>
              <w:rPr>
                <w:rFonts w:asciiTheme="majorHAnsi" w:hAnsiTheme="majorHAnsi" w:cstheme="majorHAnsi"/>
              </w:rPr>
            </w:pPr>
          </w:p>
        </w:tc>
        <w:tc>
          <w:tcPr>
            <w:tcW w:w="1539" w:type="dxa"/>
            <w:shd w:val="clear" w:color="auto" w:fill="BDD6EE" w:themeFill="accent1" w:themeFillTint="66"/>
          </w:tcPr>
          <w:p w14:paraId="7385CADC" w14:textId="77777777" w:rsidR="0034107B" w:rsidRPr="0034107B" w:rsidRDefault="0034107B" w:rsidP="00260EFB">
            <w:pPr>
              <w:jc w:val="center"/>
              <w:rPr>
                <w:rFonts w:asciiTheme="majorHAnsi" w:hAnsiTheme="majorHAnsi" w:cstheme="majorHAnsi"/>
              </w:rPr>
            </w:pPr>
          </w:p>
        </w:tc>
        <w:tc>
          <w:tcPr>
            <w:tcW w:w="1901" w:type="dxa"/>
            <w:shd w:val="clear" w:color="auto" w:fill="BDD6EE" w:themeFill="accent1" w:themeFillTint="66"/>
          </w:tcPr>
          <w:p w14:paraId="6EC44A89" w14:textId="77777777" w:rsidR="0034107B" w:rsidRPr="0034107B" w:rsidRDefault="0034107B" w:rsidP="00260EFB">
            <w:pPr>
              <w:jc w:val="center"/>
              <w:rPr>
                <w:rFonts w:asciiTheme="majorHAnsi" w:hAnsiTheme="majorHAnsi" w:cstheme="majorHAnsi"/>
              </w:rPr>
            </w:pPr>
          </w:p>
        </w:tc>
        <w:tc>
          <w:tcPr>
            <w:tcW w:w="1941" w:type="dxa"/>
            <w:shd w:val="clear" w:color="auto" w:fill="BDD6EE" w:themeFill="accent1" w:themeFillTint="66"/>
          </w:tcPr>
          <w:p w14:paraId="7B6C6A45" w14:textId="77777777" w:rsidR="0034107B" w:rsidRPr="0034107B" w:rsidRDefault="0034107B" w:rsidP="00260EFB">
            <w:pPr>
              <w:jc w:val="center"/>
              <w:rPr>
                <w:rFonts w:asciiTheme="majorHAnsi" w:hAnsiTheme="majorHAnsi" w:cstheme="majorHAnsi"/>
              </w:rPr>
            </w:pPr>
          </w:p>
        </w:tc>
        <w:tc>
          <w:tcPr>
            <w:tcW w:w="1464" w:type="dxa"/>
            <w:shd w:val="clear" w:color="auto" w:fill="BDD6EE" w:themeFill="accent1" w:themeFillTint="66"/>
          </w:tcPr>
          <w:p w14:paraId="0935C6B1" w14:textId="77777777" w:rsidR="0034107B" w:rsidRPr="0034107B" w:rsidRDefault="0034107B" w:rsidP="00260EFB">
            <w:pPr>
              <w:jc w:val="center"/>
              <w:rPr>
                <w:rFonts w:asciiTheme="majorHAnsi" w:hAnsiTheme="majorHAnsi" w:cstheme="majorHAnsi"/>
              </w:rPr>
            </w:pPr>
          </w:p>
        </w:tc>
        <w:tc>
          <w:tcPr>
            <w:tcW w:w="1855" w:type="dxa"/>
            <w:shd w:val="clear" w:color="auto" w:fill="BDD6EE" w:themeFill="accent1" w:themeFillTint="66"/>
          </w:tcPr>
          <w:p w14:paraId="6F141DE2" w14:textId="77777777" w:rsidR="0034107B" w:rsidRPr="0034107B" w:rsidRDefault="0034107B" w:rsidP="00260EFB">
            <w:pPr>
              <w:jc w:val="center"/>
              <w:rPr>
                <w:rFonts w:asciiTheme="majorHAnsi" w:hAnsiTheme="majorHAnsi" w:cstheme="majorHAnsi"/>
              </w:rPr>
            </w:pPr>
          </w:p>
        </w:tc>
      </w:tr>
      <w:tr w:rsidR="0034107B" w:rsidRPr="0034107B" w14:paraId="503F9417" w14:textId="77777777" w:rsidTr="00260EFB">
        <w:tc>
          <w:tcPr>
            <w:tcW w:w="4851" w:type="dxa"/>
          </w:tcPr>
          <w:p w14:paraId="223019B4"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Prepare a three-year medium term financial plan (MTFP) on the basis of the cost of current policies, the proposals for change (drawn from Trust/school’s improvement plan) and estimates of the level of future resources.</w:t>
            </w:r>
          </w:p>
        </w:tc>
        <w:tc>
          <w:tcPr>
            <w:tcW w:w="1617" w:type="dxa"/>
          </w:tcPr>
          <w:p w14:paraId="2A56DF8A" w14:textId="77777777" w:rsidR="0034107B" w:rsidRPr="0034107B" w:rsidRDefault="0034107B" w:rsidP="00260EFB">
            <w:pPr>
              <w:jc w:val="center"/>
              <w:rPr>
                <w:rFonts w:asciiTheme="majorHAnsi" w:hAnsiTheme="majorHAnsi" w:cstheme="majorHAnsi"/>
              </w:rPr>
            </w:pPr>
          </w:p>
        </w:tc>
        <w:tc>
          <w:tcPr>
            <w:tcW w:w="1539" w:type="dxa"/>
          </w:tcPr>
          <w:p w14:paraId="61CA801B"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30A176E2" w14:textId="77777777" w:rsidR="0034107B" w:rsidRPr="0034107B" w:rsidRDefault="0034107B" w:rsidP="00260EFB">
            <w:pPr>
              <w:jc w:val="center"/>
              <w:rPr>
                <w:rFonts w:asciiTheme="majorHAnsi" w:hAnsiTheme="majorHAnsi" w:cstheme="majorHAnsi"/>
              </w:rPr>
            </w:pPr>
          </w:p>
        </w:tc>
        <w:tc>
          <w:tcPr>
            <w:tcW w:w="1941" w:type="dxa"/>
          </w:tcPr>
          <w:p w14:paraId="3D5A853B"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464" w:type="dxa"/>
          </w:tcPr>
          <w:p w14:paraId="54B60D10" w14:textId="49092E3A" w:rsidR="0034107B" w:rsidRPr="00F30877" w:rsidRDefault="001C6F6F" w:rsidP="00260EFB">
            <w:pPr>
              <w:jc w:val="center"/>
              <w:rPr>
                <w:rFonts w:asciiTheme="majorHAnsi" w:hAnsiTheme="majorHAnsi" w:cstheme="majorHAnsi"/>
              </w:rPr>
            </w:pPr>
            <w:r w:rsidRPr="00F30877">
              <w:rPr>
                <w:rFonts w:asciiTheme="majorHAnsi" w:hAnsiTheme="majorHAnsi" w:cstheme="majorHAnsi"/>
              </w:rPr>
              <w:t>In discussion with LAC</w:t>
            </w:r>
          </w:p>
        </w:tc>
        <w:tc>
          <w:tcPr>
            <w:tcW w:w="1855" w:type="dxa"/>
          </w:tcPr>
          <w:p w14:paraId="671FF67A" w14:textId="25A11B22" w:rsidR="0034107B" w:rsidRPr="00F30877" w:rsidRDefault="003D434B" w:rsidP="00260EFB">
            <w:pPr>
              <w:jc w:val="center"/>
              <w:rPr>
                <w:rFonts w:asciiTheme="majorHAnsi" w:hAnsiTheme="majorHAnsi" w:cstheme="majorHAnsi"/>
              </w:rPr>
            </w:pPr>
            <w:r w:rsidRPr="00F30877">
              <w:rPr>
                <w:rFonts w:asciiTheme="majorHAnsi" w:hAnsiTheme="majorHAnsi" w:cstheme="majorHAnsi"/>
              </w:rPr>
              <w:t>In discussion with headteachers</w:t>
            </w:r>
          </w:p>
        </w:tc>
      </w:tr>
      <w:tr w:rsidR="0034107B" w:rsidRPr="0034107B" w14:paraId="53310CA2" w14:textId="77777777" w:rsidTr="00260EFB">
        <w:tc>
          <w:tcPr>
            <w:tcW w:w="4851" w:type="dxa"/>
          </w:tcPr>
          <w:p w14:paraId="3221142B"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lastRenderedPageBreak/>
              <w:t>Consider the Trust/School’s/MTFP in the light of the development plan and level of future resources</w:t>
            </w:r>
          </w:p>
        </w:tc>
        <w:tc>
          <w:tcPr>
            <w:tcW w:w="1617" w:type="dxa"/>
          </w:tcPr>
          <w:p w14:paraId="3A0F78FB" w14:textId="77777777" w:rsidR="0034107B" w:rsidRPr="0034107B" w:rsidRDefault="0034107B" w:rsidP="00260EFB">
            <w:pPr>
              <w:jc w:val="center"/>
              <w:rPr>
                <w:rFonts w:asciiTheme="majorHAnsi" w:hAnsiTheme="majorHAnsi" w:cstheme="majorHAnsi"/>
              </w:rPr>
            </w:pPr>
          </w:p>
        </w:tc>
        <w:tc>
          <w:tcPr>
            <w:tcW w:w="1539" w:type="dxa"/>
          </w:tcPr>
          <w:p w14:paraId="7EA11A55"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057C3754" w14:textId="77777777" w:rsidR="0034107B" w:rsidRPr="0034107B" w:rsidRDefault="0034107B" w:rsidP="00260EFB">
            <w:pPr>
              <w:jc w:val="center"/>
              <w:rPr>
                <w:rFonts w:asciiTheme="majorHAnsi" w:hAnsiTheme="majorHAnsi" w:cstheme="majorHAnsi"/>
              </w:rPr>
            </w:pPr>
          </w:p>
        </w:tc>
        <w:tc>
          <w:tcPr>
            <w:tcW w:w="1941" w:type="dxa"/>
          </w:tcPr>
          <w:p w14:paraId="09633C27"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464" w:type="dxa"/>
          </w:tcPr>
          <w:p w14:paraId="3F076535" w14:textId="60857CF0" w:rsidR="0034107B" w:rsidRPr="00F30877" w:rsidRDefault="001C6F6F" w:rsidP="00260EFB">
            <w:pPr>
              <w:jc w:val="center"/>
              <w:rPr>
                <w:rFonts w:asciiTheme="majorHAnsi" w:hAnsiTheme="majorHAnsi" w:cstheme="majorHAnsi"/>
              </w:rPr>
            </w:pPr>
            <w:r w:rsidRPr="00F30877">
              <w:rPr>
                <w:rFonts w:asciiTheme="majorHAnsi" w:hAnsiTheme="majorHAnsi" w:cstheme="majorHAnsi"/>
              </w:rPr>
              <w:t>In discussion with LAC</w:t>
            </w:r>
          </w:p>
        </w:tc>
        <w:tc>
          <w:tcPr>
            <w:tcW w:w="1855" w:type="dxa"/>
          </w:tcPr>
          <w:p w14:paraId="19C26F35" w14:textId="0172496C" w:rsidR="0034107B" w:rsidRPr="00F30877" w:rsidRDefault="001C6F6F" w:rsidP="00260EFB">
            <w:pPr>
              <w:jc w:val="center"/>
              <w:rPr>
                <w:rFonts w:asciiTheme="majorHAnsi" w:hAnsiTheme="majorHAnsi" w:cstheme="majorHAnsi"/>
              </w:rPr>
            </w:pPr>
            <w:r w:rsidRPr="00F30877">
              <w:rPr>
                <w:rFonts w:asciiTheme="majorHAnsi" w:hAnsiTheme="majorHAnsi" w:cstheme="majorHAnsi"/>
              </w:rPr>
              <w:t>In discussion with headteachers</w:t>
            </w:r>
          </w:p>
        </w:tc>
      </w:tr>
      <w:tr w:rsidR="0034107B" w:rsidRPr="0034107B" w14:paraId="69BEA1FE" w14:textId="77777777" w:rsidTr="00260EFB">
        <w:tc>
          <w:tcPr>
            <w:tcW w:w="4851" w:type="dxa"/>
          </w:tcPr>
          <w:p w14:paraId="1BBE8E87"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Approve the school’s MTFP and review this document in the light of any significant factors that come to the attention of the LAC and Trust</w:t>
            </w:r>
          </w:p>
        </w:tc>
        <w:tc>
          <w:tcPr>
            <w:tcW w:w="1617" w:type="dxa"/>
          </w:tcPr>
          <w:p w14:paraId="786E8531" w14:textId="77777777" w:rsidR="0034107B" w:rsidRPr="0034107B" w:rsidRDefault="0034107B" w:rsidP="00260EFB">
            <w:pPr>
              <w:jc w:val="center"/>
              <w:rPr>
                <w:rFonts w:asciiTheme="majorHAnsi" w:hAnsiTheme="majorHAnsi" w:cstheme="majorHAnsi"/>
              </w:rPr>
            </w:pPr>
          </w:p>
        </w:tc>
        <w:tc>
          <w:tcPr>
            <w:tcW w:w="1539" w:type="dxa"/>
          </w:tcPr>
          <w:p w14:paraId="42F892D3"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55258364" w14:textId="77777777" w:rsidR="0034107B" w:rsidRPr="0034107B" w:rsidRDefault="0034107B" w:rsidP="00260EFB">
            <w:pPr>
              <w:jc w:val="center"/>
              <w:rPr>
                <w:rFonts w:asciiTheme="majorHAnsi" w:hAnsiTheme="majorHAnsi" w:cstheme="majorHAnsi"/>
              </w:rPr>
            </w:pPr>
          </w:p>
        </w:tc>
        <w:tc>
          <w:tcPr>
            <w:tcW w:w="1941" w:type="dxa"/>
          </w:tcPr>
          <w:p w14:paraId="1B2E6BE5" w14:textId="77777777" w:rsidR="0034107B" w:rsidRPr="0034107B" w:rsidRDefault="0034107B" w:rsidP="00260EFB">
            <w:pPr>
              <w:jc w:val="center"/>
              <w:rPr>
                <w:rFonts w:asciiTheme="majorHAnsi" w:hAnsiTheme="majorHAnsi" w:cstheme="majorHAnsi"/>
              </w:rPr>
            </w:pPr>
          </w:p>
        </w:tc>
        <w:tc>
          <w:tcPr>
            <w:tcW w:w="1464" w:type="dxa"/>
          </w:tcPr>
          <w:p w14:paraId="5EEDFE7D"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855" w:type="dxa"/>
          </w:tcPr>
          <w:p w14:paraId="6B48FA7E" w14:textId="77777777" w:rsidR="0034107B" w:rsidRPr="0034107B" w:rsidRDefault="0034107B" w:rsidP="00260EFB">
            <w:pPr>
              <w:jc w:val="center"/>
              <w:rPr>
                <w:rFonts w:asciiTheme="majorHAnsi" w:hAnsiTheme="majorHAnsi" w:cstheme="majorHAnsi"/>
              </w:rPr>
            </w:pPr>
          </w:p>
        </w:tc>
      </w:tr>
      <w:tr w:rsidR="0034107B" w:rsidRPr="0034107B" w14:paraId="2957F99E" w14:textId="77777777" w:rsidTr="00260EFB">
        <w:tc>
          <w:tcPr>
            <w:tcW w:w="4851" w:type="dxa"/>
            <w:shd w:val="clear" w:color="auto" w:fill="BDD6EE" w:themeFill="accent1" w:themeFillTint="66"/>
          </w:tcPr>
          <w:p w14:paraId="51596E9B" w14:textId="77777777" w:rsidR="0034107B" w:rsidRPr="0034107B" w:rsidRDefault="0034107B" w:rsidP="00260EFB">
            <w:pPr>
              <w:rPr>
                <w:rFonts w:asciiTheme="majorHAnsi" w:hAnsiTheme="majorHAnsi" w:cstheme="majorHAnsi"/>
                <w:b/>
              </w:rPr>
            </w:pPr>
            <w:r w:rsidRPr="0034107B">
              <w:rPr>
                <w:rFonts w:asciiTheme="majorHAnsi" w:hAnsiTheme="majorHAnsi" w:cstheme="majorHAnsi"/>
                <w:b/>
              </w:rPr>
              <w:t>Annual Budget Plan and Best Value Statement</w:t>
            </w:r>
          </w:p>
        </w:tc>
        <w:tc>
          <w:tcPr>
            <w:tcW w:w="1617" w:type="dxa"/>
            <w:shd w:val="clear" w:color="auto" w:fill="BDD6EE" w:themeFill="accent1" w:themeFillTint="66"/>
          </w:tcPr>
          <w:p w14:paraId="6EF50846" w14:textId="77777777" w:rsidR="0034107B" w:rsidRPr="0034107B" w:rsidRDefault="0034107B" w:rsidP="00260EFB">
            <w:pPr>
              <w:jc w:val="center"/>
              <w:rPr>
                <w:rFonts w:asciiTheme="majorHAnsi" w:hAnsiTheme="majorHAnsi" w:cstheme="majorHAnsi"/>
              </w:rPr>
            </w:pPr>
          </w:p>
        </w:tc>
        <w:tc>
          <w:tcPr>
            <w:tcW w:w="1539" w:type="dxa"/>
            <w:shd w:val="clear" w:color="auto" w:fill="BDD6EE" w:themeFill="accent1" w:themeFillTint="66"/>
          </w:tcPr>
          <w:p w14:paraId="494B48B6" w14:textId="77777777" w:rsidR="0034107B" w:rsidRPr="0034107B" w:rsidRDefault="0034107B" w:rsidP="00260EFB">
            <w:pPr>
              <w:jc w:val="center"/>
              <w:rPr>
                <w:rFonts w:asciiTheme="majorHAnsi" w:hAnsiTheme="majorHAnsi" w:cstheme="majorHAnsi"/>
              </w:rPr>
            </w:pPr>
          </w:p>
        </w:tc>
        <w:tc>
          <w:tcPr>
            <w:tcW w:w="1901" w:type="dxa"/>
            <w:shd w:val="clear" w:color="auto" w:fill="BDD6EE" w:themeFill="accent1" w:themeFillTint="66"/>
          </w:tcPr>
          <w:p w14:paraId="68313B84" w14:textId="77777777" w:rsidR="0034107B" w:rsidRPr="0034107B" w:rsidRDefault="0034107B" w:rsidP="00260EFB">
            <w:pPr>
              <w:jc w:val="center"/>
              <w:rPr>
                <w:rFonts w:asciiTheme="majorHAnsi" w:hAnsiTheme="majorHAnsi" w:cstheme="majorHAnsi"/>
              </w:rPr>
            </w:pPr>
          </w:p>
        </w:tc>
        <w:tc>
          <w:tcPr>
            <w:tcW w:w="1941" w:type="dxa"/>
            <w:shd w:val="clear" w:color="auto" w:fill="BDD6EE" w:themeFill="accent1" w:themeFillTint="66"/>
          </w:tcPr>
          <w:p w14:paraId="43C52925" w14:textId="77777777" w:rsidR="0034107B" w:rsidRPr="0034107B" w:rsidRDefault="0034107B" w:rsidP="00260EFB">
            <w:pPr>
              <w:jc w:val="center"/>
              <w:rPr>
                <w:rFonts w:asciiTheme="majorHAnsi" w:hAnsiTheme="majorHAnsi" w:cstheme="majorHAnsi"/>
              </w:rPr>
            </w:pPr>
          </w:p>
        </w:tc>
        <w:tc>
          <w:tcPr>
            <w:tcW w:w="1464" w:type="dxa"/>
            <w:shd w:val="clear" w:color="auto" w:fill="BDD6EE" w:themeFill="accent1" w:themeFillTint="66"/>
          </w:tcPr>
          <w:p w14:paraId="7DC84362" w14:textId="77777777" w:rsidR="0034107B" w:rsidRPr="0034107B" w:rsidRDefault="0034107B" w:rsidP="00260EFB">
            <w:pPr>
              <w:jc w:val="center"/>
              <w:rPr>
                <w:rFonts w:asciiTheme="majorHAnsi" w:hAnsiTheme="majorHAnsi" w:cstheme="majorHAnsi"/>
              </w:rPr>
            </w:pPr>
          </w:p>
        </w:tc>
        <w:tc>
          <w:tcPr>
            <w:tcW w:w="1855" w:type="dxa"/>
            <w:shd w:val="clear" w:color="auto" w:fill="BDD6EE" w:themeFill="accent1" w:themeFillTint="66"/>
          </w:tcPr>
          <w:p w14:paraId="06CE09BB" w14:textId="77777777" w:rsidR="0034107B" w:rsidRPr="0034107B" w:rsidRDefault="0034107B" w:rsidP="00260EFB">
            <w:pPr>
              <w:jc w:val="center"/>
              <w:rPr>
                <w:rFonts w:asciiTheme="majorHAnsi" w:hAnsiTheme="majorHAnsi" w:cstheme="majorHAnsi"/>
              </w:rPr>
            </w:pPr>
          </w:p>
        </w:tc>
      </w:tr>
      <w:tr w:rsidR="0034107B" w:rsidRPr="0034107B" w14:paraId="4B0C67ED" w14:textId="77777777" w:rsidTr="00260EFB">
        <w:tc>
          <w:tcPr>
            <w:tcW w:w="4851" w:type="dxa"/>
          </w:tcPr>
          <w:p w14:paraId="2F0FDC18"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Undertake benchmarking exercises on an annual basis for review by the board</w:t>
            </w:r>
          </w:p>
          <w:p w14:paraId="0E7B5951" w14:textId="77777777" w:rsidR="0034107B" w:rsidRPr="0034107B" w:rsidRDefault="0034107B" w:rsidP="00260EFB">
            <w:pPr>
              <w:rPr>
                <w:rFonts w:asciiTheme="majorHAnsi" w:hAnsiTheme="majorHAnsi" w:cstheme="majorHAnsi"/>
              </w:rPr>
            </w:pPr>
          </w:p>
        </w:tc>
        <w:tc>
          <w:tcPr>
            <w:tcW w:w="1617" w:type="dxa"/>
          </w:tcPr>
          <w:p w14:paraId="2D1E2EAD" w14:textId="77777777" w:rsidR="0034107B" w:rsidRPr="0034107B" w:rsidRDefault="0034107B" w:rsidP="00260EFB">
            <w:pPr>
              <w:jc w:val="center"/>
              <w:rPr>
                <w:rFonts w:asciiTheme="majorHAnsi" w:hAnsiTheme="majorHAnsi" w:cstheme="majorHAnsi"/>
              </w:rPr>
            </w:pPr>
          </w:p>
        </w:tc>
        <w:tc>
          <w:tcPr>
            <w:tcW w:w="1539" w:type="dxa"/>
          </w:tcPr>
          <w:p w14:paraId="79F169CD" w14:textId="77777777" w:rsidR="0034107B" w:rsidRPr="0034107B" w:rsidRDefault="0034107B" w:rsidP="00260EFB">
            <w:pPr>
              <w:jc w:val="center"/>
              <w:rPr>
                <w:rFonts w:asciiTheme="majorHAnsi" w:hAnsiTheme="majorHAnsi" w:cstheme="majorHAnsi"/>
              </w:rPr>
            </w:pPr>
          </w:p>
        </w:tc>
        <w:tc>
          <w:tcPr>
            <w:tcW w:w="1901" w:type="dxa"/>
          </w:tcPr>
          <w:p w14:paraId="3D74DE33" w14:textId="77777777" w:rsidR="0034107B" w:rsidRPr="0034107B" w:rsidRDefault="0034107B" w:rsidP="00260EFB">
            <w:pPr>
              <w:jc w:val="center"/>
              <w:rPr>
                <w:rFonts w:asciiTheme="majorHAnsi" w:hAnsiTheme="majorHAnsi" w:cstheme="majorHAnsi"/>
              </w:rPr>
            </w:pPr>
          </w:p>
        </w:tc>
        <w:tc>
          <w:tcPr>
            <w:tcW w:w="1941" w:type="dxa"/>
          </w:tcPr>
          <w:p w14:paraId="477D26C4"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FD</w:t>
            </w:r>
          </w:p>
        </w:tc>
        <w:tc>
          <w:tcPr>
            <w:tcW w:w="1464" w:type="dxa"/>
          </w:tcPr>
          <w:p w14:paraId="2744F7AF" w14:textId="77777777" w:rsidR="0034107B" w:rsidRPr="0034107B" w:rsidRDefault="0034107B" w:rsidP="00260EFB">
            <w:pPr>
              <w:jc w:val="center"/>
              <w:rPr>
                <w:rFonts w:asciiTheme="majorHAnsi" w:hAnsiTheme="majorHAnsi" w:cstheme="majorHAnsi"/>
              </w:rPr>
            </w:pPr>
          </w:p>
        </w:tc>
        <w:tc>
          <w:tcPr>
            <w:tcW w:w="1855" w:type="dxa"/>
          </w:tcPr>
          <w:p w14:paraId="1BDEBD2F" w14:textId="77777777" w:rsidR="0034107B" w:rsidRPr="0034107B" w:rsidRDefault="0034107B" w:rsidP="00260EFB">
            <w:pPr>
              <w:jc w:val="center"/>
              <w:rPr>
                <w:rFonts w:asciiTheme="majorHAnsi" w:hAnsiTheme="majorHAnsi" w:cstheme="majorHAnsi"/>
              </w:rPr>
            </w:pPr>
          </w:p>
        </w:tc>
      </w:tr>
      <w:tr w:rsidR="0034107B" w:rsidRPr="0034107B" w14:paraId="690EEB1A" w14:textId="77777777" w:rsidTr="00260EFB">
        <w:tc>
          <w:tcPr>
            <w:tcW w:w="4851" w:type="dxa"/>
          </w:tcPr>
          <w:p w14:paraId="35FBBD40"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Undertake to SRMSAT Toolkit</w:t>
            </w:r>
          </w:p>
          <w:p w14:paraId="15980509" w14:textId="77777777" w:rsidR="0034107B" w:rsidRPr="0034107B" w:rsidRDefault="0034107B" w:rsidP="00260EFB">
            <w:pPr>
              <w:rPr>
                <w:rFonts w:asciiTheme="majorHAnsi" w:hAnsiTheme="majorHAnsi" w:cstheme="majorHAnsi"/>
              </w:rPr>
            </w:pPr>
          </w:p>
        </w:tc>
        <w:tc>
          <w:tcPr>
            <w:tcW w:w="1617" w:type="dxa"/>
          </w:tcPr>
          <w:p w14:paraId="0405FA5F" w14:textId="77777777" w:rsidR="0034107B" w:rsidRPr="0034107B" w:rsidRDefault="0034107B" w:rsidP="00260EFB">
            <w:pPr>
              <w:rPr>
                <w:rFonts w:asciiTheme="majorHAnsi" w:hAnsiTheme="majorHAnsi" w:cstheme="majorHAnsi"/>
              </w:rPr>
            </w:pPr>
          </w:p>
        </w:tc>
        <w:tc>
          <w:tcPr>
            <w:tcW w:w="1539" w:type="dxa"/>
          </w:tcPr>
          <w:p w14:paraId="7462C8A7" w14:textId="77777777" w:rsidR="0034107B" w:rsidRPr="0034107B" w:rsidRDefault="0034107B" w:rsidP="00260EFB">
            <w:pPr>
              <w:jc w:val="center"/>
              <w:rPr>
                <w:rFonts w:asciiTheme="majorHAnsi" w:hAnsiTheme="majorHAnsi" w:cstheme="majorHAnsi"/>
              </w:rPr>
            </w:pPr>
          </w:p>
        </w:tc>
        <w:tc>
          <w:tcPr>
            <w:tcW w:w="1901" w:type="dxa"/>
          </w:tcPr>
          <w:p w14:paraId="0CB8AD13" w14:textId="77777777" w:rsidR="0034107B" w:rsidRPr="0034107B" w:rsidRDefault="0034107B" w:rsidP="00260EFB">
            <w:pPr>
              <w:jc w:val="center"/>
              <w:rPr>
                <w:rFonts w:asciiTheme="majorHAnsi" w:hAnsiTheme="majorHAnsi" w:cstheme="majorHAnsi"/>
              </w:rPr>
            </w:pPr>
          </w:p>
        </w:tc>
        <w:tc>
          <w:tcPr>
            <w:tcW w:w="1941" w:type="dxa"/>
          </w:tcPr>
          <w:p w14:paraId="23D475DD" w14:textId="4F50B3D6" w:rsidR="0034107B" w:rsidRPr="0034107B" w:rsidRDefault="00B83DCD" w:rsidP="00260EFB">
            <w:pPr>
              <w:jc w:val="center"/>
              <w:rPr>
                <w:rFonts w:asciiTheme="majorHAnsi" w:hAnsiTheme="majorHAnsi" w:cstheme="majorHAnsi"/>
              </w:rPr>
            </w:pPr>
            <w:r w:rsidRPr="00B83DCD">
              <w:rPr>
                <w:rFonts w:asciiTheme="majorHAnsi" w:hAnsiTheme="majorHAnsi" w:cstheme="majorHAnsi"/>
                <w:highlight w:val="yellow"/>
              </w:rPr>
              <w:t>FD</w:t>
            </w:r>
          </w:p>
        </w:tc>
        <w:tc>
          <w:tcPr>
            <w:tcW w:w="1464" w:type="dxa"/>
          </w:tcPr>
          <w:p w14:paraId="28BA6F76" w14:textId="77777777" w:rsidR="0034107B" w:rsidRPr="0034107B" w:rsidRDefault="0034107B" w:rsidP="00260EFB">
            <w:pPr>
              <w:jc w:val="center"/>
              <w:rPr>
                <w:rFonts w:asciiTheme="majorHAnsi" w:hAnsiTheme="majorHAnsi" w:cstheme="majorHAnsi"/>
              </w:rPr>
            </w:pPr>
          </w:p>
        </w:tc>
        <w:tc>
          <w:tcPr>
            <w:tcW w:w="1855" w:type="dxa"/>
          </w:tcPr>
          <w:p w14:paraId="1352C2FC" w14:textId="77777777" w:rsidR="0034107B" w:rsidRPr="0034107B" w:rsidRDefault="0034107B" w:rsidP="00260EFB">
            <w:pPr>
              <w:jc w:val="center"/>
              <w:rPr>
                <w:rFonts w:asciiTheme="majorHAnsi" w:hAnsiTheme="majorHAnsi" w:cstheme="majorHAnsi"/>
              </w:rPr>
            </w:pPr>
          </w:p>
        </w:tc>
      </w:tr>
      <w:tr w:rsidR="00FD54B9" w:rsidRPr="0034107B" w14:paraId="1CC1AABA" w14:textId="77777777" w:rsidTr="00260EFB">
        <w:tc>
          <w:tcPr>
            <w:tcW w:w="4851" w:type="dxa"/>
          </w:tcPr>
          <w:p w14:paraId="71550B11" w14:textId="17B7EB17" w:rsidR="00FD54B9" w:rsidRPr="0034107B" w:rsidRDefault="00466013" w:rsidP="00260EFB">
            <w:pPr>
              <w:rPr>
                <w:rFonts w:asciiTheme="majorHAnsi" w:hAnsiTheme="majorHAnsi" w:cstheme="majorHAnsi"/>
              </w:rPr>
            </w:pPr>
            <w:r>
              <w:rPr>
                <w:rFonts w:asciiTheme="majorHAnsi" w:hAnsiTheme="majorHAnsi" w:cstheme="majorHAnsi"/>
              </w:rPr>
              <w:t>Review the view my financial insights data</w:t>
            </w:r>
          </w:p>
        </w:tc>
        <w:tc>
          <w:tcPr>
            <w:tcW w:w="1617" w:type="dxa"/>
          </w:tcPr>
          <w:p w14:paraId="66968515" w14:textId="77777777" w:rsidR="00FD54B9" w:rsidRPr="0034107B" w:rsidRDefault="00FD54B9" w:rsidP="00260EFB">
            <w:pPr>
              <w:rPr>
                <w:rFonts w:asciiTheme="majorHAnsi" w:hAnsiTheme="majorHAnsi" w:cstheme="majorHAnsi"/>
              </w:rPr>
            </w:pPr>
          </w:p>
        </w:tc>
        <w:tc>
          <w:tcPr>
            <w:tcW w:w="1539" w:type="dxa"/>
          </w:tcPr>
          <w:p w14:paraId="377C64D9" w14:textId="77777777" w:rsidR="00FD54B9" w:rsidRPr="0034107B" w:rsidRDefault="00FD54B9" w:rsidP="00260EFB">
            <w:pPr>
              <w:jc w:val="center"/>
              <w:rPr>
                <w:rFonts w:asciiTheme="majorHAnsi" w:hAnsiTheme="majorHAnsi" w:cstheme="majorHAnsi"/>
              </w:rPr>
            </w:pPr>
          </w:p>
        </w:tc>
        <w:tc>
          <w:tcPr>
            <w:tcW w:w="1901" w:type="dxa"/>
          </w:tcPr>
          <w:p w14:paraId="3A35BA17" w14:textId="77777777" w:rsidR="00FD54B9" w:rsidRPr="0034107B" w:rsidRDefault="00FD54B9" w:rsidP="00260EFB">
            <w:pPr>
              <w:jc w:val="center"/>
              <w:rPr>
                <w:rFonts w:asciiTheme="majorHAnsi" w:hAnsiTheme="majorHAnsi" w:cstheme="majorHAnsi"/>
              </w:rPr>
            </w:pPr>
          </w:p>
        </w:tc>
        <w:tc>
          <w:tcPr>
            <w:tcW w:w="1941" w:type="dxa"/>
          </w:tcPr>
          <w:p w14:paraId="3A30D55B" w14:textId="7DE052B0" w:rsidR="00FD54B9" w:rsidRPr="0034107B" w:rsidRDefault="00466013" w:rsidP="00260EFB">
            <w:pPr>
              <w:jc w:val="center"/>
              <w:rPr>
                <w:rFonts w:asciiTheme="majorHAnsi" w:hAnsiTheme="majorHAnsi" w:cstheme="majorHAnsi"/>
              </w:rPr>
            </w:pPr>
            <w:r>
              <w:rPr>
                <w:rFonts w:asciiTheme="majorHAnsi" w:hAnsiTheme="majorHAnsi" w:cstheme="majorHAnsi"/>
              </w:rPr>
              <w:t>FD/FM</w:t>
            </w:r>
          </w:p>
        </w:tc>
        <w:tc>
          <w:tcPr>
            <w:tcW w:w="1464" w:type="dxa"/>
          </w:tcPr>
          <w:p w14:paraId="7E75C518" w14:textId="77777777" w:rsidR="00FD54B9" w:rsidRPr="0034107B" w:rsidRDefault="00FD54B9" w:rsidP="00260EFB">
            <w:pPr>
              <w:jc w:val="center"/>
              <w:rPr>
                <w:rFonts w:asciiTheme="majorHAnsi" w:hAnsiTheme="majorHAnsi" w:cstheme="majorHAnsi"/>
              </w:rPr>
            </w:pPr>
          </w:p>
        </w:tc>
        <w:tc>
          <w:tcPr>
            <w:tcW w:w="1855" w:type="dxa"/>
          </w:tcPr>
          <w:p w14:paraId="34A25AC6" w14:textId="1B4E9FE5" w:rsidR="00FD54B9" w:rsidRDefault="00466013" w:rsidP="00260EFB">
            <w:pPr>
              <w:jc w:val="center"/>
              <w:rPr>
                <w:rFonts w:asciiTheme="majorHAnsi" w:hAnsiTheme="majorHAnsi" w:cstheme="majorHAnsi"/>
              </w:rPr>
            </w:pPr>
            <w:r>
              <w:rPr>
                <w:rFonts w:asciiTheme="majorHAnsi" w:hAnsiTheme="majorHAnsi" w:cstheme="majorHAnsi"/>
              </w:rPr>
              <w:t>Headteachers</w:t>
            </w:r>
          </w:p>
          <w:p w14:paraId="07171D0A" w14:textId="577813F4" w:rsidR="00466013" w:rsidRPr="0034107B" w:rsidRDefault="00466013" w:rsidP="00260EFB">
            <w:pPr>
              <w:jc w:val="center"/>
              <w:rPr>
                <w:rFonts w:asciiTheme="majorHAnsi" w:hAnsiTheme="majorHAnsi" w:cstheme="majorHAnsi"/>
              </w:rPr>
            </w:pPr>
          </w:p>
        </w:tc>
      </w:tr>
      <w:tr w:rsidR="0034107B" w:rsidRPr="0034107B" w14:paraId="33A36521" w14:textId="77777777" w:rsidTr="00260EFB">
        <w:tc>
          <w:tcPr>
            <w:tcW w:w="4851" w:type="dxa"/>
          </w:tcPr>
          <w:p w14:paraId="7C5E2F11"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Consider the benchmarking work undertaken by the Trust and propose changes, as required, to ensure that the Trust/school’s budget achieves value for money</w:t>
            </w:r>
          </w:p>
        </w:tc>
        <w:tc>
          <w:tcPr>
            <w:tcW w:w="1617" w:type="dxa"/>
          </w:tcPr>
          <w:p w14:paraId="44408B39" w14:textId="77777777" w:rsidR="0034107B" w:rsidRPr="0034107B" w:rsidRDefault="0034107B" w:rsidP="00260EFB">
            <w:pPr>
              <w:jc w:val="center"/>
              <w:rPr>
                <w:rFonts w:asciiTheme="majorHAnsi" w:hAnsiTheme="majorHAnsi" w:cstheme="majorHAnsi"/>
              </w:rPr>
            </w:pPr>
          </w:p>
        </w:tc>
        <w:tc>
          <w:tcPr>
            <w:tcW w:w="1539" w:type="dxa"/>
          </w:tcPr>
          <w:p w14:paraId="7B29E0D8"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10A3C831" w14:textId="77777777" w:rsidR="0034107B" w:rsidRPr="0034107B" w:rsidRDefault="0034107B" w:rsidP="00260EFB">
            <w:pPr>
              <w:jc w:val="center"/>
              <w:rPr>
                <w:rFonts w:asciiTheme="majorHAnsi" w:hAnsiTheme="majorHAnsi" w:cstheme="majorHAnsi"/>
              </w:rPr>
            </w:pPr>
          </w:p>
        </w:tc>
        <w:tc>
          <w:tcPr>
            <w:tcW w:w="1941" w:type="dxa"/>
          </w:tcPr>
          <w:p w14:paraId="7643ADE1" w14:textId="77777777" w:rsidR="0034107B" w:rsidRPr="0034107B" w:rsidRDefault="0034107B" w:rsidP="00260EFB">
            <w:pPr>
              <w:jc w:val="center"/>
              <w:rPr>
                <w:rFonts w:asciiTheme="majorHAnsi" w:hAnsiTheme="majorHAnsi" w:cstheme="majorHAnsi"/>
              </w:rPr>
            </w:pPr>
          </w:p>
        </w:tc>
        <w:tc>
          <w:tcPr>
            <w:tcW w:w="1464" w:type="dxa"/>
          </w:tcPr>
          <w:p w14:paraId="1D7285C7" w14:textId="77777777" w:rsidR="0034107B" w:rsidRPr="0034107B" w:rsidRDefault="0034107B" w:rsidP="00260EFB">
            <w:pPr>
              <w:jc w:val="center"/>
              <w:rPr>
                <w:rFonts w:asciiTheme="majorHAnsi" w:hAnsiTheme="majorHAnsi" w:cstheme="majorHAnsi"/>
              </w:rPr>
            </w:pPr>
          </w:p>
        </w:tc>
        <w:tc>
          <w:tcPr>
            <w:tcW w:w="1855" w:type="dxa"/>
          </w:tcPr>
          <w:p w14:paraId="4D82F2A4" w14:textId="77777777" w:rsidR="0034107B" w:rsidRPr="0034107B" w:rsidRDefault="0034107B" w:rsidP="00260EFB">
            <w:pPr>
              <w:jc w:val="center"/>
              <w:rPr>
                <w:rFonts w:asciiTheme="majorHAnsi" w:hAnsiTheme="majorHAnsi" w:cstheme="majorHAnsi"/>
              </w:rPr>
            </w:pPr>
          </w:p>
        </w:tc>
      </w:tr>
      <w:tr w:rsidR="0034107B" w:rsidRPr="0034107B" w14:paraId="27BFB713" w14:textId="77777777" w:rsidTr="00260EFB">
        <w:tc>
          <w:tcPr>
            <w:tcW w:w="4851" w:type="dxa"/>
          </w:tcPr>
          <w:p w14:paraId="1E6B7DE1"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Consider the SRMSAT report</w:t>
            </w:r>
          </w:p>
          <w:p w14:paraId="1CC8E0E1" w14:textId="77777777" w:rsidR="0034107B" w:rsidRPr="0034107B" w:rsidRDefault="0034107B" w:rsidP="00260EFB">
            <w:pPr>
              <w:rPr>
                <w:rFonts w:asciiTheme="majorHAnsi" w:hAnsiTheme="majorHAnsi" w:cstheme="majorHAnsi"/>
              </w:rPr>
            </w:pPr>
          </w:p>
        </w:tc>
        <w:tc>
          <w:tcPr>
            <w:tcW w:w="1617" w:type="dxa"/>
          </w:tcPr>
          <w:p w14:paraId="6167DDCB" w14:textId="77777777" w:rsidR="0034107B" w:rsidRPr="0034107B" w:rsidRDefault="0034107B" w:rsidP="00260EFB">
            <w:pPr>
              <w:jc w:val="center"/>
              <w:rPr>
                <w:rFonts w:asciiTheme="majorHAnsi" w:hAnsiTheme="majorHAnsi" w:cstheme="majorHAnsi"/>
              </w:rPr>
            </w:pPr>
          </w:p>
        </w:tc>
        <w:tc>
          <w:tcPr>
            <w:tcW w:w="1539" w:type="dxa"/>
          </w:tcPr>
          <w:p w14:paraId="68B4AE94"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769A4AF0"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41" w:type="dxa"/>
          </w:tcPr>
          <w:p w14:paraId="1839DDF7"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FD</w:t>
            </w:r>
          </w:p>
        </w:tc>
        <w:tc>
          <w:tcPr>
            <w:tcW w:w="1464" w:type="dxa"/>
          </w:tcPr>
          <w:p w14:paraId="7F04FB1C" w14:textId="77777777" w:rsidR="0034107B" w:rsidRPr="0034107B" w:rsidRDefault="0034107B" w:rsidP="00260EFB">
            <w:pPr>
              <w:jc w:val="center"/>
              <w:rPr>
                <w:rFonts w:asciiTheme="majorHAnsi" w:hAnsiTheme="majorHAnsi" w:cstheme="majorHAnsi"/>
              </w:rPr>
            </w:pPr>
          </w:p>
        </w:tc>
        <w:tc>
          <w:tcPr>
            <w:tcW w:w="1855" w:type="dxa"/>
          </w:tcPr>
          <w:p w14:paraId="7D224BB7" w14:textId="0979135E" w:rsidR="0034107B" w:rsidRPr="00254088" w:rsidRDefault="0034107B" w:rsidP="00260EFB">
            <w:pPr>
              <w:jc w:val="center"/>
              <w:rPr>
                <w:rFonts w:asciiTheme="majorHAnsi" w:hAnsiTheme="majorHAnsi" w:cstheme="majorHAnsi"/>
                <w:strike/>
              </w:rPr>
            </w:pPr>
          </w:p>
        </w:tc>
      </w:tr>
      <w:tr w:rsidR="0034107B" w:rsidRPr="0034107B" w14:paraId="0497CEFF" w14:textId="77777777" w:rsidTr="00260EFB">
        <w:tc>
          <w:tcPr>
            <w:tcW w:w="4851" w:type="dxa"/>
          </w:tcPr>
          <w:p w14:paraId="00DF16AB"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Prepare the Trust/School’s draft annual budget. Based on the agreed objectives of the school/Trust as set out in the improvement plan, MTFP and key issues paper</w:t>
            </w:r>
          </w:p>
        </w:tc>
        <w:tc>
          <w:tcPr>
            <w:tcW w:w="1617" w:type="dxa"/>
          </w:tcPr>
          <w:p w14:paraId="09754B88" w14:textId="77777777" w:rsidR="0034107B" w:rsidRPr="0034107B" w:rsidRDefault="0034107B" w:rsidP="00260EFB">
            <w:pPr>
              <w:jc w:val="center"/>
              <w:rPr>
                <w:rFonts w:asciiTheme="majorHAnsi" w:hAnsiTheme="majorHAnsi" w:cstheme="majorHAnsi"/>
              </w:rPr>
            </w:pPr>
          </w:p>
        </w:tc>
        <w:tc>
          <w:tcPr>
            <w:tcW w:w="1539" w:type="dxa"/>
          </w:tcPr>
          <w:p w14:paraId="73DF56BA" w14:textId="77777777" w:rsidR="0034107B" w:rsidRPr="0034107B" w:rsidRDefault="0034107B" w:rsidP="00260EFB">
            <w:pPr>
              <w:jc w:val="center"/>
              <w:rPr>
                <w:rFonts w:asciiTheme="majorHAnsi" w:hAnsiTheme="majorHAnsi" w:cstheme="majorHAnsi"/>
              </w:rPr>
            </w:pPr>
          </w:p>
        </w:tc>
        <w:tc>
          <w:tcPr>
            <w:tcW w:w="1901" w:type="dxa"/>
          </w:tcPr>
          <w:p w14:paraId="5A0F1D5C" w14:textId="77777777" w:rsidR="0034107B" w:rsidRPr="0034107B" w:rsidRDefault="0034107B" w:rsidP="00260EFB">
            <w:pPr>
              <w:jc w:val="center"/>
              <w:rPr>
                <w:rFonts w:asciiTheme="majorHAnsi" w:hAnsiTheme="majorHAnsi" w:cstheme="majorHAnsi"/>
              </w:rPr>
            </w:pPr>
          </w:p>
        </w:tc>
        <w:tc>
          <w:tcPr>
            <w:tcW w:w="1941" w:type="dxa"/>
          </w:tcPr>
          <w:p w14:paraId="10E6375A"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FD/FM</w:t>
            </w:r>
          </w:p>
        </w:tc>
        <w:tc>
          <w:tcPr>
            <w:tcW w:w="1464" w:type="dxa"/>
          </w:tcPr>
          <w:p w14:paraId="6AE644DF" w14:textId="77777777" w:rsidR="0034107B" w:rsidRPr="0034107B" w:rsidRDefault="0034107B" w:rsidP="00260EFB">
            <w:pPr>
              <w:jc w:val="center"/>
              <w:rPr>
                <w:rFonts w:asciiTheme="majorHAnsi" w:hAnsiTheme="majorHAnsi" w:cstheme="majorHAnsi"/>
              </w:rPr>
            </w:pPr>
          </w:p>
        </w:tc>
        <w:tc>
          <w:tcPr>
            <w:tcW w:w="1855" w:type="dxa"/>
          </w:tcPr>
          <w:p w14:paraId="1EECFC4D" w14:textId="792DCA1D" w:rsidR="0034107B" w:rsidRPr="0034107B" w:rsidRDefault="00C833FB" w:rsidP="00260EFB">
            <w:pPr>
              <w:jc w:val="center"/>
              <w:rPr>
                <w:rFonts w:asciiTheme="majorHAnsi" w:hAnsiTheme="majorHAnsi" w:cstheme="majorHAnsi"/>
              </w:rPr>
            </w:pPr>
            <w:r w:rsidRPr="00F30877">
              <w:rPr>
                <w:rFonts w:asciiTheme="majorHAnsi" w:hAnsiTheme="majorHAnsi" w:cstheme="majorHAnsi"/>
              </w:rPr>
              <w:t>In discussion with headteachers</w:t>
            </w:r>
          </w:p>
        </w:tc>
      </w:tr>
      <w:tr w:rsidR="0034107B" w:rsidRPr="0034107B" w14:paraId="535E9AE5" w14:textId="77777777" w:rsidTr="00260EFB">
        <w:tc>
          <w:tcPr>
            <w:tcW w:w="4851" w:type="dxa"/>
          </w:tcPr>
          <w:p w14:paraId="4EECC8E1" w14:textId="60210841" w:rsidR="0034107B" w:rsidRPr="0034107B" w:rsidRDefault="0034107B" w:rsidP="00260EFB">
            <w:pPr>
              <w:rPr>
                <w:rFonts w:asciiTheme="majorHAnsi" w:hAnsiTheme="majorHAnsi" w:cstheme="majorHAnsi"/>
              </w:rPr>
            </w:pPr>
            <w:r w:rsidRPr="0034107B">
              <w:rPr>
                <w:rFonts w:asciiTheme="majorHAnsi" w:hAnsiTheme="majorHAnsi" w:cstheme="majorHAnsi"/>
              </w:rPr>
              <w:t>Consider the Trust/school budget and key issues (links to the school improvement plan and MTFP)</w:t>
            </w:r>
            <w:r w:rsidR="00CE56E6">
              <w:rPr>
                <w:rFonts w:asciiTheme="majorHAnsi" w:hAnsiTheme="majorHAnsi" w:cstheme="majorHAnsi"/>
              </w:rPr>
              <w:t xml:space="preserve"> and the proposal of the balanced budget for the year</w:t>
            </w:r>
          </w:p>
          <w:p w14:paraId="6CE33B13" w14:textId="77777777" w:rsidR="0034107B" w:rsidRPr="0034107B" w:rsidRDefault="0034107B" w:rsidP="00260EFB">
            <w:pPr>
              <w:rPr>
                <w:rFonts w:asciiTheme="majorHAnsi" w:hAnsiTheme="majorHAnsi" w:cstheme="majorHAnsi"/>
              </w:rPr>
            </w:pPr>
          </w:p>
        </w:tc>
        <w:tc>
          <w:tcPr>
            <w:tcW w:w="1617" w:type="dxa"/>
          </w:tcPr>
          <w:p w14:paraId="645E31D9" w14:textId="77777777" w:rsidR="0034107B" w:rsidRPr="0034107B" w:rsidRDefault="0034107B" w:rsidP="00260EFB">
            <w:pPr>
              <w:jc w:val="center"/>
              <w:rPr>
                <w:rFonts w:asciiTheme="majorHAnsi" w:hAnsiTheme="majorHAnsi" w:cstheme="majorHAnsi"/>
              </w:rPr>
            </w:pPr>
          </w:p>
        </w:tc>
        <w:tc>
          <w:tcPr>
            <w:tcW w:w="1539" w:type="dxa"/>
          </w:tcPr>
          <w:p w14:paraId="0CAB4C0B" w14:textId="77777777" w:rsidR="0034107B" w:rsidRPr="0034107B" w:rsidRDefault="0034107B" w:rsidP="00260EFB">
            <w:pPr>
              <w:jc w:val="center"/>
              <w:rPr>
                <w:rFonts w:asciiTheme="majorHAnsi" w:hAnsiTheme="majorHAnsi" w:cstheme="majorHAnsi"/>
              </w:rPr>
            </w:pPr>
          </w:p>
        </w:tc>
        <w:tc>
          <w:tcPr>
            <w:tcW w:w="1901" w:type="dxa"/>
          </w:tcPr>
          <w:p w14:paraId="2290FF4A"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41" w:type="dxa"/>
          </w:tcPr>
          <w:p w14:paraId="2F9E83B0" w14:textId="77777777" w:rsidR="0034107B" w:rsidRPr="0034107B" w:rsidRDefault="0034107B" w:rsidP="00260EFB">
            <w:pPr>
              <w:jc w:val="center"/>
              <w:rPr>
                <w:rFonts w:asciiTheme="majorHAnsi" w:hAnsiTheme="majorHAnsi" w:cstheme="majorHAnsi"/>
              </w:rPr>
            </w:pPr>
          </w:p>
        </w:tc>
        <w:tc>
          <w:tcPr>
            <w:tcW w:w="1464" w:type="dxa"/>
          </w:tcPr>
          <w:p w14:paraId="6F2ECD8D"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855" w:type="dxa"/>
          </w:tcPr>
          <w:p w14:paraId="71909986" w14:textId="77777777" w:rsidR="0034107B" w:rsidRPr="0034107B" w:rsidRDefault="0034107B" w:rsidP="00260EFB">
            <w:pPr>
              <w:jc w:val="center"/>
              <w:rPr>
                <w:rFonts w:asciiTheme="majorHAnsi" w:hAnsiTheme="majorHAnsi" w:cstheme="majorHAnsi"/>
              </w:rPr>
            </w:pPr>
          </w:p>
        </w:tc>
      </w:tr>
      <w:tr w:rsidR="0034107B" w:rsidRPr="0034107B" w14:paraId="2E866F55" w14:textId="77777777" w:rsidTr="00260EFB">
        <w:tc>
          <w:tcPr>
            <w:tcW w:w="4851" w:type="dxa"/>
          </w:tcPr>
          <w:p w14:paraId="6F692EB6"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 xml:space="preserve">Recommends the budget for approval to the board </w:t>
            </w:r>
          </w:p>
          <w:p w14:paraId="3131EF0F" w14:textId="77777777" w:rsidR="0034107B" w:rsidRPr="0034107B" w:rsidRDefault="0034107B" w:rsidP="00260EFB">
            <w:pPr>
              <w:rPr>
                <w:rFonts w:asciiTheme="majorHAnsi" w:hAnsiTheme="majorHAnsi" w:cstheme="majorHAnsi"/>
              </w:rPr>
            </w:pPr>
          </w:p>
        </w:tc>
        <w:tc>
          <w:tcPr>
            <w:tcW w:w="1617" w:type="dxa"/>
          </w:tcPr>
          <w:p w14:paraId="63ACDE80" w14:textId="77777777" w:rsidR="0034107B" w:rsidRPr="0034107B" w:rsidRDefault="0034107B" w:rsidP="00260EFB">
            <w:pPr>
              <w:jc w:val="center"/>
              <w:rPr>
                <w:rFonts w:asciiTheme="majorHAnsi" w:hAnsiTheme="majorHAnsi" w:cstheme="majorHAnsi"/>
              </w:rPr>
            </w:pPr>
          </w:p>
        </w:tc>
        <w:tc>
          <w:tcPr>
            <w:tcW w:w="1539" w:type="dxa"/>
          </w:tcPr>
          <w:p w14:paraId="79E0BC59" w14:textId="77777777" w:rsidR="0034107B" w:rsidRPr="0034107B" w:rsidRDefault="0034107B" w:rsidP="00260EFB">
            <w:pPr>
              <w:jc w:val="center"/>
              <w:rPr>
                <w:rFonts w:asciiTheme="majorHAnsi" w:hAnsiTheme="majorHAnsi" w:cstheme="majorHAnsi"/>
              </w:rPr>
            </w:pPr>
          </w:p>
        </w:tc>
        <w:tc>
          <w:tcPr>
            <w:tcW w:w="1901" w:type="dxa"/>
          </w:tcPr>
          <w:p w14:paraId="3DA69918" w14:textId="69026387" w:rsidR="0034107B" w:rsidRPr="0034107B" w:rsidRDefault="0034107B" w:rsidP="00260EFB">
            <w:pPr>
              <w:jc w:val="center"/>
              <w:rPr>
                <w:rFonts w:asciiTheme="majorHAnsi" w:hAnsiTheme="majorHAnsi" w:cstheme="majorHAnsi"/>
              </w:rPr>
            </w:pPr>
          </w:p>
        </w:tc>
        <w:tc>
          <w:tcPr>
            <w:tcW w:w="1941" w:type="dxa"/>
          </w:tcPr>
          <w:p w14:paraId="3B4C03D0" w14:textId="77777777" w:rsidR="0034107B" w:rsidRPr="0034107B" w:rsidRDefault="0034107B" w:rsidP="00260EFB">
            <w:pPr>
              <w:jc w:val="center"/>
              <w:rPr>
                <w:rFonts w:asciiTheme="majorHAnsi" w:hAnsiTheme="majorHAnsi" w:cstheme="majorHAnsi"/>
              </w:rPr>
            </w:pPr>
          </w:p>
        </w:tc>
        <w:tc>
          <w:tcPr>
            <w:tcW w:w="1464" w:type="dxa"/>
          </w:tcPr>
          <w:p w14:paraId="6E3B1116"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LAC</w:t>
            </w:r>
          </w:p>
        </w:tc>
        <w:tc>
          <w:tcPr>
            <w:tcW w:w="1855" w:type="dxa"/>
          </w:tcPr>
          <w:p w14:paraId="6B0B609E" w14:textId="77777777" w:rsidR="0034107B" w:rsidRPr="0034107B" w:rsidRDefault="0034107B" w:rsidP="00260EFB">
            <w:pPr>
              <w:jc w:val="center"/>
              <w:rPr>
                <w:rFonts w:asciiTheme="majorHAnsi" w:hAnsiTheme="majorHAnsi" w:cstheme="majorHAnsi"/>
              </w:rPr>
            </w:pPr>
          </w:p>
        </w:tc>
      </w:tr>
      <w:tr w:rsidR="0034107B" w:rsidRPr="0034107B" w14:paraId="54AA9EE9" w14:textId="77777777" w:rsidTr="00260EFB">
        <w:tc>
          <w:tcPr>
            <w:tcW w:w="4851" w:type="dxa"/>
          </w:tcPr>
          <w:p w14:paraId="7669D2F0"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lastRenderedPageBreak/>
              <w:t>Approve the Trust’s/School annual budget</w:t>
            </w:r>
          </w:p>
          <w:p w14:paraId="54CE30D4" w14:textId="77777777" w:rsidR="0034107B" w:rsidRPr="0034107B" w:rsidRDefault="0034107B" w:rsidP="00260EFB">
            <w:pPr>
              <w:rPr>
                <w:rFonts w:asciiTheme="majorHAnsi" w:hAnsiTheme="majorHAnsi" w:cstheme="majorHAnsi"/>
              </w:rPr>
            </w:pPr>
          </w:p>
        </w:tc>
        <w:tc>
          <w:tcPr>
            <w:tcW w:w="1617" w:type="dxa"/>
          </w:tcPr>
          <w:p w14:paraId="053427BC" w14:textId="77777777" w:rsidR="0034107B" w:rsidRPr="0034107B" w:rsidRDefault="0034107B" w:rsidP="00260EFB">
            <w:pPr>
              <w:jc w:val="center"/>
              <w:rPr>
                <w:rFonts w:asciiTheme="majorHAnsi" w:hAnsiTheme="majorHAnsi" w:cstheme="majorHAnsi"/>
              </w:rPr>
            </w:pPr>
          </w:p>
        </w:tc>
        <w:tc>
          <w:tcPr>
            <w:tcW w:w="1539" w:type="dxa"/>
          </w:tcPr>
          <w:p w14:paraId="3CE50E4B"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3A623986" w14:textId="77777777" w:rsidR="0034107B" w:rsidRPr="0034107B" w:rsidRDefault="0034107B" w:rsidP="00260EFB">
            <w:pPr>
              <w:jc w:val="center"/>
              <w:rPr>
                <w:rFonts w:asciiTheme="majorHAnsi" w:hAnsiTheme="majorHAnsi" w:cstheme="majorHAnsi"/>
              </w:rPr>
            </w:pPr>
          </w:p>
        </w:tc>
        <w:tc>
          <w:tcPr>
            <w:tcW w:w="1941" w:type="dxa"/>
          </w:tcPr>
          <w:p w14:paraId="6545A132" w14:textId="77777777" w:rsidR="0034107B" w:rsidRPr="0034107B" w:rsidRDefault="0034107B" w:rsidP="00260EFB">
            <w:pPr>
              <w:jc w:val="center"/>
              <w:rPr>
                <w:rFonts w:asciiTheme="majorHAnsi" w:hAnsiTheme="majorHAnsi" w:cstheme="majorHAnsi"/>
              </w:rPr>
            </w:pPr>
          </w:p>
        </w:tc>
        <w:tc>
          <w:tcPr>
            <w:tcW w:w="1464" w:type="dxa"/>
          </w:tcPr>
          <w:p w14:paraId="3B45DAFF" w14:textId="77777777" w:rsidR="0034107B" w:rsidRPr="0034107B" w:rsidRDefault="0034107B" w:rsidP="00260EFB">
            <w:pPr>
              <w:jc w:val="center"/>
              <w:rPr>
                <w:rFonts w:asciiTheme="majorHAnsi" w:hAnsiTheme="majorHAnsi" w:cstheme="majorHAnsi"/>
              </w:rPr>
            </w:pPr>
          </w:p>
        </w:tc>
        <w:tc>
          <w:tcPr>
            <w:tcW w:w="1855" w:type="dxa"/>
          </w:tcPr>
          <w:p w14:paraId="01EF4EB1" w14:textId="77777777" w:rsidR="0034107B" w:rsidRPr="0034107B" w:rsidRDefault="0034107B" w:rsidP="00260EFB">
            <w:pPr>
              <w:jc w:val="center"/>
              <w:rPr>
                <w:rFonts w:asciiTheme="majorHAnsi" w:hAnsiTheme="majorHAnsi" w:cstheme="majorHAnsi"/>
              </w:rPr>
            </w:pPr>
          </w:p>
        </w:tc>
      </w:tr>
      <w:tr w:rsidR="0034107B" w:rsidRPr="0034107B" w14:paraId="6BCD6844" w14:textId="77777777" w:rsidTr="00260EFB">
        <w:tc>
          <w:tcPr>
            <w:tcW w:w="4851" w:type="dxa"/>
            <w:shd w:val="clear" w:color="auto" w:fill="BDD6EE" w:themeFill="accent1" w:themeFillTint="66"/>
          </w:tcPr>
          <w:p w14:paraId="309F3CD8" w14:textId="77777777" w:rsidR="0034107B" w:rsidRPr="0034107B" w:rsidRDefault="0034107B" w:rsidP="00260EFB">
            <w:pPr>
              <w:rPr>
                <w:rFonts w:asciiTheme="majorHAnsi" w:hAnsiTheme="majorHAnsi" w:cstheme="majorHAnsi"/>
                <w:b/>
              </w:rPr>
            </w:pPr>
            <w:r w:rsidRPr="0034107B">
              <w:rPr>
                <w:rFonts w:asciiTheme="majorHAnsi" w:hAnsiTheme="majorHAnsi" w:cstheme="majorHAnsi"/>
                <w:b/>
              </w:rPr>
              <w:t>Annual Timetable for Budget Management</w:t>
            </w:r>
          </w:p>
          <w:p w14:paraId="67EE0009" w14:textId="77777777" w:rsidR="0034107B" w:rsidRPr="0034107B" w:rsidRDefault="0034107B" w:rsidP="00260EFB">
            <w:pPr>
              <w:rPr>
                <w:rFonts w:asciiTheme="majorHAnsi" w:hAnsiTheme="majorHAnsi" w:cstheme="majorHAnsi"/>
                <w:b/>
              </w:rPr>
            </w:pPr>
          </w:p>
        </w:tc>
        <w:tc>
          <w:tcPr>
            <w:tcW w:w="1617" w:type="dxa"/>
            <w:shd w:val="clear" w:color="auto" w:fill="BDD6EE" w:themeFill="accent1" w:themeFillTint="66"/>
          </w:tcPr>
          <w:p w14:paraId="308443BE" w14:textId="77777777" w:rsidR="0034107B" w:rsidRPr="0034107B" w:rsidRDefault="0034107B" w:rsidP="00260EFB">
            <w:pPr>
              <w:jc w:val="center"/>
              <w:rPr>
                <w:rFonts w:asciiTheme="majorHAnsi" w:hAnsiTheme="majorHAnsi" w:cstheme="majorHAnsi"/>
              </w:rPr>
            </w:pPr>
          </w:p>
        </w:tc>
        <w:tc>
          <w:tcPr>
            <w:tcW w:w="1539" w:type="dxa"/>
            <w:shd w:val="clear" w:color="auto" w:fill="BDD6EE" w:themeFill="accent1" w:themeFillTint="66"/>
          </w:tcPr>
          <w:p w14:paraId="5D27AE22" w14:textId="77777777" w:rsidR="0034107B" w:rsidRPr="0034107B" w:rsidRDefault="0034107B" w:rsidP="00260EFB">
            <w:pPr>
              <w:jc w:val="center"/>
              <w:rPr>
                <w:rFonts w:asciiTheme="majorHAnsi" w:hAnsiTheme="majorHAnsi" w:cstheme="majorHAnsi"/>
              </w:rPr>
            </w:pPr>
          </w:p>
        </w:tc>
        <w:tc>
          <w:tcPr>
            <w:tcW w:w="1901" w:type="dxa"/>
            <w:shd w:val="clear" w:color="auto" w:fill="BDD6EE" w:themeFill="accent1" w:themeFillTint="66"/>
          </w:tcPr>
          <w:p w14:paraId="56502D96" w14:textId="77777777" w:rsidR="0034107B" w:rsidRPr="0034107B" w:rsidRDefault="0034107B" w:rsidP="00260EFB">
            <w:pPr>
              <w:jc w:val="center"/>
              <w:rPr>
                <w:rFonts w:asciiTheme="majorHAnsi" w:hAnsiTheme="majorHAnsi" w:cstheme="majorHAnsi"/>
              </w:rPr>
            </w:pPr>
          </w:p>
        </w:tc>
        <w:tc>
          <w:tcPr>
            <w:tcW w:w="1941" w:type="dxa"/>
            <w:shd w:val="clear" w:color="auto" w:fill="BDD6EE" w:themeFill="accent1" w:themeFillTint="66"/>
          </w:tcPr>
          <w:p w14:paraId="5CF1A829" w14:textId="77777777" w:rsidR="0034107B" w:rsidRPr="0034107B" w:rsidRDefault="0034107B" w:rsidP="00260EFB">
            <w:pPr>
              <w:jc w:val="center"/>
              <w:rPr>
                <w:rFonts w:asciiTheme="majorHAnsi" w:hAnsiTheme="majorHAnsi" w:cstheme="majorHAnsi"/>
              </w:rPr>
            </w:pPr>
          </w:p>
        </w:tc>
        <w:tc>
          <w:tcPr>
            <w:tcW w:w="1464" w:type="dxa"/>
            <w:shd w:val="clear" w:color="auto" w:fill="BDD6EE" w:themeFill="accent1" w:themeFillTint="66"/>
          </w:tcPr>
          <w:p w14:paraId="3DCD107A" w14:textId="77777777" w:rsidR="0034107B" w:rsidRPr="0034107B" w:rsidRDefault="0034107B" w:rsidP="00260EFB">
            <w:pPr>
              <w:jc w:val="center"/>
              <w:rPr>
                <w:rFonts w:asciiTheme="majorHAnsi" w:hAnsiTheme="majorHAnsi" w:cstheme="majorHAnsi"/>
              </w:rPr>
            </w:pPr>
          </w:p>
        </w:tc>
        <w:tc>
          <w:tcPr>
            <w:tcW w:w="1855" w:type="dxa"/>
            <w:shd w:val="clear" w:color="auto" w:fill="BDD6EE" w:themeFill="accent1" w:themeFillTint="66"/>
          </w:tcPr>
          <w:p w14:paraId="7EFDDB27" w14:textId="77777777" w:rsidR="0034107B" w:rsidRPr="0034107B" w:rsidRDefault="0034107B" w:rsidP="00260EFB">
            <w:pPr>
              <w:jc w:val="center"/>
              <w:rPr>
                <w:rFonts w:asciiTheme="majorHAnsi" w:hAnsiTheme="majorHAnsi" w:cstheme="majorHAnsi"/>
              </w:rPr>
            </w:pPr>
          </w:p>
        </w:tc>
      </w:tr>
      <w:tr w:rsidR="0034107B" w:rsidRPr="0034107B" w14:paraId="690ABC25" w14:textId="77777777" w:rsidTr="00260EFB">
        <w:tc>
          <w:tcPr>
            <w:tcW w:w="4851" w:type="dxa"/>
          </w:tcPr>
          <w:p w14:paraId="4225F7B5"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Prepare a timetable with key dates for annual budget management</w:t>
            </w:r>
          </w:p>
          <w:p w14:paraId="459CB019" w14:textId="77777777" w:rsidR="0034107B" w:rsidRPr="0034107B" w:rsidRDefault="0034107B" w:rsidP="00260EFB">
            <w:pPr>
              <w:rPr>
                <w:rFonts w:asciiTheme="majorHAnsi" w:hAnsiTheme="majorHAnsi" w:cstheme="majorHAnsi"/>
              </w:rPr>
            </w:pPr>
          </w:p>
          <w:p w14:paraId="271C84A7" w14:textId="77777777" w:rsidR="0034107B" w:rsidRPr="0034107B" w:rsidRDefault="0034107B" w:rsidP="00260EFB">
            <w:pPr>
              <w:rPr>
                <w:rFonts w:asciiTheme="majorHAnsi" w:hAnsiTheme="majorHAnsi" w:cstheme="majorHAnsi"/>
              </w:rPr>
            </w:pPr>
          </w:p>
        </w:tc>
        <w:tc>
          <w:tcPr>
            <w:tcW w:w="1617" w:type="dxa"/>
          </w:tcPr>
          <w:p w14:paraId="0C19BEC8" w14:textId="77777777" w:rsidR="0034107B" w:rsidRPr="0034107B" w:rsidRDefault="0034107B" w:rsidP="00260EFB">
            <w:pPr>
              <w:jc w:val="center"/>
              <w:rPr>
                <w:rFonts w:asciiTheme="majorHAnsi" w:hAnsiTheme="majorHAnsi" w:cstheme="majorHAnsi"/>
              </w:rPr>
            </w:pPr>
          </w:p>
        </w:tc>
        <w:tc>
          <w:tcPr>
            <w:tcW w:w="1539" w:type="dxa"/>
          </w:tcPr>
          <w:p w14:paraId="52B8B667" w14:textId="77777777" w:rsidR="0034107B" w:rsidRPr="0034107B" w:rsidRDefault="0034107B" w:rsidP="00260EFB">
            <w:pPr>
              <w:jc w:val="center"/>
              <w:rPr>
                <w:rFonts w:asciiTheme="majorHAnsi" w:hAnsiTheme="majorHAnsi" w:cstheme="majorHAnsi"/>
              </w:rPr>
            </w:pPr>
          </w:p>
        </w:tc>
        <w:tc>
          <w:tcPr>
            <w:tcW w:w="1901" w:type="dxa"/>
          </w:tcPr>
          <w:p w14:paraId="133A6CA8" w14:textId="77777777" w:rsidR="0034107B" w:rsidRPr="0034107B" w:rsidRDefault="0034107B" w:rsidP="00260EFB">
            <w:pPr>
              <w:jc w:val="center"/>
              <w:rPr>
                <w:rFonts w:asciiTheme="majorHAnsi" w:hAnsiTheme="majorHAnsi" w:cstheme="majorHAnsi"/>
              </w:rPr>
            </w:pPr>
          </w:p>
        </w:tc>
        <w:tc>
          <w:tcPr>
            <w:tcW w:w="1941" w:type="dxa"/>
          </w:tcPr>
          <w:p w14:paraId="43671756"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FD</w:t>
            </w:r>
          </w:p>
        </w:tc>
        <w:tc>
          <w:tcPr>
            <w:tcW w:w="1464" w:type="dxa"/>
          </w:tcPr>
          <w:p w14:paraId="64F721D2" w14:textId="77777777" w:rsidR="0034107B" w:rsidRPr="0034107B" w:rsidRDefault="0034107B" w:rsidP="00260EFB">
            <w:pPr>
              <w:jc w:val="center"/>
              <w:rPr>
                <w:rFonts w:asciiTheme="majorHAnsi" w:hAnsiTheme="majorHAnsi" w:cstheme="majorHAnsi"/>
              </w:rPr>
            </w:pPr>
          </w:p>
        </w:tc>
        <w:tc>
          <w:tcPr>
            <w:tcW w:w="1855" w:type="dxa"/>
          </w:tcPr>
          <w:p w14:paraId="77D95E7C" w14:textId="77777777" w:rsidR="0034107B" w:rsidRPr="0034107B" w:rsidRDefault="0034107B" w:rsidP="00260EFB">
            <w:pPr>
              <w:jc w:val="center"/>
              <w:rPr>
                <w:rFonts w:asciiTheme="majorHAnsi" w:hAnsiTheme="majorHAnsi" w:cstheme="majorHAnsi"/>
              </w:rPr>
            </w:pPr>
          </w:p>
        </w:tc>
      </w:tr>
      <w:tr w:rsidR="0034107B" w:rsidRPr="0034107B" w14:paraId="3683F215" w14:textId="77777777" w:rsidTr="00260EFB">
        <w:tc>
          <w:tcPr>
            <w:tcW w:w="4851" w:type="dxa"/>
          </w:tcPr>
          <w:p w14:paraId="5BE0D672"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Ensure that meetings are timetabled, taking into consideration financial deadlines</w:t>
            </w:r>
          </w:p>
          <w:p w14:paraId="5B8FA8AE" w14:textId="77777777" w:rsidR="0034107B" w:rsidRPr="0034107B" w:rsidRDefault="0034107B" w:rsidP="00260EFB">
            <w:pPr>
              <w:rPr>
                <w:rFonts w:asciiTheme="majorHAnsi" w:hAnsiTheme="majorHAnsi" w:cstheme="majorHAnsi"/>
              </w:rPr>
            </w:pPr>
          </w:p>
        </w:tc>
        <w:tc>
          <w:tcPr>
            <w:tcW w:w="1617" w:type="dxa"/>
          </w:tcPr>
          <w:p w14:paraId="3147102D" w14:textId="77777777" w:rsidR="0034107B" w:rsidRPr="0034107B" w:rsidRDefault="0034107B" w:rsidP="00260EFB">
            <w:pPr>
              <w:jc w:val="center"/>
              <w:rPr>
                <w:rFonts w:asciiTheme="majorHAnsi" w:hAnsiTheme="majorHAnsi" w:cstheme="majorHAnsi"/>
              </w:rPr>
            </w:pPr>
          </w:p>
        </w:tc>
        <w:tc>
          <w:tcPr>
            <w:tcW w:w="1539" w:type="dxa"/>
          </w:tcPr>
          <w:p w14:paraId="0E445695" w14:textId="77777777" w:rsidR="0034107B" w:rsidRPr="0034107B" w:rsidRDefault="0034107B" w:rsidP="00260EFB">
            <w:pPr>
              <w:jc w:val="center"/>
              <w:rPr>
                <w:rFonts w:asciiTheme="majorHAnsi" w:hAnsiTheme="majorHAnsi" w:cstheme="majorHAnsi"/>
              </w:rPr>
            </w:pPr>
          </w:p>
        </w:tc>
        <w:tc>
          <w:tcPr>
            <w:tcW w:w="1901" w:type="dxa"/>
          </w:tcPr>
          <w:p w14:paraId="6EBA4980" w14:textId="77777777" w:rsidR="0034107B" w:rsidRPr="0034107B" w:rsidRDefault="0034107B" w:rsidP="00260EFB">
            <w:pPr>
              <w:jc w:val="center"/>
              <w:rPr>
                <w:rFonts w:asciiTheme="majorHAnsi" w:hAnsiTheme="majorHAnsi" w:cstheme="majorHAnsi"/>
              </w:rPr>
            </w:pPr>
          </w:p>
        </w:tc>
        <w:tc>
          <w:tcPr>
            <w:tcW w:w="1941" w:type="dxa"/>
          </w:tcPr>
          <w:p w14:paraId="7BA29641"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FD</w:t>
            </w:r>
          </w:p>
        </w:tc>
        <w:tc>
          <w:tcPr>
            <w:tcW w:w="1464" w:type="dxa"/>
          </w:tcPr>
          <w:p w14:paraId="276B250A" w14:textId="77777777" w:rsidR="0034107B" w:rsidRPr="0034107B" w:rsidRDefault="0034107B" w:rsidP="00260EFB">
            <w:pPr>
              <w:jc w:val="center"/>
              <w:rPr>
                <w:rFonts w:asciiTheme="majorHAnsi" w:hAnsiTheme="majorHAnsi" w:cstheme="majorHAnsi"/>
              </w:rPr>
            </w:pPr>
          </w:p>
        </w:tc>
        <w:tc>
          <w:tcPr>
            <w:tcW w:w="1855" w:type="dxa"/>
          </w:tcPr>
          <w:p w14:paraId="5478B9FD" w14:textId="77777777" w:rsidR="0034107B" w:rsidRPr="0034107B" w:rsidRDefault="0034107B" w:rsidP="00260EFB">
            <w:pPr>
              <w:jc w:val="center"/>
              <w:rPr>
                <w:rFonts w:asciiTheme="majorHAnsi" w:hAnsiTheme="majorHAnsi" w:cstheme="majorHAnsi"/>
              </w:rPr>
            </w:pPr>
          </w:p>
        </w:tc>
      </w:tr>
      <w:tr w:rsidR="0034107B" w:rsidRPr="0034107B" w14:paraId="3116B41E" w14:textId="77777777" w:rsidTr="00260EFB">
        <w:tc>
          <w:tcPr>
            <w:tcW w:w="4851" w:type="dxa"/>
            <w:shd w:val="clear" w:color="auto" w:fill="BDD6EE" w:themeFill="accent1" w:themeFillTint="66"/>
          </w:tcPr>
          <w:p w14:paraId="7EEADAEE" w14:textId="77777777" w:rsidR="0034107B" w:rsidRPr="0034107B" w:rsidRDefault="0034107B" w:rsidP="00260EFB">
            <w:pPr>
              <w:rPr>
                <w:rFonts w:asciiTheme="majorHAnsi" w:hAnsiTheme="majorHAnsi" w:cstheme="majorHAnsi"/>
                <w:b/>
              </w:rPr>
            </w:pPr>
            <w:r w:rsidRPr="0034107B">
              <w:rPr>
                <w:rFonts w:asciiTheme="majorHAnsi" w:hAnsiTheme="majorHAnsi" w:cstheme="majorHAnsi"/>
                <w:b/>
              </w:rPr>
              <w:t>Budget Monitoring and Control</w:t>
            </w:r>
          </w:p>
          <w:p w14:paraId="12DDCB5C" w14:textId="77777777" w:rsidR="0034107B" w:rsidRPr="0034107B" w:rsidRDefault="0034107B" w:rsidP="00260EFB">
            <w:pPr>
              <w:rPr>
                <w:rFonts w:asciiTheme="majorHAnsi" w:hAnsiTheme="majorHAnsi" w:cstheme="majorHAnsi"/>
                <w:b/>
              </w:rPr>
            </w:pPr>
          </w:p>
        </w:tc>
        <w:tc>
          <w:tcPr>
            <w:tcW w:w="1617" w:type="dxa"/>
            <w:shd w:val="clear" w:color="auto" w:fill="BDD6EE" w:themeFill="accent1" w:themeFillTint="66"/>
          </w:tcPr>
          <w:p w14:paraId="61CF354D" w14:textId="77777777" w:rsidR="0034107B" w:rsidRPr="0034107B" w:rsidRDefault="0034107B" w:rsidP="00260EFB">
            <w:pPr>
              <w:jc w:val="center"/>
              <w:rPr>
                <w:rFonts w:asciiTheme="majorHAnsi" w:hAnsiTheme="majorHAnsi" w:cstheme="majorHAnsi"/>
              </w:rPr>
            </w:pPr>
          </w:p>
        </w:tc>
        <w:tc>
          <w:tcPr>
            <w:tcW w:w="1539" w:type="dxa"/>
            <w:shd w:val="clear" w:color="auto" w:fill="BDD6EE" w:themeFill="accent1" w:themeFillTint="66"/>
          </w:tcPr>
          <w:p w14:paraId="653CC39B" w14:textId="77777777" w:rsidR="0034107B" w:rsidRPr="0034107B" w:rsidRDefault="0034107B" w:rsidP="00260EFB">
            <w:pPr>
              <w:jc w:val="center"/>
              <w:rPr>
                <w:rFonts w:asciiTheme="majorHAnsi" w:hAnsiTheme="majorHAnsi" w:cstheme="majorHAnsi"/>
              </w:rPr>
            </w:pPr>
          </w:p>
        </w:tc>
        <w:tc>
          <w:tcPr>
            <w:tcW w:w="1901" w:type="dxa"/>
            <w:shd w:val="clear" w:color="auto" w:fill="BDD6EE" w:themeFill="accent1" w:themeFillTint="66"/>
          </w:tcPr>
          <w:p w14:paraId="6728FC14" w14:textId="77777777" w:rsidR="0034107B" w:rsidRPr="0034107B" w:rsidRDefault="0034107B" w:rsidP="00260EFB">
            <w:pPr>
              <w:jc w:val="center"/>
              <w:rPr>
                <w:rFonts w:asciiTheme="majorHAnsi" w:hAnsiTheme="majorHAnsi" w:cstheme="majorHAnsi"/>
              </w:rPr>
            </w:pPr>
          </w:p>
        </w:tc>
        <w:tc>
          <w:tcPr>
            <w:tcW w:w="1941" w:type="dxa"/>
            <w:shd w:val="clear" w:color="auto" w:fill="BDD6EE" w:themeFill="accent1" w:themeFillTint="66"/>
          </w:tcPr>
          <w:p w14:paraId="2A5B8540" w14:textId="77777777" w:rsidR="0034107B" w:rsidRPr="0034107B" w:rsidRDefault="0034107B" w:rsidP="00260EFB">
            <w:pPr>
              <w:jc w:val="center"/>
              <w:rPr>
                <w:rFonts w:asciiTheme="majorHAnsi" w:hAnsiTheme="majorHAnsi" w:cstheme="majorHAnsi"/>
              </w:rPr>
            </w:pPr>
          </w:p>
        </w:tc>
        <w:tc>
          <w:tcPr>
            <w:tcW w:w="1464" w:type="dxa"/>
            <w:shd w:val="clear" w:color="auto" w:fill="BDD6EE" w:themeFill="accent1" w:themeFillTint="66"/>
          </w:tcPr>
          <w:p w14:paraId="1413B701" w14:textId="77777777" w:rsidR="0034107B" w:rsidRPr="0034107B" w:rsidRDefault="0034107B" w:rsidP="00260EFB">
            <w:pPr>
              <w:jc w:val="center"/>
              <w:rPr>
                <w:rFonts w:asciiTheme="majorHAnsi" w:hAnsiTheme="majorHAnsi" w:cstheme="majorHAnsi"/>
              </w:rPr>
            </w:pPr>
          </w:p>
        </w:tc>
        <w:tc>
          <w:tcPr>
            <w:tcW w:w="1855" w:type="dxa"/>
            <w:shd w:val="clear" w:color="auto" w:fill="BDD6EE" w:themeFill="accent1" w:themeFillTint="66"/>
          </w:tcPr>
          <w:p w14:paraId="5360512B" w14:textId="77777777" w:rsidR="0034107B" w:rsidRPr="0034107B" w:rsidRDefault="0034107B" w:rsidP="00260EFB">
            <w:pPr>
              <w:jc w:val="center"/>
              <w:rPr>
                <w:rFonts w:asciiTheme="majorHAnsi" w:hAnsiTheme="majorHAnsi" w:cstheme="majorHAnsi"/>
              </w:rPr>
            </w:pPr>
          </w:p>
        </w:tc>
      </w:tr>
      <w:tr w:rsidR="0034107B" w:rsidRPr="0034107B" w14:paraId="5EF5263B" w14:textId="77777777" w:rsidTr="00260EFB">
        <w:tc>
          <w:tcPr>
            <w:tcW w:w="4851" w:type="dxa"/>
          </w:tcPr>
          <w:p w14:paraId="4F08A00A"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Monitor and control expenditure against budget during the financial year, including preparation and approval of reports for the LAC and Directors</w:t>
            </w:r>
          </w:p>
        </w:tc>
        <w:tc>
          <w:tcPr>
            <w:tcW w:w="1617" w:type="dxa"/>
          </w:tcPr>
          <w:p w14:paraId="18F081DE" w14:textId="77777777" w:rsidR="0034107B" w:rsidRPr="0034107B" w:rsidRDefault="0034107B" w:rsidP="00260EFB">
            <w:pPr>
              <w:jc w:val="center"/>
              <w:rPr>
                <w:rFonts w:asciiTheme="majorHAnsi" w:hAnsiTheme="majorHAnsi" w:cstheme="majorHAnsi"/>
              </w:rPr>
            </w:pPr>
          </w:p>
        </w:tc>
        <w:tc>
          <w:tcPr>
            <w:tcW w:w="1539" w:type="dxa"/>
          </w:tcPr>
          <w:p w14:paraId="5DB2DA25" w14:textId="77777777" w:rsidR="0034107B" w:rsidRPr="0034107B" w:rsidRDefault="0034107B" w:rsidP="00260EFB">
            <w:pPr>
              <w:jc w:val="center"/>
              <w:rPr>
                <w:rFonts w:asciiTheme="majorHAnsi" w:hAnsiTheme="majorHAnsi" w:cstheme="majorHAnsi"/>
              </w:rPr>
            </w:pPr>
          </w:p>
        </w:tc>
        <w:tc>
          <w:tcPr>
            <w:tcW w:w="1901" w:type="dxa"/>
          </w:tcPr>
          <w:p w14:paraId="316795A2" w14:textId="77777777" w:rsidR="0034107B" w:rsidRPr="0034107B" w:rsidRDefault="0034107B" w:rsidP="00260EFB">
            <w:pPr>
              <w:jc w:val="center"/>
              <w:rPr>
                <w:rFonts w:asciiTheme="majorHAnsi" w:hAnsiTheme="majorHAnsi" w:cstheme="majorHAnsi"/>
              </w:rPr>
            </w:pPr>
          </w:p>
        </w:tc>
        <w:tc>
          <w:tcPr>
            <w:tcW w:w="1941" w:type="dxa"/>
          </w:tcPr>
          <w:p w14:paraId="6DE439AC"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FD/FM</w:t>
            </w:r>
          </w:p>
        </w:tc>
        <w:tc>
          <w:tcPr>
            <w:tcW w:w="1464" w:type="dxa"/>
          </w:tcPr>
          <w:p w14:paraId="678562CF" w14:textId="77777777" w:rsidR="0034107B" w:rsidRPr="0034107B" w:rsidRDefault="0034107B" w:rsidP="00260EFB">
            <w:pPr>
              <w:jc w:val="center"/>
              <w:rPr>
                <w:rFonts w:asciiTheme="majorHAnsi" w:hAnsiTheme="majorHAnsi" w:cstheme="majorHAnsi"/>
              </w:rPr>
            </w:pPr>
          </w:p>
        </w:tc>
        <w:tc>
          <w:tcPr>
            <w:tcW w:w="1855" w:type="dxa"/>
          </w:tcPr>
          <w:p w14:paraId="032C8BA0" w14:textId="77777777" w:rsidR="0034107B" w:rsidRPr="0034107B" w:rsidRDefault="0034107B" w:rsidP="00260EFB">
            <w:pPr>
              <w:jc w:val="center"/>
              <w:rPr>
                <w:rFonts w:asciiTheme="majorHAnsi" w:hAnsiTheme="majorHAnsi" w:cstheme="majorHAnsi"/>
              </w:rPr>
            </w:pPr>
          </w:p>
        </w:tc>
      </w:tr>
      <w:tr w:rsidR="0034107B" w:rsidRPr="0034107B" w14:paraId="76D826C8" w14:textId="77777777" w:rsidTr="00260EFB">
        <w:tc>
          <w:tcPr>
            <w:tcW w:w="4851" w:type="dxa"/>
          </w:tcPr>
          <w:p w14:paraId="7DC88C9C"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Review the budget monitoring reports and the projected out-turn position</w:t>
            </w:r>
          </w:p>
        </w:tc>
        <w:tc>
          <w:tcPr>
            <w:tcW w:w="1617" w:type="dxa"/>
          </w:tcPr>
          <w:p w14:paraId="11C73216" w14:textId="77777777" w:rsidR="0034107B" w:rsidRPr="0034107B" w:rsidRDefault="0034107B" w:rsidP="00260EFB">
            <w:pPr>
              <w:jc w:val="center"/>
              <w:rPr>
                <w:rFonts w:asciiTheme="majorHAnsi" w:hAnsiTheme="majorHAnsi" w:cstheme="majorHAnsi"/>
              </w:rPr>
            </w:pPr>
          </w:p>
        </w:tc>
        <w:tc>
          <w:tcPr>
            <w:tcW w:w="1539" w:type="dxa"/>
          </w:tcPr>
          <w:p w14:paraId="21D941BF"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26BC085E"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41" w:type="dxa"/>
          </w:tcPr>
          <w:p w14:paraId="1699B8AC" w14:textId="77777777" w:rsidR="0034107B" w:rsidRPr="0034107B" w:rsidRDefault="0034107B" w:rsidP="00260EFB">
            <w:pPr>
              <w:jc w:val="center"/>
              <w:rPr>
                <w:rFonts w:asciiTheme="majorHAnsi" w:hAnsiTheme="majorHAnsi" w:cstheme="majorHAnsi"/>
              </w:rPr>
            </w:pPr>
          </w:p>
        </w:tc>
        <w:tc>
          <w:tcPr>
            <w:tcW w:w="1464" w:type="dxa"/>
          </w:tcPr>
          <w:p w14:paraId="224E4CA4" w14:textId="043675DD" w:rsidR="0034107B" w:rsidRPr="0034107B" w:rsidRDefault="0034107B" w:rsidP="00260EFB">
            <w:pPr>
              <w:jc w:val="center"/>
              <w:rPr>
                <w:rFonts w:asciiTheme="majorHAnsi" w:hAnsiTheme="majorHAnsi" w:cstheme="majorHAnsi"/>
              </w:rPr>
            </w:pPr>
          </w:p>
        </w:tc>
        <w:tc>
          <w:tcPr>
            <w:tcW w:w="1855" w:type="dxa"/>
          </w:tcPr>
          <w:p w14:paraId="30DF0539" w14:textId="1543562F" w:rsidR="0034107B" w:rsidRPr="00F30877" w:rsidRDefault="00416E43" w:rsidP="00260EFB">
            <w:pPr>
              <w:jc w:val="center"/>
              <w:rPr>
                <w:rFonts w:asciiTheme="majorHAnsi" w:hAnsiTheme="majorHAnsi" w:cstheme="majorHAnsi"/>
              </w:rPr>
            </w:pPr>
            <w:r w:rsidRPr="00F30877">
              <w:rPr>
                <w:rFonts w:asciiTheme="majorHAnsi" w:hAnsiTheme="majorHAnsi" w:cstheme="majorHAnsi"/>
              </w:rPr>
              <w:t>In discussion with headteachers</w:t>
            </w:r>
          </w:p>
        </w:tc>
      </w:tr>
      <w:tr w:rsidR="0034107B" w:rsidRPr="0034107B" w14:paraId="66767B74" w14:textId="77777777" w:rsidTr="00260EFB">
        <w:tc>
          <w:tcPr>
            <w:tcW w:w="4851" w:type="dxa"/>
          </w:tcPr>
          <w:p w14:paraId="5D54C702"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The control and monitoring of delegated budgets</w:t>
            </w:r>
          </w:p>
        </w:tc>
        <w:tc>
          <w:tcPr>
            <w:tcW w:w="1617" w:type="dxa"/>
          </w:tcPr>
          <w:p w14:paraId="1863776A" w14:textId="77777777" w:rsidR="0034107B" w:rsidRPr="0034107B" w:rsidRDefault="0034107B" w:rsidP="00260EFB">
            <w:pPr>
              <w:jc w:val="center"/>
              <w:rPr>
                <w:rFonts w:asciiTheme="majorHAnsi" w:hAnsiTheme="majorHAnsi" w:cstheme="majorHAnsi"/>
              </w:rPr>
            </w:pPr>
          </w:p>
        </w:tc>
        <w:tc>
          <w:tcPr>
            <w:tcW w:w="1539" w:type="dxa"/>
          </w:tcPr>
          <w:p w14:paraId="3AE8CF43"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10640832"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41" w:type="dxa"/>
          </w:tcPr>
          <w:p w14:paraId="689B2B3F" w14:textId="77777777" w:rsidR="0034107B" w:rsidRPr="0034107B" w:rsidRDefault="0034107B" w:rsidP="00260EFB">
            <w:pPr>
              <w:jc w:val="center"/>
              <w:rPr>
                <w:rFonts w:asciiTheme="majorHAnsi" w:hAnsiTheme="majorHAnsi" w:cstheme="majorHAnsi"/>
              </w:rPr>
            </w:pPr>
          </w:p>
        </w:tc>
        <w:tc>
          <w:tcPr>
            <w:tcW w:w="1464" w:type="dxa"/>
          </w:tcPr>
          <w:p w14:paraId="23D6FBDC" w14:textId="77777777" w:rsidR="0034107B" w:rsidRPr="0034107B" w:rsidRDefault="0034107B" w:rsidP="00260EFB">
            <w:pPr>
              <w:jc w:val="center"/>
              <w:rPr>
                <w:rFonts w:asciiTheme="majorHAnsi" w:hAnsiTheme="majorHAnsi" w:cstheme="majorHAnsi"/>
              </w:rPr>
            </w:pPr>
          </w:p>
        </w:tc>
        <w:tc>
          <w:tcPr>
            <w:tcW w:w="1855" w:type="dxa"/>
          </w:tcPr>
          <w:p w14:paraId="0988F6F3"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Headteacher</w:t>
            </w:r>
          </w:p>
        </w:tc>
      </w:tr>
      <w:tr w:rsidR="0034107B" w:rsidRPr="0034107B" w14:paraId="5A9ED99C" w14:textId="77777777" w:rsidTr="00260EFB">
        <w:tc>
          <w:tcPr>
            <w:tcW w:w="4851" w:type="dxa"/>
          </w:tcPr>
          <w:p w14:paraId="6A6AED4D"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The board must ensure appropriate action is being taken to maintain financial viability including addressing variances between budget and actual income and expenditure</w:t>
            </w:r>
          </w:p>
        </w:tc>
        <w:tc>
          <w:tcPr>
            <w:tcW w:w="1617" w:type="dxa"/>
          </w:tcPr>
          <w:p w14:paraId="231E8CD9" w14:textId="77777777" w:rsidR="0034107B" w:rsidRPr="0034107B" w:rsidRDefault="0034107B" w:rsidP="00260EFB">
            <w:pPr>
              <w:jc w:val="center"/>
              <w:rPr>
                <w:rFonts w:asciiTheme="majorHAnsi" w:hAnsiTheme="majorHAnsi" w:cstheme="majorHAnsi"/>
              </w:rPr>
            </w:pPr>
          </w:p>
        </w:tc>
        <w:tc>
          <w:tcPr>
            <w:tcW w:w="1539" w:type="dxa"/>
          </w:tcPr>
          <w:p w14:paraId="660E2D8E"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Accountable</w:t>
            </w:r>
          </w:p>
        </w:tc>
        <w:tc>
          <w:tcPr>
            <w:tcW w:w="1901" w:type="dxa"/>
          </w:tcPr>
          <w:p w14:paraId="48F6A0CA"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 xml:space="preserve">Responsible </w:t>
            </w:r>
          </w:p>
        </w:tc>
        <w:tc>
          <w:tcPr>
            <w:tcW w:w="1941" w:type="dxa"/>
          </w:tcPr>
          <w:p w14:paraId="3883370E"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FD</w:t>
            </w:r>
          </w:p>
        </w:tc>
        <w:tc>
          <w:tcPr>
            <w:tcW w:w="1464" w:type="dxa"/>
          </w:tcPr>
          <w:p w14:paraId="1CE3ED7A" w14:textId="77777777" w:rsidR="0034107B" w:rsidRPr="0034107B" w:rsidRDefault="0034107B" w:rsidP="00260EFB">
            <w:pPr>
              <w:jc w:val="center"/>
              <w:rPr>
                <w:rFonts w:asciiTheme="majorHAnsi" w:hAnsiTheme="majorHAnsi" w:cstheme="majorHAnsi"/>
              </w:rPr>
            </w:pPr>
          </w:p>
        </w:tc>
        <w:tc>
          <w:tcPr>
            <w:tcW w:w="1855" w:type="dxa"/>
          </w:tcPr>
          <w:p w14:paraId="6F1A2F8B"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Ensure financial viability for allocated budget</w:t>
            </w:r>
          </w:p>
        </w:tc>
      </w:tr>
      <w:tr w:rsidR="0034107B" w:rsidRPr="0034107B" w14:paraId="208B6EEF" w14:textId="77777777" w:rsidTr="00260EFB">
        <w:tc>
          <w:tcPr>
            <w:tcW w:w="4851" w:type="dxa"/>
          </w:tcPr>
          <w:p w14:paraId="1B0F2817"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Ensure that earmarked funds and large or trading activities are separately monitored and report to board</w:t>
            </w:r>
          </w:p>
        </w:tc>
        <w:tc>
          <w:tcPr>
            <w:tcW w:w="1617" w:type="dxa"/>
          </w:tcPr>
          <w:p w14:paraId="2F81BBD8" w14:textId="77777777" w:rsidR="0034107B" w:rsidRPr="0034107B" w:rsidRDefault="0034107B" w:rsidP="00260EFB">
            <w:pPr>
              <w:jc w:val="center"/>
              <w:rPr>
                <w:rFonts w:asciiTheme="majorHAnsi" w:hAnsiTheme="majorHAnsi" w:cstheme="majorHAnsi"/>
              </w:rPr>
            </w:pPr>
          </w:p>
        </w:tc>
        <w:tc>
          <w:tcPr>
            <w:tcW w:w="1539" w:type="dxa"/>
          </w:tcPr>
          <w:p w14:paraId="1F101DDF" w14:textId="77777777" w:rsidR="0034107B" w:rsidRPr="0034107B" w:rsidRDefault="0034107B" w:rsidP="00260EFB">
            <w:pPr>
              <w:jc w:val="center"/>
              <w:rPr>
                <w:rFonts w:asciiTheme="majorHAnsi" w:hAnsiTheme="majorHAnsi" w:cstheme="majorHAnsi"/>
              </w:rPr>
            </w:pPr>
          </w:p>
        </w:tc>
        <w:tc>
          <w:tcPr>
            <w:tcW w:w="1901" w:type="dxa"/>
          </w:tcPr>
          <w:p w14:paraId="4856A3AA" w14:textId="77777777" w:rsidR="0034107B" w:rsidRPr="0034107B" w:rsidRDefault="0034107B" w:rsidP="00260EFB">
            <w:pPr>
              <w:jc w:val="center"/>
              <w:rPr>
                <w:rFonts w:asciiTheme="majorHAnsi" w:hAnsiTheme="majorHAnsi" w:cstheme="majorHAnsi"/>
              </w:rPr>
            </w:pPr>
          </w:p>
        </w:tc>
        <w:tc>
          <w:tcPr>
            <w:tcW w:w="1941" w:type="dxa"/>
          </w:tcPr>
          <w:p w14:paraId="3ED19EAE"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FD/FM</w:t>
            </w:r>
          </w:p>
        </w:tc>
        <w:tc>
          <w:tcPr>
            <w:tcW w:w="1464" w:type="dxa"/>
          </w:tcPr>
          <w:p w14:paraId="0AC13E99" w14:textId="77777777" w:rsidR="0034107B" w:rsidRPr="0034107B" w:rsidRDefault="0034107B" w:rsidP="00260EFB">
            <w:pPr>
              <w:jc w:val="center"/>
              <w:rPr>
                <w:rFonts w:asciiTheme="majorHAnsi" w:hAnsiTheme="majorHAnsi" w:cstheme="majorHAnsi"/>
              </w:rPr>
            </w:pPr>
          </w:p>
        </w:tc>
        <w:tc>
          <w:tcPr>
            <w:tcW w:w="1855" w:type="dxa"/>
          </w:tcPr>
          <w:p w14:paraId="328B2EB4" w14:textId="77777777" w:rsidR="0034107B" w:rsidRPr="0034107B" w:rsidRDefault="0034107B" w:rsidP="00260EFB">
            <w:pPr>
              <w:jc w:val="center"/>
              <w:rPr>
                <w:rFonts w:asciiTheme="majorHAnsi" w:hAnsiTheme="majorHAnsi" w:cstheme="majorHAnsi"/>
              </w:rPr>
            </w:pPr>
          </w:p>
        </w:tc>
      </w:tr>
      <w:tr w:rsidR="0034107B" w:rsidRPr="0034107B" w14:paraId="12B3D766" w14:textId="77777777" w:rsidTr="00260EFB">
        <w:tc>
          <w:tcPr>
            <w:tcW w:w="4851" w:type="dxa"/>
          </w:tcPr>
          <w:p w14:paraId="202B7B80"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 xml:space="preserve">Monitor earmarked funds, trading activities and large school operation (e.g. catering, PE grant, PP) to ensure that the allocation are spent in </w:t>
            </w:r>
            <w:r w:rsidRPr="0034107B">
              <w:rPr>
                <w:rFonts w:asciiTheme="majorHAnsi" w:hAnsiTheme="majorHAnsi" w:cstheme="majorHAnsi"/>
              </w:rPr>
              <w:lastRenderedPageBreak/>
              <w:t>accordance with the recognised terms and within the allocation set out in the budget</w:t>
            </w:r>
          </w:p>
          <w:p w14:paraId="3F2DAB93" w14:textId="77777777" w:rsidR="0034107B" w:rsidRPr="0034107B" w:rsidRDefault="0034107B" w:rsidP="00260EFB">
            <w:pPr>
              <w:rPr>
                <w:rFonts w:asciiTheme="majorHAnsi" w:hAnsiTheme="majorHAnsi" w:cstheme="majorHAnsi"/>
              </w:rPr>
            </w:pPr>
          </w:p>
        </w:tc>
        <w:tc>
          <w:tcPr>
            <w:tcW w:w="1617" w:type="dxa"/>
          </w:tcPr>
          <w:p w14:paraId="561C0A95" w14:textId="77777777" w:rsidR="0034107B" w:rsidRPr="0034107B" w:rsidRDefault="0034107B" w:rsidP="00260EFB">
            <w:pPr>
              <w:jc w:val="center"/>
              <w:rPr>
                <w:rFonts w:asciiTheme="majorHAnsi" w:hAnsiTheme="majorHAnsi" w:cstheme="majorHAnsi"/>
              </w:rPr>
            </w:pPr>
          </w:p>
        </w:tc>
        <w:tc>
          <w:tcPr>
            <w:tcW w:w="1539" w:type="dxa"/>
          </w:tcPr>
          <w:p w14:paraId="0CCECA5A"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74359876" w14:textId="77777777" w:rsidR="0034107B" w:rsidRPr="0034107B" w:rsidRDefault="0034107B" w:rsidP="00260EFB">
            <w:pPr>
              <w:jc w:val="center"/>
              <w:rPr>
                <w:rFonts w:asciiTheme="majorHAnsi" w:hAnsiTheme="majorHAnsi" w:cstheme="majorHAnsi"/>
              </w:rPr>
            </w:pPr>
          </w:p>
        </w:tc>
        <w:tc>
          <w:tcPr>
            <w:tcW w:w="1941" w:type="dxa"/>
          </w:tcPr>
          <w:p w14:paraId="4726E8CB" w14:textId="77777777" w:rsidR="0034107B" w:rsidRPr="0034107B" w:rsidRDefault="0034107B" w:rsidP="00260EFB">
            <w:pPr>
              <w:jc w:val="center"/>
              <w:rPr>
                <w:rFonts w:asciiTheme="majorHAnsi" w:hAnsiTheme="majorHAnsi" w:cstheme="majorHAnsi"/>
              </w:rPr>
            </w:pPr>
          </w:p>
        </w:tc>
        <w:tc>
          <w:tcPr>
            <w:tcW w:w="1464" w:type="dxa"/>
          </w:tcPr>
          <w:p w14:paraId="3ABD8C63" w14:textId="5F84B608" w:rsidR="0034107B" w:rsidRPr="0034107B" w:rsidRDefault="0086487D" w:rsidP="00260EFB">
            <w:pPr>
              <w:jc w:val="center"/>
              <w:rPr>
                <w:rFonts w:asciiTheme="majorHAnsi" w:hAnsiTheme="majorHAnsi" w:cstheme="majorHAnsi"/>
              </w:rPr>
            </w:pPr>
            <w:r w:rsidRPr="00F30877">
              <w:rPr>
                <w:rFonts w:asciiTheme="majorHAnsi" w:hAnsiTheme="majorHAnsi" w:cstheme="majorHAnsi"/>
              </w:rPr>
              <w:t>X</w:t>
            </w:r>
          </w:p>
        </w:tc>
        <w:tc>
          <w:tcPr>
            <w:tcW w:w="1855" w:type="dxa"/>
          </w:tcPr>
          <w:p w14:paraId="14BF873C"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Headteacher</w:t>
            </w:r>
          </w:p>
        </w:tc>
      </w:tr>
      <w:tr w:rsidR="0034107B" w:rsidRPr="0034107B" w14:paraId="2EC87CC5" w14:textId="77777777" w:rsidTr="00260EFB">
        <w:tc>
          <w:tcPr>
            <w:tcW w:w="4851" w:type="dxa"/>
            <w:shd w:val="clear" w:color="auto" w:fill="BDD6EE" w:themeFill="accent1" w:themeFillTint="66"/>
          </w:tcPr>
          <w:p w14:paraId="185B2C4A" w14:textId="77777777" w:rsidR="0034107B" w:rsidRPr="0034107B" w:rsidRDefault="0034107B" w:rsidP="00260EFB">
            <w:pPr>
              <w:rPr>
                <w:rFonts w:asciiTheme="majorHAnsi" w:hAnsiTheme="majorHAnsi" w:cstheme="majorHAnsi"/>
                <w:b/>
              </w:rPr>
            </w:pPr>
            <w:r w:rsidRPr="0034107B">
              <w:rPr>
                <w:rFonts w:asciiTheme="majorHAnsi" w:hAnsiTheme="majorHAnsi" w:cstheme="majorHAnsi"/>
                <w:b/>
              </w:rPr>
              <w:t>Audit and inspection Report</w:t>
            </w:r>
          </w:p>
          <w:p w14:paraId="7CBECA40" w14:textId="77777777" w:rsidR="0034107B" w:rsidRPr="0034107B" w:rsidRDefault="0034107B" w:rsidP="00260EFB">
            <w:pPr>
              <w:rPr>
                <w:rFonts w:asciiTheme="majorHAnsi" w:hAnsiTheme="majorHAnsi" w:cstheme="majorHAnsi"/>
                <w:b/>
              </w:rPr>
            </w:pPr>
          </w:p>
        </w:tc>
        <w:tc>
          <w:tcPr>
            <w:tcW w:w="1617" w:type="dxa"/>
            <w:shd w:val="clear" w:color="auto" w:fill="BDD6EE" w:themeFill="accent1" w:themeFillTint="66"/>
          </w:tcPr>
          <w:p w14:paraId="3E62025F" w14:textId="77777777" w:rsidR="0034107B" w:rsidRPr="0034107B" w:rsidRDefault="0034107B" w:rsidP="00260EFB">
            <w:pPr>
              <w:jc w:val="center"/>
              <w:rPr>
                <w:rFonts w:asciiTheme="majorHAnsi" w:hAnsiTheme="majorHAnsi" w:cstheme="majorHAnsi"/>
              </w:rPr>
            </w:pPr>
          </w:p>
        </w:tc>
        <w:tc>
          <w:tcPr>
            <w:tcW w:w="1539" w:type="dxa"/>
            <w:shd w:val="clear" w:color="auto" w:fill="BDD6EE" w:themeFill="accent1" w:themeFillTint="66"/>
          </w:tcPr>
          <w:p w14:paraId="5101B992" w14:textId="77777777" w:rsidR="0034107B" w:rsidRPr="0034107B" w:rsidRDefault="0034107B" w:rsidP="00260EFB">
            <w:pPr>
              <w:jc w:val="center"/>
              <w:rPr>
                <w:rFonts w:asciiTheme="majorHAnsi" w:hAnsiTheme="majorHAnsi" w:cstheme="majorHAnsi"/>
              </w:rPr>
            </w:pPr>
          </w:p>
        </w:tc>
        <w:tc>
          <w:tcPr>
            <w:tcW w:w="1901" w:type="dxa"/>
            <w:shd w:val="clear" w:color="auto" w:fill="BDD6EE" w:themeFill="accent1" w:themeFillTint="66"/>
          </w:tcPr>
          <w:p w14:paraId="4A3905AF" w14:textId="77777777" w:rsidR="0034107B" w:rsidRPr="0034107B" w:rsidRDefault="0034107B" w:rsidP="00260EFB">
            <w:pPr>
              <w:jc w:val="center"/>
              <w:rPr>
                <w:rFonts w:asciiTheme="majorHAnsi" w:hAnsiTheme="majorHAnsi" w:cstheme="majorHAnsi"/>
              </w:rPr>
            </w:pPr>
          </w:p>
        </w:tc>
        <w:tc>
          <w:tcPr>
            <w:tcW w:w="1941" w:type="dxa"/>
            <w:shd w:val="clear" w:color="auto" w:fill="BDD6EE" w:themeFill="accent1" w:themeFillTint="66"/>
          </w:tcPr>
          <w:p w14:paraId="089BD6C8" w14:textId="77777777" w:rsidR="0034107B" w:rsidRPr="0034107B" w:rsidRDefault="0034107B" w:rsidP="00260EFB">
            <w:pPr>
              <w:jc w:val="center"/>
              <w:rPr>
                <w:rFonts w:asciiTheme="majorHAnsi" w:hAnsiTheme="majorHAnsi" w:cstheme="majorHAnsi"/>
              </w:rPr>
            </w:pPr>
          </w:p>
        </w:tc>
        <w:tc>
          <w:tcPr>
            <w:tcW w:w="1464" w:type="dxa"/>
            <w:shd w:val="clear" w:color="auto" w:fill="BDD6EE" w:themeFill="accent1" w:themeFillTint="66"/>
          </w:tcPr>
          <w:p w14:paraId="5D8B5FB7" w14:textId="77777777" w:rsidR="0034107B" w:rsidRPr="0034107B" w:rsidRDefault="0034107B" w:rsidP="00260EFB">
            <w:pPr>
              <w:jc w:val="center"/>
              <w:rPr>
                <w:rFonts w:asciiTheme="majorHAnsi" w:hAnsiTheme="majorHAnsi" w:cstheme="majorHAnsi"/>
              </w:rPr>
            </w:pPr>
          </w:p>
        </w:tc>
        <w:tc>
          <w:tcPr>
            <w:tcW w:w="1855" w:type="dxa"/>
            <w:shd w:val="clear" w:color="auto" w:fill="BDD6EE" w:themeFill="accent1" w:themeFillTint="66"/>
          </w:tcPr>
          <w:p w14:paraId="46E3DE00" w14:textId="77777777" w:rsidR="0034107B" w:rsidRPr="0034107B" w:rsidRDefault="0034107B" w:rsidP="00260EFB">
            <w:pPr>
              <w:jc w:val="center"/>
              <w:rPr>
                <w:rFonts w:asciiTheme="majorHAnsi" w:hAnsiTheme="majorHAnsi" w:cstheme="majorHAnsi"/>
              </w:rPr>
            </w:pPr>
          </w:p>
        </w:tc>
      </w:tr>
      <w:tr w:rsidR="0034107B" w:rsidRPr="0034107B" w14:paraId="0E62F32E" w14:textId="77777777" w:rsidTr="00260EFB">
        <w:tc>
          <w:tcPr>
            <w:tcW w:w="4851" w:type="dxa"/>
          </w:tcPr>
          <w:p w14:paraId="5C675214"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Produce a formal response to the Internal Audit report and an action plan showing how the recommendations will be implemented</w:t>
            </w:r>
          </w:p>
        </w:tc>
        <w:tc>
          <w:tcPr>
            <w:tcW w:w="1617" w:type="dxa"/>
          </w:tcPr>
          <w:p w14:paraId="02C4B22B" w14:textId="77777777" w:rsidR="0034107B" w:rsidRPr="0034107B" w:rsidRDefault="0034107B" w:rsidP="00260EFB">
            <w:pPr>
              <w:jc w:val="center"/>
              <w:rPr>
                <w:rFonts w:asciiTheme="majorHAnsi" w:hAnsiTheme="majorHAnsi" w:cstheme="majorHAnsi"/>
              </w:rPr>
            </w:pPr>
          </w:p>
        </w:tc>
        <w:tc>
          <w:tcPr>
            <w:tcW w:w="1539" w:type="dxa"/>
          </w:tcPr>
          <w:p w14:paraId="4EF3DA7C" w14:textId="77777777" w:rsidR="0034107B" w:rsidRPr="0034107B" w:rsidRDefault="0034107B" w:rsidP="00260EFB">
            <w:pPr>
              <w:jc w:val="center"/>
              <w:rPr>
                <w:rFonts w:asciiTheme="majorHAnsi" w:hAnsiTheme="majorHAnsi" w:cstheme="majorHAnsi"/>
              </w:rPr>
            </w:pPr>
          </w:p>
        </w:tc>
        <w:tc>
          <w:tcPr>
            <w:tcW w:w="1901" w:type="dxa"/>
          </w:tcPr>
          <w:p w14:paraId="7C11B018" w14:textId="77777777" w:rsidR="0034107B" w:rsidRPr="0034107B" w:rsidRDefault="0034107B" w:rsidP="00260EFB">
            <w:pPr>
              <w:jc w:val="center"/>
              <w:rPr>
                <w:rFonts w:asciiTheme="majorHAnsi" w:hAnsiTheme="majorHAnsi" w:cstheme="majorHAnsi"/>
              </w:rPr>
            </w:pPr>
          </w:p>
        </w:tc>
        <w:tc>
          <w:tcPr>
            <w:tcW w:w="1941" w:type="dxa"/>
          </w:tcPr>
          <w:p w14:paraId="4D9D92E3"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FD</w:t>
            </w:r>
          </w:p>
        </w:tc>
        <w:tc>
          <w:tcPr>
            <w:tcW w:w="1464" w:type="dxa"/>
          </w:tcPr>
          <w:p w14:paraId="3118E635" w14:textId="77777777" w:rsidR="0034107B" w:rsidRPr="0034107B" w:rsidRDefault="0034107B" w:rsidP="00260EFB">
            <w:pPr>
              <w:jc w:val="center"/>
              <w:rPr>
                <w:rFonts w:asciiTheme="majorHAnsi" w:hAnsiTheme="majorHAnsi" w:cstheme="majorHAnsi"/>
              </w:rPr>
            </w:pPr>
          </w:p>
        </w:tc>
        <w:tc>
          <w:tcPr>
            <w:tcW w:w="1855" w:type="dxa"/>
          </w:tcPr>
          <w:p w14:paraId="23444DA2" w14:textId="77777777" w:rsidR="0034107B" w:rsidRPr="0034107B" w:rsidRDefault="0034107B" w:rsidP="00260EFB">
            <w:pPr>
              <w:jc w:val="center"/>
              <w:rPr>
                <w:rFonts w:asciiTheme="majorHAnsi" w:hAnsiTheme="majorHAnsi" w:cstheme="majorHAnsi"/>
              </w:rPr>
            </w:pPr>
          </w:p>
        </w:tc>
      </w:tr>
      <w:tr w:rsidR="0034107B" w:rsidRPr="0034107B" w14:paraId="7F98CEA5" w14:textId="77777777" w:rsidTr="00260EFB">
        <w:tc>
          <w:tcPr>
            <w:tcW w:w="4851" w:type="dxa"/>
          </w:tcPr>
          <w:p w14:paraId="0517EF73"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Consider the recommendation set out in the Internal Audit report and the action plan proposed for implementing these</w:t>
            </w:r>
          </w:p>
        </w:tc>
        <w:tc>
          <w:tcPr>
            <w:tcW w:w="1617" w:type="dxa"/>
          </w:tcPr>
          <w:p w14:paraId="0249CA0D" w14:textId="77777777" w:rsidR="0034107B" w:rsidRPr="0034107B" w:rsidRDefault="0034107B" w:rsidP="00260EFB">
            <w:pPr>
              <w:jc w:val="center"/>
              <w:rPr>
                <w:rFonts w:asciiTheme="majorHAnsi" w:hAnsiTheme="majorHAnsi" w:cstheme="majorHAnsi"/>
              </w:rPr>
            </w:pPr>
          </w:p>
        </w:tc>
        <w:tc>
          <w:tcPr>
            <w:tcW w:w="1539" w:type="dxa"/>
          </w:tcPr>
          <w:p w14:paraId="63D8FBD5"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1642138B"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41" w:type="dxa"/>
          </w:tcPr>
          <w:p w14:paraId="7FF47AF5" w14:textId="77777777" w:rsidR="0034107B" w:rsidRPr="0034107B" w:rsidRDefault="0034107B" w:rsidP="00260EFB">
            <w:pPr>
              <w:jc w:val="center"/>
              <w:rPr>
                <w:rFonts w:asciiTheme="majorHAnsi" w:hAnsiTheme="majorHAnsi" w:cstheme="majorHAnsi"/>
              </w:rPr>
            </w:pPr>
          </w:p>
        </w:tc>
        <w:tc>
          <w:tcPr>
            <w:tcW w:w="1464" w:type="dxa"/>
          </w:tcPr>
          <w:p w14:paraId="611E036F" w14:textId="77777777" w:rsidR="0034107B" w:rsidRPr="0034107B" w:rsidRDefault="0034107B" w:rsidP="00260EFB">
            <w:pPr>
              <w:jc w:val="center"/>
              <w:rPr>
                <w:rFonts w:asciiTheme="majorHAnsi" w:hAnsiTheme="majorHAnsi" w:cstheme="majorHAnsi"/>
              </w:rPr>
            </w:pPr>
          </w:p>
        </w:tc>
        <w:tc>
          <w:tcPr>
            <w:tcW w:w="1855" w:type="dxa"/>
          </w:tcPr>
          <w:p w14:paraId="5776B208" w14:textId="77777777" w:rsidR="0034107B" w:rsidRPr="0034107B" w:rsidRDefault="0034107B" w:rsidP="00260EFB">
            <w:pPr>
              <w:jc w:val="center"/>
              <w:rPr>
                <w:rFonts w:asciiTheme="majorHAnsi" w:hAnsiTheme="majorHAnsi" w:cstheme="majorHAnsi"/>
              </w:rPr>
            </w:pPr>
          </w:p>
        </w:tc>
      </w:tr>
      <w:tr w:rsidR="0034107B" w:rsidRPr="0034107B" w14:paraId="41735AA4" w14:textId="77777777" w:rsidTr="00260EFB">
        <w:tc>
          <w:tcPr>
            <w:tcW w:w="4851" w:type="dxa"/>
          </w:tcPr>
          <w:p w14:paraId="243C85CE"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Ensure that the recommendations agreed by the directors have been implemented</w:t>
            </w:r>
          </w:p>
          <w:p w14:paraId="40E5FF09" w14:textId="77777777" w:rsidR="0034107B" w:rsidRPr="0034107B" w:rsidRDefault="0034107B" w:rsidP="00260EFB">
            <w:pPr>
              <w:rPr>
                <w:rFonts w:asciiTheme="majorHAnsi" w:hAnsiTheme="majorHAnsi" w:cstheme="majorHAnsi"/>
              </w:rPr>
            </w:pPr>
          </w:p>
          <w:p w14:paraId="5275D5E2" w14:textId="77777777" w:rsidR="0034107B" w:rsidRPr="0034107B" w:rsidRDefault="0034107B" w:rsidP="00260EFB">
            <w:pPr>
              <w:rPr>
                <w:rFonts w:asciiTheme="majorHAnsi" w:hAnsiTheme="majorHAnsi" w:cstheme="majorHAnsi"/>
              </w:rPr>
            </w:pPr>
          </w:p>
          <w:p w14:paraId="0D9B223C" w14:textId="77777777" w:rsidR="0034107B" w:rsidRPr="0034107B" w:rsidRDefault="0034107B" w:rsidP="00260EFB">
            <w:pPr>
              <w:rPr>
                <w:rFonts w:asciiTheme="majorHAnsi" w:hAnsiTheme="majorHAnsi" w:cstheme="majorHAnsi"/>
              </w:rPr>
            </w:pPr>
          </w:p>
        </w:tc>
        <w:tc>
          <w:tcPr>
            <w:tcW w:w="1617" w:type="dxa"/>
          </w:tcPr>
          <w:p w14:paraId="137D1730" w14:textId="77777777" w:rsidR="0034107B" w:rsidRPr="0034107B" w:rsidRDefault="0034107B" w:rsidP="00260EFB">
            <w:pPr>
              <w:jc w:val="center"/>
              <w:rPr>
                <w:rFonts w:asciiTheme="majorHAnsi" w:hAnsiTheme="majorHAnsi" w:cstheme="majorHAnsi"/>
              </w:rPr>
            </w:pPr>
          </w:p>
        </w:tc>
        <w:tc>
          <w:tcPr>
            <w:tcW w:w="1539" w:type="dxa"/>
          </w:tcPr>
          <w:p w14:paraId="40EF598A" w14:textId="77777777" w:rsidR="0034107B" w:rsidRPr="0034107B" w:rsidRDefault="0034107B" w:rsidP="00260EFB">
            <w:pPr>
              <w:jc w:val="center"/>
              <w:rPr>
                <w:rFonts w:asciiTheme="majorHAnsi" w:hAnsiTheme="majorHAnsi" w:cstheme="majorHAnsi"/>
              </w:rPr>
            </w:pPr>
          </w:p>
        </w:tc>
        <w:tc>
          <w:tcPr>
            <w:tcW w:w="1901" w:type="dxa"/>
          </w:tcPr>
          <w:p w14:paraId="394AD973" w14:textId="77777777" w:rsidR="0034107B" w:rsidRPr="0034107B" w:rsidRDefault="0034107B" w:rsidP="00260EFB">
            <w:pPr>
              <w:jc w:val="center"/>
              <w:rPr>
                <w:rFonts w:asciiTheme="majorHAnsi" w:hAnsiTheme="majorHAnsi" w:cstheme="majorHAnsi"/>
              </w:rPr>
            </w:pPr>
          </w:p>
        </w:tc>
        <w:tc>
          <w:tcPr>
            <w:tcW w:w="1941" w:type="dxa"/>
          </w:tcPr>
          <w:p w14:paraId="0784F436"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464" w:type="dxa"/>
          </w:tcPr>
          <w:p w14:paraId="12997085" w14:textId="77777777" w:rsidR="0034107B" w:rsidRPr="0034107B" w:rsidRDefault="0034107B" w:rsidP="00260EFB">
            <w:pPr>
              <w:jc w:val="center"/>
              <w:rPr>
                <w:rFonts w:asciiTheme="majorHAnsi" w:hAnsiTheme="majorHAnsi" w:cstheme="majorHAnsi"/>
              </w:rPr>
            </w:pPr>
          </w:p>
        </w:tc>
        <w:tc>
          <w:tcPr>
            <w:tcW w:w="1855" w:type="dxa"/>
          </w:tcPr>
          <w:p w14:paraId="237E5AEF" w14:textId="77777777" w:rsidR="0034107B" w:rsidRPr="0034107B" w:rsidRDefault="0034107B" w:rsidP="00260EFB">
            <w:pPr>
              <w:jc w:val="center"/>
              <w:rPr>
                <w:rFonts w:asciiTheme="majorHAnsi" w:hAnsiTheme="majorHAnsi" w:cstheme="majorHAnsi"/>
              </w:rPr>
            </w:pPr>
          </w:p>
        </w:tc>
      </w:tr>
      <w:tr w:rsidR="0034107B" w:rsidRPr="0034107B" w14:paraId="7434EF9B" w14:textId="77777777" w:rsidTr="00260EFB">
        <w:tc>
          <w:tcPr>
            <w:tcW w:w="4851" w:type="dxa"/>
            <w:shd w:val="clear" w:color="auto" w:fill="BDD6EE" w:themeFill="accent1" w:themeFillTint="66"/>
          </w:tcPr>
          <w:p w14:paraId="01691AED" w14:textId="77777777" w:rsidR="0034107B" w:rsidRPr="0034107B" w:rsidRDefault="0034107B" w:rsidP="00260EFB">
            <w:pPr>
              <w:rPr>
                <w:rFonts w:asciiTheme="majorHAnsi" w:hAnsiTheme="majorHAnsi" w:cstheme="majorHAnsi"/>
                <w:b/>
              </w:rPr>
            </w:pPr>
            <w:r w:rsidRPr="0034107B">
              <w:rPr>
                <w:rFonts w:asciiTheme="majorHAnsi" w:hAnsiTheme="majorHAnsi" w:cstheme="majorHAnsi"/>
                <w:b/>
              </w:rPr>
              <w:t xml:space="preserve">Systems of Internal Financial Control </w:t>
            </w:r>
          </w:p>
          <w:p w14:paraId="383AA54E" w14:textId="77777777" w:rsidR="0034107B" w:rsidRPr="0034107B" w:rsidRDefault="0034107B" w:rsidP="00260EFB">
            <w:pPr>
              <w:rPr>
                <w:rFonts w:asciiTheme="majorHAnsi" w:hAnsiTheme="majorHAnsi" w:cstheme="majorHAnsi"/>
                <w:b/>
              </w:rPr>
            </w:pPr>
          </w:p>
        </w:tc>
        <w:tc>
          <w:tcPr>
            <w:tcW w:w="1617" w:type="dxa"/>
            <w:shd w:val="clear" w:color="auto" w:fill="BDD6EE" w:themeFill="accent1" w:themeFillTint="66"/>
          </w:tcPr>
          <w:p w14:paraId="3CE46573" w14:textId="77777777" w:rsidR="0034107B" w:rsidRPr="0034107B" w:rsidRDefault="0034107B" w:rsidP="00260EFB">
            <w:pPr>
              <w:jc w:val="center"/>
              <w:rPr>
                <w:rFonts w:asciiTheme="majorHAnsi" w:hAnsiTheme="majorHAnsi" w:cstheme="majorHAnsi"/>
              </w:rPr>
            </w:pPr>
          </w:p>
        </w:tc>
        <w:tc>
          <w:tcPr>
            <w:tcW w:w="1539" w:type="dxa"/>
            <w:shd w:val="clear" w:color="auto" w:fill="BDD6EE" w:themeFill="accent1" w:themeFillTint="66"/>
          </w:tcPr>
          <w:p w14:paraId="2114AFFE" w14:textId="77777777" w:rsidR="0034107B" w:rsidRPr="0034107B" w:rsidRDefault="0034107B" w:rsidP="00260EFB">
            <w:pPr>
              <w:jc w:val="center"/>
              <w:rPr>
                <w:rFonts w:asciiTheme="majorHAnsi" w:hAnsiTheme="majorHAnsi" w:cstheme="majorHAnsi"/>
              </w:rPr>
            </w:pPr>
          </w:p>
        </w:tc>
        <w:tc>
          <w:tcPr>
            <w:tcW w:w="1901" w:type="dxa"/>
            <w:shd w:val="clear" w:color="auto" w:fill="BDD6EE" w:themeFill="accent1" w:themeFillTint="66"/>
          </w:tcPr>
          <w:p w14:paraId="31B05421" w14:textId="77777777" w:rsidR="0034107B" w:rsidRPr="0034107B" w:rsidRDefault="0034107B" w:rsidP="00260EFB">
            <w:pPr>
              <w:jc w:val="center"/>
              <w:rPr>
                <w:rFonts w:asciiTheme="majorHAnsi" w:hAnsiTheme="majorHAnsi" w:cstheme="majorHAnsi"/>
              </w:rPr>
            </w:pPr>
          </w:p>
        </w:tc>
        <w:tc>
          <w:tcPr>
            <w:tcW w:w="1941" w:type="dxa"/>
            <w:shd w:val="clear" w:color="auto" w:fill="BDD6EE" w:themeFill="accent1" w:themeFillTint="66"/>
          </w:tcPr>
          <w:p w14:paraId="549839F3" w14:textId="77777777" w:rsidR="0034107B" w:rsidRPr="0034107B" w:rsidRDefault="0034107B" w:rsidP="00260EFB">
            <w:pPr>
              <w:jc w:val="center"/>
              <w:rPr>
                <w:rFonts w:asciiTheme="majorHAnsi" w:hAnsiTheme="majorHAnsi" w:cstheme="majorHAnsi"/>
              </w:rPr>
            </w:pPr>
          </w:p>
        </w:tc>
        <w:tc>
          <w:tcPr>
            <w:tcW w:w="1464" w:type="dxa"/>
            <w:shd w:val="clear" w:color="auto" w:fill="BDD6EE" w:themeFill="accent1" w:themeFillTint="66"/>
          </w:tcPr>
          <w:p w14:paraId="6EF3EF73" w14:textId="77777777" w:rsidR="0034107B" w:rsidRPr="0034107B" w:rsidRDefault="0034107B" w:rsidP="00260EFB">
            <w:pPr>
              <w:jc w:val="center"/>
              <w:rPr>
                <w:rFonts w:asciiTheme="majorHAnsi" w:hAnsiTheme="majorHAnsi" w:cstheme="majorHAnsi"/>
              </w:rPr>
            </w:pPr>
          </w:p>
        </w:tc>
        <w:tc>
          <w:tcPr>
            <w:tcW w:w="1855" w:type="dxa"/>
            <w:shd w:val="clear" w:color="auto" w:fill="BDD6EE" w:themeFill="accent1" w:themeFillTint="66"/>
          </w:tcPr>
          <w:p w14:paraId="1F35F641" w14:textId="77777777" w:rsidR="0034107B" w:rsidRPr="0034107B" w:rsidRDefault="0034107B" w:rsidP="00260EFB">
            <w:pPr>
              <w:jc w:val="center"/>
              <w:rPr>
                <w:rFonts w:asciiTheme="majorHAnsi" w:hAnsiTheme="majorHAnsi" w:cstheme="majorHAnsi"/>
              </w:rPr>
            </w:pPr>
          </w:p>
        </w:tc>
      </w:tr>
      <w:tr w:rsidR="0034107B" w:rsidRPr="0034107B" w14:paraId="34BAACE3" w14:textId="77777777" w:rsidTr="00260EFB">
        <w:tc>
          <w:tcPr>
            <w:tcW w:w="4851" w:type="dxa"/>
          </w:tcPr>
          <w:p w14:paraId="2DD8FEE7" w14:textId="7842E0F7" w:rsidR="0034107B" w:rsidRPr="0034107B" w:rsidRDefault="0034107B" w:rsidP="00260EFB">
            <w:pPr>
              <w:rPr>
                <w:rFonts w:asciiTheme="majorHAnsi" w:hAnsiTheme="majorHAnsi" w:cstheme="majorHAnsi"/>
              </w:rPr>
            </w:pPr>
            <w:r w:rsidRPr="0034107B">
              <w:rPr>
                <w:rFonts w:asciiTheme="majorHAnsi" w:hAnsiTheme="majorHAnsi" w:cstheme="majorHAnsi"/>
              </w:rPr>
              <w:t xml:space="preserve">Ensure proper financial controls </w:t>
            </w:r>
            <w:r w:rsidR="003E4063" w:rsidRPr="00F30877">
              <w:rPr>
                <w:rFonts w:asciiTheme="majorHAnsi" w:hAnsiTheme="majorHAnsi" w:cstheme="majorHAnsi"/>
              </w:rPr>
              <w:t>are</w:t>
            </w:r>
            <w:r w:rsidRPr="00F30877">
              <w:rPr>
                <w:rFonts w:asciiTheme="majorHAnsi" w:hAnsiTheme="majorHAnsi" w:cstheme="majorHAnsi"/>
              </w:rPr>
              <w:t xml:space="preserve"> in</w:t>
            </w:r>
            <w:r w:rsidRPr="0034107B">
              <w:rPr>
                <w:rFonts w:asciiTheme="majorHAnsi" w:hAnsiTheme="majorHAnsi" w:cstheme="majorHAnsi"/>
              </w:rPr>
              <w:t xml:space="preserve"> place across the trust</w:t>
            </w:r>
          </w:p>
        </w:tc>
        <w:tc>
          <w:tcPr>
            <w:tcW w:w="1617" w:type="dxa"/>
          </w:tcPr>
          <w:p w14:paraId="78B7A57A" w14:textId="77777777" w:rsidR="0034107B" w:rsidRPr="0034107B" w:rsidRDefault="0034107B" w:rsidP="00260EFB">
            <w:pPr>
              <w:jc w:val="center"/>
              <w:rPr>
                <w:rFonts w:asciiTheme="majorHAnsi" w:hAnsiTheme="majorHAnsi" w:cstheme="majorHAnsi"/>
              </w:rPr>
            </w:pPr>
          </w:p>
        </w:tc>
        <w:tc>
          <w:tcPr>
            <w:tcW w:w="1539" w:type="dxa"/>
          </w:tcPr>
          <w:p w14:paraId="3854370D"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11D0BFC6" w14:textId="77777777" w:rsidR="0034107B" w:rsidRPr="0034107B" w:rsidRDefault="0034107B" w:rsidP="00260EFB">
            <w:pPr>
              <w:jc w:val="center"/>
              <w:rPr>
                <w:rFonts w:asciiTheme="majorHAnsi" w:hAnsiTheme="majorHAnsi" w:cstheme="majorHAnsi"/>
              </w:rPr>
            </w:pPr>
          </w:p>
        </w:tc>
        <w:tc>
          <w:tcPr>
            <w:tcW w:w="1941" w:type="dxa"/>
          </w:tcPr>
          <w:p w14:paraId="1059BE70" w14:textId="77777777" w:rsidR="0034107B" w:rsidRPr="0034107B" w:rsidRDefault="0034107B" w:rsidP="00260EFB">
            <w:pPr>
              <w:jc w:val="center"/>
              <w:rPr>
                <w:rFonts w:asciiTheme="majorHAnsi" w:hAnsiTheme="majorHAnsi" w:cstheme="majorHAnsi"/>
              </w:rPr>
            </w:pPr>
          </w:p>
        </w:tc>
        <w:tc>
          <w:tcPr>
            <w:tcW w:w="1464" w:type="dxa"/>
          </w:tcPr>
          <w:p w14:paraId="5DEB884E" w14:textId="77777777" w:rsidR="0034107B" w:rsidRPr="0034107B" w:rsidRDefault="0034107B" w:rsidP="00260EFB">
            <w:pPr>
              <w:jc w:val="center"/>
              <w:rPr>
                <w:rFonts w:asciiTheme="majorHAnsi" w:hAnsiTheme="majorHAnsi" w:cstheme="majorHAnsi"/>
              </w:rPr>
            </w:pPr>
          </w:p>
        </w:tc>
        <w:tc>
          <w:tcPr>
            <w:tcW w:w="1855" w:type="dxa"/>
          </w:tcPr>
          <w:p w14:paraId="2FD90C54" w14:textId="77777777" w:rsidR="0034107B" w:rsidRPr="0034107B" w:rsidRDefault="0034107B" w:rsidP="00260EFB">
            <w:pPr>
              <w:jc w:val="center"/>
              <w:rPr>
                <w:rFonts w:asciiTheme="majorHAnsi" w:hAnsiTheme="majorHAnsi" w:cstheme="majorHAnsi"/>
              </w:rPr>
            </w:pPr>
          </w:p>
        </w:tc>
      </w:tr>
      <w:tr w:rsidR="0034107B" w:rsidRPr="0034107B" w14:paraId="1B3328D8" w14:textId="77777777" w:rsidTr="00260EFB">
        <w:tc>
          <w:tcPr>
            <w:tcW w:w="4851" w:type="dxa"/>
          </w:tcPr>
          <w:p w14:paraId="7887470B"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Review risk management and maintain a trust risk register</w:t>
            </w:r>
          </w:p>
        </w:tc>
        <w:tc>
          <w:tcPr>
            <w:tcW w:w="1617" w:type="dxa"/>
          </w:tcPr>
          <w:p w14:paraId="78BD753E" w14:textId="77777777" w:rsidR="0034107B" w:rsidRPr="0034107B" w:rsidRDefault="0034107B" w:rsidP="00260EFB">
            <w:pPr>
              <w:jc w:val="center"/>
              <w:rPr>
                <w:rFonts w:asciiTheme="majorHAnsi" w:hAnsiTheme="majorHAnsi" w:cstheme="majorHAnsi"/>
              </w:rPr>
            </w:pPr>
          </w:p>
        </w:tc>
        <w:tc>
          <w:tcPr>
            <w:tcW w:w="1539" w:type="dxa"/>
          </w:tcPr>
          <w:p w14:paraId="1747BC4B"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360F4AF6" w14:textId="77777777" w:rsidR="0034107B" w:rsidRPr="0034107B" w:rsidRDefault="0034107B" w:rsidP="00260EFB">
            <w:pPr>
              <w:jc w:val="center"/>
              <w:rPr>
                <w:rFonts w:asciiTheme="majorHAnsi" w:hAnsiTheme="majorHAnsi" w:cstheme="majorHAnsi"/>
              </w:rPr>
            </w:pPr>
          </w:p>
        </w:tc>
        <w:tc>
          <w:tcPr>
            <w:tcW w:w="1941" w:type="dxa"/>
          </w:tcPr>
          <w:p w14:paraId="03BB7E50" w14:textId="057A2C34" w:rsidR="0034107B" w:rsidRPr="0034107B" w:rsidRDefault="00912C7E" w:rsidP="00260EFB">
            <w:pPr>
              <w:jc w:val="center"/>
              <w:rPr>
                <w:rFonts w:asciiTheme="majorHAnsi" w:hAnsiTheme="majorHAnsi" w:cstheme="majorHAnsi"/>
              </w:rPr>
            </w:pPr>
            <w:r>
              <w:rPr>
                <w:rFonts w:asciiTheme="majorHAnsi" w:hAnsiTheme="majorHAnsi" w:cstheme="majorHAnsi"/>
              </w:rPr>
              <w:t>Company Secretary</w:t>
            </w:r>
          </w:p>
        </w:tc>
        <w:tc>
          <w:tcPr>
            <w:tcW w:w="1464" w:type="dxa"/>
          </w:tcPr>
          <w:p w14:paraId="4AE9665A" w14:textId="77777777" w:rsidR="0034107B" w:rsidRPr="0034107B" w:rsidRDefault="0034107B" w:rsidP="00260EFB">
            <w:pPr>
              <w:jc w:val="center"/>
              <w:rPr>
                <w:rFonts w:asciiTheme="majorHAnsi" w:hAnsiTheme="majorHAnsi" w:cstheme="majorHAnsi"/>
              </w:rPr>
            </w:pPr>
          </w:p>
        </w:tc>
        <w:tc>
          <w:tcPr>
            <w:tcW w:w="1855" w:type="dxa"/>
          </w:tcPr>
          <w:p w14:paraId="770879BC"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Maintain the academy risk register</w:t>
            </w:r>
          </w:p>
        </w:tc>
      </w:tr>
      <w:tr w:rsidR="0034107B" w:rsidRPr="0034107B" w14:paraId="71967B08" w14:textId="77777777" w:rsidTr="00260EFB">
        <w:tc>
          <w:tcPr>
            <w:tcW w:w="4851" w:type="dxa"/>
          </w:tcPr>
          <w:p w14:paraId="14B2B093"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Ensure recommendation from internal and external audit reports are addressed</w:t>
            </w:r>
          </w:p>
        </w:tc>
        <w:tc>
          <w:tcPr>
            <w:tcW w:w="1617" w:type="dxa"/>
          </w:tcPr>
          <w:p w14:paraId="262CC388" w14:textId="77777777" w:rsidR="0034107B" w:rsidRPr="0034107B" w:rsidRDefault="0034107B" w:rsidP="00260EFB">
            <w:pPr>
              <w:jc w:val="center"/>
              <w:rPr>
                <w:rFonts w:asciiTheme="majorHAnsi" w:hAnsiTheme="majorHAnsi" w:cstheme="majorHAnsi"/>
              </w:rPr>
            </w:pPr>
          </w:p>
        </w:tc>
        <w:tc>
          <w:tcPr>
            <w:tcW w:w="1539" w:type="dxa"/>
          </w:tcPr>
          <w:p w14:paraId="1E5600DD" w14:textId="77777777" w:rsidR="0034107B" w:rsidRPr="0034107B" w:rsidRDefault="0034107B" w:rsidP="00260EFB">
            <w:pPr>
              <w:jc w:val="center"/>
              <w:rPr>
                <w:rFonts w:asciiTheme="majorHAnsi" w:hAnsiTheme="majorHAnsi" w:cstheme="majorHAnsi"/>
              </w:rPr>
            </w:pPr>
          </w:p>
        </w:tc>
        <w:tc>
          <w:tcPr>
            <w:tcW w:w="1901" w:type="dxa"/>
          </w:tcPr>
          <w:p w14:paraId="646BEA8F" w14:textId="77777777" w:rsidR="0034107B" w:rsidRPr="0034107B" w:rsidRDefault="0034107B" w:rsidP="00260EFB">
            <w:pPr>
              <w:jc w:val="center"/>
              <w:rPr>
                <w:rFonts w:asciiTheme="majorHAnsi" w:hAnsiTheme="majorHAnsi" w:cstheme="majorHAnsi"/>
              </w:rPr>
            </w:pPr>
          </w:p>
        </w:tc>
        <w:tc>
          <w:tcPr>
            <w:tcW w:w="1941" w:type="dxa"/>
          </w:tcPr>
          <w:p w14:paraId="1B126CB5"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FD/FM</w:t>
            </w:r>
          </w:p>
        </w:tc>
        <w:tc>
          <w:tcPr>
            <w:tcW w:w="1464" w:type="dxa"/>
          </w:tcPr>
          <w:p w14:paraId="2CE11FCA" w14:textId="77777777" w:rsidR="0034107B" w:rsidRPr="0034107B" w:rsidRDefault="0034107B" w:rsidP="00260EFB">
            <w:pPr>
              <w:jc w:val="center"/>
              <w:rPr>
                <w:rFonts w:asciiTheme="majorHAnsi" w:hAnsiTheme="majorHAnsi" w:cstheme="majorHAnsi"/>
              </w:rPr>
            </w:pPr>
          </w:p>
        </w:tc>
        <w:tc>
          <w:tcPr>
            <w:tcW w:w="1855" w:type="dxa"/>
          </w:tcPr>
          <w:p w14:paraId="538D5F86" w14:textId="77777777" w:rsidR="0034107B" w:rsidRPr="0034107B" w:rsidRDefault="0034107B" w:rsidP="00260EFB">
            <w:pPr>
              <w:jc w:val="center"/>
              <w:rPr>
                <w:rFonts w:asciiTheme="majorHAnsi" w:hAnsiTheme="majorHAnsi" w:cstheme="majorHAnsi"/>
              </w:rPr>
            </w:pPr>
          </w:p>
        </w:tc>
      </w:tr>
      <w:tr w:rsidR="0034107B" w:rsidRPr="0034107B" w14:paraId="70D8218B" w14:textId="77777777" w:rsidTr="00260EFB">
        <w:tc>
          <w:tcPr>
            <w:tcW w:w="4851" w:type="dxa"/>
          </w:tcPr>
          <w:p w14:paraId="34FADC91"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Adopt Trust Financial procedures including Charging and remission policy</w:t>
            </w:r>
          </w:p>
        </w:tc>
        <w:tc>
          <w:tcPr>
            <w:tcW w:w="1617" w:type="dxa"/>
          </w:tcPr>
          <w:p w14:paraId="16EC677E" w14:textId="77777777" w:rsidR="0034107B" w:rsidRPr="0034107B" w:rsidRDefault="0034107B" w:rsidP="00260EFB">
            <w:pPr>
              <w:jc w:val="center"/>
              <w:rPr>
                <w:rFonts w:asciiTheme="majorHAnsi" w:hAnsiTheme="majorHAnsi" w:cstheme="majorHAnsi"/>
              </w:rPr>
            </w:pPr>
          </w:p>
        </w:tc>
        <w:tc>
          <w:tcPr>
            <w:tcW w:w="1539" w:type="dxa"/>
          </w:tcPr>
          <w:p w14:paraId="064B04D3" w14:textId="77777777" w:rsidR="0034107B" w:rsidRPr="0034107B" w:rsidRDefault="0034107B" w:rsidP="00260EFB">
            <w:pPr>
              <w:jc w:val="center"/>
              <w:rPr>
                <w:rFonts w:asciiTheme="majorHAnsi" w:hAnsiTheme="majorHAnsi" w:cstheme="majorHAnsi"/>
              </w:rPr>
            </w:pPr>
            <w:bookmarkStart w:id="2" w:name="_Hlk62051129"/>
            <w:r w:rsidRPr="0034107B">
              <w:rPr>
                <w:rFonts w:asciiTheme="majorHAnsi" w:hAnsiTheme="majorHAnsi" w:cstheme="majorHAnsi"/>
              </w:rPr>
              <w:t>X</w:t>
            </w:r>
            <w:bookmarkEnd w:id="2"/>
          </w:p>
        </w:tc>
        <w:tc>
          <w:tcPr>
            <w:tcW w:w="1901" w:type="dxa"/>
          </w:tcPr>
          <w:p w14:paraId="0704C109" w14:textId="77777777" w:rsidR="0034107B" w:rsidRPr="0034107B" w:rsidRDefault="0034107B" w:rsidP="00260EFB">
            <w:pPr>
              <w:jc w:val="center"/>
              <w:rPr>
                <w:rFonts w:asciiTheme="majorHAnsi" w:hAnsiTheme="majorHAnsi" w:cstheme="majorHAnsi"/>
              </w:rPr>
            </w:pPr>
          </w:p>
        </w:tc>
        <w:tc>
          <w:tcPr>
            <w:tcW w:w="1941" w:type="dxa"/>
          </w:tcPr>
          <w:p w14:paraId="5C6E3A74" w14:textId="77777777" w:rsidR="0034107B" w:rsidRPr="0034107B" w:rsidRDefault="0034107B" w:rsidP="00260EFB">
            <w:pPr>
              <w:jc w:val="center"/>
              <w:rPr>
                <w:rFonts w:asciiTheme="majorHAnsi" w:hAnsiTheme="majorHAnsi" w:cstheme="majorHAnsi"/>
              </w:rPr>
            </w:pPr>
          </w:p>
        </w:tc>
        <w:tc>
          <w:tcPr>
            <w:tcW w:w="1464" w:type="dxa"/>
          </w:tcPr>
          <w:p w14:paraId="0BC55939" w14:textId="77777777" w:rsidR="0034107B" w:rsidRPr="0034107B" w:rsidRDefault="0034107B" w:rsidP="00260EFB">
            <w:pPr>
              <w:jc w:val="center"/>
              <w:rPr>
                <w:rFonts w:asciiTheme="majorHAnsi" w:hAnsiTheme="majorHAnsi" w:cstheme="majorHAnsi"/>
              </w:rPr>
            </w:pPr>
          </w:p>
        </w:tc>
        <w:tc>
          <w:tcPr>
            <w:tcW w:w="1855" w:type="dxa"/>
          </w:tcPr>
          <w:p w14:paraId="60768657" w14:textId="77777777" w:rsidR="0034107B" w:rsidRDefault="0034107B" w:rsidP="00260EFB">
            <w:pPr>
              <w:jc w:val="center"/>
              <w:rPr>
                <w:rFonts w:asciiTheme="majorHAnsi" w:hAnsiTheme="majorHAnsi" w:cstheme="majorHAnsi"/>
              </w:rPr>
            </w:pPr>
            <w:r w:rsidRPr="0034107B">
              <w:rPr>
                <w:rFonts w:asciiTheme="majorHAnsi" w:hAnsiTheme="majorHAnsi" w:cstheme="majorHAnsi"/>
              </w:rPr>
              <w:t>Ensure compliance with the policy</w:t>
            </w:r>
          </w:p>
          <w:p w14:paraId="07F47D63" w14:textId="77777777" w:rsidR="003E4063" w:rsidRDefault="003E4063" w:rsidP="00260EFB">
            <w:pPr>
              <w:jc w:val="center"/>
              <w:rPr>
                <w:rFonts w:asciiTheme="majorHAnsi" w:hAnsiTheme="majorHAnsi" w:cstheme="majorHAnsi"/>
              </w:rPr>
            </w:pPr>
          </w:p>
          <w:p w14:paraId="2CFC9475" w14:textId="3E0CB124" w:rsidR="003E4063" w:rsidRPr="0034107B" w:rsidRDefault="003E4063" w:rsidP="00260EFB">
            <w:pPr>
              <w:jc w:val="center"/>
              <w:rPr>
                <w:rFonts w:asciiTheme="majorHAnsi" w:hAnsiTheme="majorHAnsi" w:cstheme="majorHAnsi"/>
              </w:rPr>
            </w:pPr>
          </w:p>
        </w:tc>
      </w:tr>
      <w:tr w:rsidR="0034107B" w:rsidRPr="0034107B" w14:paraId="3D618911" w14:textId="77777777" w:rsidTr="00260EFB">
        <w:tc>
          <w:tcPr>
            <w:tcW w:w="4851" w:type="dxa"/>
            <w:shd w:val="clear" w:color="auto" w:fill="BDD6EE" w:themeFill="accent1" w:themeFillTint="66"/>
          </w:tcPr>
          <w:p w14:paraId="2E8BD7EB" w14:textId="77777777" w:rsidR="0034107B" w:rsidRPr="0034107B" w:rsidRDefault="0034107B" w:rsidP="00260EFB">
            <w:pPr>
              <w:rPr>
                <w:rFonts w:asciiTheme="majorHAnsi" w:hAnsiTheme="majorHAnsi" w:cstheme="majorHAnsi"/>
              </w:rPr>
            </w:pPr>
          </w:p>
          <w:p w14:paraId="45E7271D" w14:textId="77777777" w:rsidR="0034107B" w:rsidRPr="0034107B" w:rsidRDefault="0034107B" w:rsidP="00260EFB">
            <w:pPr>
              <w:rPr>
                <w:rFonts w:asciiTheme="majorHAnsi" w:hAnsiTheme="majorHAnsi" w:cstheme="majorHAnsi"/>
                <w:b/>
              </w:rPr>
            </w:pPr>
            <w:r w:rsidRPr="0034107B">
              <w:rPr>
                <w:rFonts w:asciiTheme="majorHAnsi" w:hAnsiTheme="majorHAnsi" w:cstheme="majorHAnsi"/>
                <w:b/>
              </w:rPr>
              <w:t>Retention and Disposal of Accounting Records</w:t>
            </w:r>
          </w:p>
        </w:tc>
        <w:tc>
          <w:tcPr>
            <w:tcW w:w="1617" w:type="dxa"/>
            <w:shd w:val="clear" w:color="auto" w:fill="BDD6EE" w:themeFill="accent1" w:themeFillTint="66"/>
          </w:tcPr>
          <w:p w14:paraId="4FD46E15" w14:textId="77777777" w:rsidR="0034107B" w:rsidRPr="0034107B" w:rsidRDefault="0034107B" w:rsidP="00260EFB">
            <w:pPr>
              <w:jc w:val="center"/>
              <w:rPr>
                <w:rFonts w:asciiTheme="majorHAnsi" w:hAnsiTheme="majorHAnsi" w:cstheme="majorHAnsi"/>
              </w:rPr>
            </w:pPr>
          </w:p>
        </w:tc>
        <w:tc>
          <w:tcPr>
            <w:tcW w:w="1539" w:type="dxa"/>
            <w:shd w:val="clear" w:color="auto" w:fill="BDD6EE" w:themeFill="accent1" w:themeFillTint="66"/>
          </w:tcPr>
          <w:p w14:paraId="239000B6" w14:textId="77777777" w:rsidR="0034107B" w:rsidRPr="0034107B" w:rsidRDefault="0034107B" w:rsidP="00260EFB">
            <w:pPr>
              <w:jc w:val="center"/>
              <w:rPr>
                <w:rFonts w:asciiTheme="majorHAnsi" w:hAnsiTheme="majorHAnsi" w:cstheme="majorHAnsi"/>
              </w:rPr>
            </w:pPr>
          </w:p>
        </w:tc>
        <w:tc>
          <w:tcPr>
            <w:tcW w:w="1901" w:type="dxa"/>
            <w:shd w:val="clear" w:color="auto" w:fill="BDD6EE" w:themeFill="accent1" w:themeFillTint="66"/>
          </w:tcPr>
          <w:p w14:paraId="6677FADD" w14:textId="77777777" w:rsidR="0034107B" w:rsidRPr="0034107B" w:rsidRDefault="0034107B" w:rsidP="00260EFB">
            <w:pPr>
              <w:jc w:val="center"/>
              <w:rPr>
                <w:rFonts w:asciiTheme="majorHAnsi" w:hAnsiTheme="majorHAnsi" w:cstheme="majorHAnsi"/>
              </w:rPr>
            </w:pPr>
          </w:p>
        </w:tc>
        <w:tc>
          <w:tcPr>
            <w:tcW w:w="1941" w:type="dxa"/>
            <w:shd w:val="clear" w:color="auto" w:fill="BDD6EE" w:themeFill="accent1" w:themeFillTint="66"/>
          </w:tcPr>
          <w:p w14:paraId="23DFEBB2" w14:textId="77777777" w:rsidR="0034107B" w:rsidRPr="0034107B" w:rsidRDefault="0034107B" w:rsidP="00260EFB">
            <w:pPr>
              <w:jc w:val="center"/>
              <w:rPr>
                <w:rFonts w:asciiTheme="majorHAnsi" w:hAnsiTheme="majorHAnsi" w:cstheme="majorHAnsi"/>
              </w:rPr>
            </w:pPr>
          </w:p>
        </w:tc>
        <w:tc>
          <w:tcPr>
            <w:tcW w:w="1464" w:type="dxa"/>
            <w:shd w:val="clear" w:color="auto" w:fill="BDD6EE" w:themeFill="accent1" w:themeFillTint="66"/>
          </w:tcPr>
          <w:p w14:paraId="6061C55B" w14:textId="77777777" w:rsidR="0034107B" w:rsidRPr="0034107B" w:rsidRDefault="0034107B" w:rsidP="00260EFB">
            <w:pPr>
              <w:jc w:val="center"/>
              <w:rPr>
                <w:rFonts w:asciiTheme="majorHAnsi" w:hAnsiTheme="majorHAnsi" w:cstheme="majorHAnsi"/>
              </w:rPr>
            </w:pPr>
          </w:p>
        </w:tc>
        <w:tc>
          <w:tcPr>
            <w:tcW w:w="1855" w:type="dxa"/>
            <w:shd w:val="clear" w:color="auto" w:fill="BDD6EE" w:themeFill="accent1" w:themeFillTint="66"/>
          </w:tcPr>
          <w:p w14:paraId="21DD2F05" w14:textId="77777777" w:rsidR="0034107B" w:rsidRPr="0034107B" w:rsidRDefault="0034107B" w:rsidP="00260EFB">
            <w:pPr>
              <w:jc w:val="center"/>
              <w:rPr>
                <w:rFonts w:asciiTheme="majorHAnsi" w:hAnsiTheme="majorHAnsi" w:cstheme="majorHAnsi"/>
              </w:rPr>
            </w:pPr>
          </w:p>
        </w:tc>
      </w:tr>
      <w:tr w:rsidR="0034107B" w:rsidRPr="0034107B" w14:paraId="1C2FB81D" w14:textId="77777777" w:rsidTr="00260EFB">
        <w:tc>
          <w:tcPr>
            <w:tcW w:w="4851" w:type="dxa"/>
          </w:tcPr>
          <w:p w14:paraId="61D41822"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Ensure maintenance of complete financial accounts and full supporting records for all accounts (both official and unofficial)</w:t>
            </w:r>
          </w:p>
        </w:tc>
        <w:tc>
          <w:tcPr>
            <w:tcW w:w="1617" w:type="dxa"/>
          </w:tcPr>
          <w:p w14:paraId="20AEAAB8" w14:textId="77777777" w:rsidR="0034107B" w:rsidRPr="0034107B" w:rsidRDefault="0034107B" w:rsidP="00260EFB">
            <w:pPr>
              <w:jc w:val="center"/>
              <w:rPr>
                <w:rFonts w:asciiTheme="majorHAnsi" w:hAnsiTheme="majorHAnsi" w:cstheme="majorHAnsi"/>
              </w:rPr>
            </w:pPr>
          </w:p>
        </w:tc>
        <w:tc>
          <w:tcPr>
            <w:tcW w:w="1539" w:type="dxa"/>
          </w:tcPr>
          <w:p w14:paraId="67D80A91" w14:textId="77777777" w:rsidR="0034107B" w:rsidRPr="0034107B" w:rsidRDefault="0034107B" w:rsidP="00260EFB">
            <w:pPr>
              <w:jc w:val="center"/>
              <w:rPr>
                <w:rFonts w:asciiTheme="majorHAnsi" w:hAnsiTheme="majorHAnsi" w:cstheme="majorHAnsi"/>
              </w:rPr>
            </w:pPr>
          </w:p>
        </w:tc>
        <w:tc>
          <w:tcPr>
            <w:tcW w:w="1901" w:type="dxa"/>
          </w:tcPr>
          <w:p w14:paraId="661A3F94" w14:textId="77777777" w:rsidR="0034107B" w:rsidRPr="0034107B" w:rsidRDefault="0034107B" w:rsidP="00260EFB">
            <w:pPr>
              <w:jc w:val="center"/>
              <w:rPr>
                <w:rFonts w:asciiTheme="majorHAnsi" w:hAnsiTheme="majorHAnsi" w:cstheme="majorHAnsi"/>
              </w:rPr>
            </w:pPr>
          </w:p>
        </w:tc>
        <w:tc>
          <w:tcPr>
            <w:tcW w:w="1941" w:type="dxa"/>
          </w:tcPr>
          <w:p w14:paraId="180607FB"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All Staff</w:t>
            </w:r>
          </w:p>
        </w:tc>
        <w:tc>
          <w:tcPr>
            <w:tcW w:w="1464" w:type="dxa"/>
          </w:tcPr>
          <w:p w14:paraId="3A6CDB49" w14:textId="77777777" w:rsidR="0034107B" w:rsidRPr="0034107B" w:rsidRDefault="0034107B" w:rsidP="00260EFB">
            <w:pPr>
              <w:jc w:val="center"/>
              <w:rPr>
                <w:rFonts w:asciiTheme="majorHAnsi" w:hAnsiTheme="majorHAnsi" w:cstheme="majorHAnsi"/>
              </w:rPr>
            </w:pPr>
          </w:p>
        </w:tc>
        <w:tc>
          <w:tcPr>
            <w:tcW w:w="1855" w:type="dxa"/>
          </w:tcPr>
          <w:p w14:paraId="7D2554B6"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All Staff</w:t>
            </w:r>
          </w:p>
        </w:tc>
      </w:tr>
      <w:tr w:rsidR="0034107B" w:rsidRPr="0034107B" w14:paraId="2FEE96F0" w14:textId="77777777" w:rsidTr="00260EFB">
        <w:tc>
          <w:tcPr>
            <w:tcW w:w="4851" w:type="dxa"/>
          </w:tcPr>
          <w:p w14:paraId="6DB6FCE2"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The retention, secure storage and disposal of accounting records in accordance with both legal and Multi-Academy Trust requirements.</w:t>
            </w:r>
          </w:p>
        </w:tc>
        <w:tc>
          <w:tcPr>
            <w:tcW w:w="1617" w:type="dxa"/>
          </w:tcPr>
          <w:p w14:paraId="20106DD4" w14:textId="77777777" w:rsidR="0034107B" w:rsidRPr="0034107B" w:rsidRDefault="0034107B" w:rsidP="00260EFB">
            <w:pPr>
              <w:jc w:val="center"/>
              <w:rPr>
                <w:rFonts w:asciiTheme="majorHAnsi" w:hAnsiTheme="majorHAnsi" w:cstheme="majorHAnsi"/>
              </w:rPr>
            </w:pPr>
          </w:p>
        </w:tc>
        <w:tc>
          <w:tcPr>
            <w:tcW w:w="1539" w:type="dxa"/>
          </w:tcPr>
          <w:p w14:paraId="31521E15" w14:textId="77777777" w:rsidR="0034107B" w:rsidRPr="0034107B" w:rsidRDefault="0034107B" w:rsidP="00260EFB">
            <w:pPr>
              <w:jc w:val="center"/>
              <w:rPr>
                <w:rFonts w:asciiTheme="majorHAnsi" w:hAnsiTheme="majorHAnsi" w:cstheme="majorHAnsi"/>
              </w:rPr>
            </w:pPr>
          </w:p>
        </w:tc>
        <w:tc>
          <w:tcPr>
            <w:tcW w:w="1901" w:type="dxa"/>
          </w:tcPr>
          <w:p w14:paraId="3658CAB8" w14:textId="77777777" w:rsidR="0034107B" w:rsidRPr="0034107B" w:rsidRDefault="0034107B" w:rsidP="00260EFB">
            <w:pPr>
              <w:jc w:val="center"/>
              <w:rPr>
                <w:rFonts w:asciiTheme="majorHAnsi" w:hAnsiTheme="majorHAnsi" w:cstheme="majorHAnsi"/>
              </w:rPr>
            </w:pPr>
          </w:p>
        </w:tc>
        <w:tc>
          <w:tcPr>
            <w:tcW w:w="1941" w:type="dxa"/>
          </w:tcPr>
          <w:p w14:paraId="0765CC70"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All Staff</w:t>
            </w:r>
          </w:p>
        </w:tc>
        <w:tc>
          <w:tcPr>
            <w:tcW w:w="1464" w:type="dxa"/>
          </w:tcPr>
          <w:p w14:paraId="6760A520" w14:textId="77777777" w:rsidR="0034107B" w:rsidRPr="0034107B" w:rsidRDefault="0034107B" w:rsidP="00260EFB">
            <w:pPr>
              <w:jc w:val="center"/>
              <w:rPr>
                <w:rFonts w:asciiTheme="majorHAnsi" w:hAnsiTheme="majorHAnsi" w:cstheme="majorHAnsi"/>
              </w:rPr>
            </w:pPr>
          </w:p>
        </w:tc>
        <w:tc>
          <w:tcPr>
            <w:tcW w:w="1855" w:type="dxa"/>
          </w:tcPr>
          <w:p w14:paraId="01AB9E8F"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All Staff</w:t>
            </w:r>
          </w:p>
        </w:tc>
      </w:tr>
      <w:tr w:rsidR="0034107B" w:rsidRPr="0034107B" w14:paraId="329D6A74" w14:textId="77777777" w:rsidTr="00260EFB">
        <w:tc>
          <w:tcPr>
            <w:tcW w:w="4851" w:type="dxa"/>
          </w:tcPr>
          <w:p w14:paraId="6F213780"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The maintenance of full financial records for all accounts</w:t>
            </w:r>
          </w:p>
        </w:tc>
        <w:tc>
          <w:tcPr>
            <w:tcW w:w="1617" w:type="dxa"/>
          </w:tcPr>
          <w:p w14:paraId="685B10D3" w14:textId="77777777" w:rsidR="0034107B" w:rsidRPr="0034107B" w:rsidRDefault="0034107B" w:rsidP="00260EFB">
            <w:pPr>
              <w:jc w:val="center"/>
              <w:rPr>
                <w:rFonts w:asciiTheme="majorHAnsi" w:hAnsiTheme="majorHAnsi" w:cstheme="majorHAnsi"/>
              </w:rPr>
            </w:pPr>
          </w:p>
        </w:tc>
        <w:tc>
          <w:tcPr>
            <w:tcW w:w="1539" w:type="dxa"/>
          </w:tcPr>
          <w:p w14:paraId="08A15B14" w14:textId="77777777" w:rsidR="0034107B" w:rsidRPr="0034107B" w:rsidRDefault="0034107B" w:rsidP="00260EFB">
            <w:pPr>
              <w:jc w:val="center"/>
              <w:rPr>
                <w:rFonts w:asciiTheme="majorHAnsi" w:hAnsiTheme="majorHAnsi" w:cstheme="majorHAnsi"/>
              </w:rPr>
            </w:pPr>
          </w:p>
        </w:tc>
        <w:tc>
          <w:tcPr>
            <w:tcW w:w="1901" w:type="dxa"/>
          </w:tcPr>
          <w:p w14:paraId="312FBB60" w14:textId="77777777" w:rsidR="0034107B" w:rsidRPr="0034107B" w:rsidRDefault="0034107B" w:rsidP="00260EFB">
            <w:pPr>
              <w:jc w:val="center"/>
              <w:rPr>
                <w:rFonts w:asciiTheme="majorHAnsi" w:hAnsiTheme="majorHAnsi" w:cstheme="majorHAnsi"/>
              </w:rPr>
            </w:pPr>
          </w:p>
        </w:tc>
        <w:tc>
          <w:tcPr>
            <w:tcW w:w="1941" w:type="dxa"/>
          </w:tcPr>
          <w:p w14:paraId="0F3412B1"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All Staff</w:t>
            </w:r>
          </w:p>
        </w:tc>
        <w:tc>
          <w:tcPr>
            <w:tcW w:w="1464" w:type="dxa"/>
          </w:tcPr>
          <w:p w14:paraId="5BBDC859" w14:textId="77777777" w:rsidR="0034107B" w:rsidRPr="0034107B" w:rsidRDefault="0034107B" w:rsidP="00260EFB">
            <w:pPr>
              <w:jc w:val="center"/>
              <w:rPr>
                <w:rFonts w:asciiTheme="majorHAnsi" w:hAnsiTheme="majorHAnsi" w:cstheme="majorHAnsi"/>
              </w:rPr>
            </w:pPr>
          </w:p>
        </w:tc>
        <w:tc>
          <w:tcPr>
            <w:tcW w:w="1855" w:type="dxa"/>
          </w:tcPr>
          <w:p w14:paraId="1ABBD314"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All Staff</w:t>
            </w:r>
          </w:p>
        </w:tc>
      </w:tr>
      <w:tr w:rsidR="0034107B" w:rsidRPr="0034107B" w14:paraId="51AF3C5D" w14:textId="77777777" w:rsidTr="00260EFB">
        <w:tc>
          <w:tcPr>
            <w:tcW w:w="4851" w:type="dxa"/>
          </w:tcPr>
          <w:p w14:paraId="5C09A2DB"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Ensure that the Trust/School complies with the requirement of the Data Protection Act 1998</w:t>
            </w:r>
          </w:p>
        </w:tc>
        <w:tc>
          <w:tcPr>
            <w:tcW w:w="1617" w:type="dxa"/>
          </w:tcPr>
          <w:p w14:paraId="78B986AB" w14:textId="77777777" w:rsidR="0034107B" w:rsidRPr="0034107B" w:rsidRDefault="0034107B" w:rsidP="00260EFB">
            <w:pPr>
              <w:jc w:val="center"/>
              <w:rPr>
                <w:rFonts w:asciiTheme="majorHAnsi" w:hAnsiTheme="majorHAnsi" w:cstheme="majorHAnsi"/>
              </w:rPr>
            </w:pPr>
          </w:p>
        </w:tc>
        <w:tc>
          <w:tcPr>
            <w:tcW w:w="1539" w:type="dxa"/>
          </w:tcPr>
          <w:p w14:paraId="00704988" w14:textId="77777777" w:rsidR="0034107B" w:rsidRPr="0034107B" w:rsidRDefault="0034107B" w:rsidP="00260EFB">
            <w:pPr>
              <w:jc w:val="center"/>
              <w:rPr>
                <w:rFonts w:asciiTheme="majorHAnsi" w:hAnsiTheme="majorHAnsi" w:cstheme="majorHAnsi"/>
              </w:rPr>
            </w:pPr>
          </w:p>
        </w:tc>
        <w:tc>
          <w:tcPr>
            <w:tcW w:w="1901" w:type="dxa"/>
          </w:tcPr>
          <w:p w14:paraId="6EC1A02C" w14:textId="77777777" w:rsidR="0034107B" w:rsidRPr="0034107B" w:rsidRDefault="0034107B" w:rsidP="00260EFB">
            <w:pPr>
              <w:jc w:val="center"/>
              <w:rPr>
                <w:rFonts w:asciiTheme="majorHAnsi" w:hAnsiTheme="majorHAnsi" w:cstheme="majorHAnsi"/>
              </w:rPr>
            </w:pPr>
          </w:p>
        </w:tc>
        <w:tc>
          <w:tcPr>
            <w:tcW w:w="1941" w:type="dxa"/>
          </w:tcPr>
          <w:p w14:paraId="152AB9EA"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All Staff</w:t>
            </w:r>
          </w:p>
        </w:tc>
        <w:tc>
          <w:tcPr>
            <w:tcW w:w="1464" w:type="dxa"/>
          </w:tcPr>
          <w:p w14:paraId="232B03AD" w14:textId="77777777" w:rsidR="0034107B" w:rsidRPr="0034107B" w:rsidRDefault="0034107B" w:rsidP="00260EFB">
            <w:pPr>
              <w:jc w:val="center"/>
              <w:rPr>
                <w:rFonts w:asciiTheme="majorHAnsi" w:hAnsiTheme="majorHAnsi" w:cstheme="majorHAnsi"/>
              </w:rPr>
            </w:pPr>
          </w:p>
        </w:tc>
        <w:tc>
          <w:tcPr>
            <w:tcW w:w="1855" w:type="dxa"/>
          </w:tcPr>
          <w:p w14:paraId="4438CA21"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All Staff</w:t>
            </w:r>
          </w:p>
        </w:tc>
      </w:tr>
      <w:tr w:rsidR="0034107B" w:rsidRPr="0034107B" w14:paraId="3047EBBD" w14:textId="77777777" w:rsidTr="00260EFB">
        <w:tc>
          <w:tcPr>
            <w:tcW w:w="4851" w:type="dxa"/>
          </w:tcPr>
          <w:p w14:paraId="4AAB9699"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The setting up and maintenance of access profiles for system users and the production and security of back up disk and files</w:t>
            </w:r>
          </w:p>
        </w:tc>
        <w:tc>
          <w:tcPr>
            <w:tcW w:w="1617" w:type="dxa"/>
          </w:tcPr>
          <w:p w14:paraId="33BD4B1E" w14:textId="77777777" w:rsidR="0034107B" w:rsidRPr="0034107B" w:rsidRDefault="0034107B" w:rsidP="00260EFB">
            <w:pPr>
              <w:jc w:val="center"/>
              <w:rPr>
                <w:rFonts w:asciiTheme="majorHAnsi" w:hAnsiTheme="majorHAnsi" w:cstheme="majorHAnsi"/>
              </w:rPr>
            </w:pPr>
          </w:p>
        </w:tc>
        <w:tc>
          <w:tcPr>
            <w:tcW w:w="1539" w:type="dxa"/>
          </w:tcPr>
          <w:p w14:paraId="7FF78813" w14:textId="77777777" w:rsidR="0034107B" w:rsidRPr="0034107B" w:rsidRDefault="0034107B" w:rsidP="00260EFB">
            <w:pPr>
              <w:jc w:val="center"/>
              <w:rPr>
                <w:rFonts w:asciiTheme="majorHAnsi" w:hAnsiTheme="majorHAnsi" w:cstheme="majorHAnsi"/>
              </w:rPr>
            </w:pPr>
          </w:p>
        </w:tc>
        <w:tc>
          <w:tcPr>
            <w:tcW w:w="1901" w:type="dxa"/>
          </w:tcPr>
          <w:p w14:paraId="562C3A5C" w14:textId="77777777" w:rsidR="0034107B" w:rsidRPr="0034107B" w:rsidRDefault="0034107B" w:rsidP="00260EFB">
            <w:pPr>
              <w:jc w:val="center"/>
              <w:rPr>
                <w:rFonts w:asciiTheme="majorHAnsi" w:hAnsiTheme="majorHAnsi" w:cstheme="majorHAnsi"/>
              </w:rPr>
            </w:pPr>
          </w:p>
        </w:tc>
        <w:tc>
          <w:tcPr>
            <w:tcW w:w="1941" w:type="dxa"/>
          </w:tcPr>
          <w:p w14:paraId="79C7C631"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464" w:type="dxa"/>
          </w:tcPr>
          <w:p w14:paraId="000B3FCA" w14:textId="77777777" w:rsidR="0034107B" w:rsidRPr="0034107B" w:rsidRDefault="0034107B" w:rsidP="00260EFB">
            <w:pPr>
              <w:jc w:val="center"/>
              <w:rPr>
                <w:rFonts w:asciiTheme="majorHAnsi" w:hAnsiTheme="majorHAnsi" w:cstheme="majorHAnsi"/>
              </w:rPr>
            </w:pPr>
          </w:p>
        </w:tc>
        <w:tc>
          <w:tcPr>
            <w:tcW w:w="1855" w:type="dxa"/>
          </w:tcPr>
          <w:p w14:paraId="4A9AD0C5"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r>
      <w:tr w:rsidR="0034107B" w:rsidRPr="0034107B" w14:paraId="6F2194F1" w14:textId="77777777" w:rsidTr="00260EFB">
        <w:tc>
          <w:tcPr>
            <w:tcW w:w="4851" w:type="dxa"/>
            <w:shd w:val="clear" w:color="auto" w:fill="BDD6EE" w:themeFill="accent1" w:themeFillTint="66"/>
          </w:tcPr>
          <w:p w14:paraId="522B6E6D" w14:textId="77777777" w:rsidR="0034107B" w:rsidRPr="0034107B" w:rsidRDefault="0034107B" w:rsidP="00260EFB">
            <w:pPr>
              <w:rPr>
                <w:rFonts w:asciiTheme="majorHAnsi" w:hAnsiTheme="majorHAnsi" w:cstheme="majorHAnsi"/>
                <w:b/>
              </w:rPr>
            </w:pPr>
            <w:r w:rsidRPr="0034107B">
              <w:rPr>
                <w:rFonts w:asciiTheme="majorHAnsi" w:hAnsiTheme="majorHAnsi" w:cstheme="majorHAnsi"/>
                <w:b/>
              </w:rPr>
              <w:t>Financial Systems</w:t>
            </w:r>
          </w:p>
          <w:p w14:paraId="67383159" w14:textId="77777777" w:rsidR="0034107B" w:rsidRPr="0034107B" w:rsidRDefault="0034107B" w:rsidP="00260EFB">
            <w:pPr>
              <w:rPr>
                <w:rFonts w:asciiTheme="majorHAnsi" w:hAnsiTheme="majorHAnsi" w:cstheme="majorHAnsi"/>
              </w:rPr>
            </w:pPr>
          </w:p>
        </w:tc>
        <w:tc>
          <w:tcPr>
            <w:tcW w:w="1617" w:type="dxa"/>
            <w:shd w:val="clear" w:color="auto" w:fill="BDD6EE" w:themeFill="accent1" w:themeFillTint="66"/>
          </w:tcPr>
          <w:p w14:paraId="71CA16CB" w14:textId="77777777" w:rsidR="0034107B" w:rsidRPr="0034107B" w:rsidRDefault="0034107B" w:rsidP="00260EFB">
            <w:pPr>
              <w:jc w:val="center"/>
              <w:rPr>
                <w:rFonts w:asciiTheme="majorHAnsi" w:hAnsiTheme="majorHAnsi" w:cstheme="majorHAnsi"/>
              </w:rPr>
            </w:pPr>
          </w:p>
        </w:tc>
        <w:tc>
          <w:tcPr>
            <w:tcW w:w="1539" w:type="dxa"/>
            <w:shd w:val="clear" w:color="auto" w:fill="BDD6EE" w:themeFill="accent1" w:themeFillTint="66"/>
          </w:tcPr>
          <w:p w14:paraId="70D9666D" w14:textId="77777777" w:rsidR="0034107B" w:rsidRPr="0034107B" w:rsidRDefault="0034107B" w:rsidP="00260EFB">
            <w:pPr>
              <w:jc w:val="center"/>
              <w:rPr>
                <w:rFonts w:asciiTheme="majorHAnsi" w:hAnsiTheme="majorHAnsi" w:cstheme="majorHAnsi"/>
              </w:rPr>
            </w:pPr>
          </w:p>
        </w:tc>
        <w:tc>
          <w:tcPr>
            <w:tcW w:w="1901" w:type="dxa"/>
            <w:shd w:val="clear" w:color="auto" w:fill="BDD6EE" w:themeFill="accent1" w:themeFillTint="66"/>
          </w:tcPr>
          <w:p w14:paraId="5F3B4707" w14:textId="77777777" w:rsidR="0034107B" w:rsidRPr="0034107B" w:rsidRDefault="0034107B" w:rsidP="00260EFB">
            <w:pPr>
              <w:jc w:val="center"/>
              <w:rPr>
                <w:rFonts w:asciiTheme="majorHAnsi" w:hAnsiTheme="majorHAnsi" w:cstheme="majorHAnsi"/>
              </w:rPr>
            </w:pPr>
          </w:p>
        </w:tc>
        <w:tc>
          <w:tcPr>
            <w:tcW w:w="1941" w:type="dxa"/>
            <w:shd w:val="clear" w:color="auto" w:fill="BDD6EE" w:themeFill="accent1" w:themeFillTint="66"/>
          </w:tcPr>
          <w:p w14:paraId="0020B2E3" w14:textId="77777777" w:rsidR="0034107B" w:rsidRPr="0034107B" w:rsidRDefault="0034107B" w:rsidP="00260EFB">
            <w:pPr>
              <w:jc w:val="center"/>
              <w:rPr>
                <w:rFonts w:asciiTheme="majorHAnsi" w:hAnsiTheme="majorHAnsi" w:cstheme="majorHAnsi"/>
              </w:rPr>
            </w:pPr>
          </w:p>
        </w:tc>
        <w:tc>
          <w:tcPr>
            <w:tcW w:w="1464" w:type="dxa"/>
            <w:shd w:val="clear" w:color="auto" w:fill="BDD6EE" w:themeFill="accent1" w:themeFillTint="66"/>
          </w:tcPr>
          <w:p w14:paraId="017B4BB1" w14:textId="77777777" w:rsidR="0034107B" w:rsidRPr="0034107B" w:rsidRDefault="0034107B" w:rsidP="00260EFB">
            <w:pPr>
              <w:jc w:val="center"/>
              <w:rPr>
                <w:rFonts w:asciiTheme="majorHAnsi" w:hAnsiTheme="majorHAnsi" w:cstheme="majorHAnsi"/>
              </w:rPr>
            </w:pPr>
          </w:p>
        </w:tc>
        <w:tc>
          <w:tcPr>
            <w:tcW w:w="1855" w:type="dxa"/>
            <w:shd w:val="clear" w:color="auto" w:fill="BDD6EE" w:themeFill="accent1" w:themeFillTint="66"/>
          </w:tcPr>
          <w:p w14:paraId="721372A2" w14:textId="77777777" w:rsidR="0034107B" w:rsidRPr="0034107B" w:rsidRDefault="0034107B" w:rsidP="00260EFB">
            <w:pPr>
              <w:jc w:val="center"/>
              <w:rPr>
                <w:rFonts w:asciiTheme="majorHAnsi" w:hAnsiTheme="majorHAnsi" w:cstheme="majorHAnsi"/>
              </w:rPr>
            </w:pPr>
          </w:p>
        </w:tc>
      </w:tr>
      <w:tr w:rsidR="0034107B" w:rsidRPr="0034107B" w14:paraId="4229700B" w14:textId="77777777" w:rsidTr="00260EFB">
        <w:tc>
          <w:tcPr>
            <w:tcW w:w="4851" w:type="dxa"/>
          </w:tcPr>
          <w:p w14:paraId="765BC9EC"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Undertake an annual review of the controls within the Trust’s financial systems to support the signing of the Statement of Internal Control (SIC)</w:t>
            </w:r>
          </w:p>
          <w:p w14:paraId="3A5E63FD" w14:textId="77777777" w:rsidR="0034107B" w:rsidRPr="0034107B" w:rsidRDefault="0034107B" w:rsidP="00260EFB">
            <w:pPr>
              <w:rPr>
                <w:rFonts w:asciiTheme="majorHAnsi" w:hAnsiTheme="majorHAnsi" w:cstheme="majorHAnsi"/>
              </w:rPr>
            </w:pPr>
          </w:p>
        </w:tc>
        <w:tc>
          <w:tcPr>
            <w:tcW w:w="1617" w:type="dxa"/>
          </w:tcPr>
          <w:p w14:paraId="522EA11F" w14:textId="77777777" w:rsidR="0034107B" w:rsidRPr="0034107B" w:rsidRDefault="0034107B" w:rsidP="00260EFB">
            <w:pPr>
              <w:jc w:val="center"/>
              <w:rPr>
                <w:rFonts w:asciiTheme="majorHAnsi" w:hAnsiTheme="majorHAnsi" w:cstheme="majorHAnsi"/>
              </w:rPr>
            </w:pPr>
          </w:p>
        </w:tc>
        <w:tc>
          <w:tcPr>
            <w:tcW w:w="1539" w:type="dxa"/>
          </w:tcPr>
          <w:p w14:paraId="61E815A6"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1F937705" w14:textId="77777777" w:rsidR="0034107B" w:rsidRPr="0034107B" w:rsidRDefault="0034107B" w:rsidP="00260EFB">
            <w:pPr>
              <w:jc w:val="center"/>
              <w:rPr>
                <w:rFonts w:asciiTheme="majorHAnsi" w:hAnsiTheme="majorHAnsi" w:cstheme="majorHAnsi"/>
              </w:rPr>
            </w:pPr>
          </w:p>
        </w:tc>
        <w:tc>
          <w:tcPr>
            <w:tcW w:w="1941" w:type="dxa"/>
          </w:tcPr>
          <w:p w14:paraId="7749BC00" w14:textId="77777777" w:rsidR="0034107B" w:rsidRPr="0034107B" w:rsidRDefault="0034107B" w:rsidP="00260EFB">
            <w:pPr>
              <w:jc w:val="center"/>
              <w:rPr>
                <w:rFonts w:asciiTheme="majorHAnsi" w:hAnsiTheme="majorHAnsi" w:cstheme="majorHAnsi"/>
              </w:rPr>
            </w:pPr>
          </w:p>
        </w:tc>
        <w:tc>
          <w:tcPr>
            <w:tcW w:w="1464" w:type="dxa"/>
          </w:tcPr>
          <w:p w14:paraId="62BE4D40" w14:textId="77777777" w:rsidR="0034107B" w:rsidRPr="0034107B" w:rsidRDefault="0034107B" w:rsidP="00260EFB">
            <w:pPr>
              <w:jc w:val="center"/>
              <w:rPr>
                <w:rFonts w:asciiTheme="majorHAnsi" w:hAnsiTheme="majorHAnsi" w:cstheme="majorHAnsi"/>
              </w:rPr>
            </w:pPr>
          </w:p>
        </w:tc>
        <w:tc>
          <w:tcPr>
            <w:tcW w:w="1855" w:type="dxa"/>
          </w:tcPr>
          <w:p w14:paraId="39A676D4" w14:textId="77777777" w:rsidR="0034107B" w:rsidRPr="0034107B" w:rsidRDefault="0034107B" w:rsidP="00260EFB">
            <w:pPr>
              <w:jc w:val="center"/>
              <w:rPr>
                <w:rFonts w:asciiTheme="majorHAnsi" w:hAnsiTheme="majorHAnsi" w:cstheme="majorHAnsi"/>
              </w:rPr>
            </w:pPr>
          </w:p>
        </w:tc>
      </w:tr>
      <w:tr w:rsidR="0034107B" w:rsidRPr="0034107B" w14:paraId="63DE0391" w14:textId="77777777" w:rsidTr="00260EFB">
        <w:tc>
          <w:tcPr>
            <w:tcW w:w="4851" w:type="dxa"/>
            <w:shd w:val="clear" w:color="auto" w:fill="BDD6EE" w:themeFill="accent1" w:themeFillTint="66"/>
          </w:tcPr>
          <w:p w14:paraId="4ABC2558" w14:textId="77777777" w:rsidR="0034107B" w:rsidRPr="0034107B" w:rsidRDefault="0034107B" w:rsidP="00260EFB">
            <w:pPr>
              <w:rPr>
                <w:rFonts w:asciiTheme="majorHAnsi" w:hAnsiTheme="majorHAnsi" w:cstheme="majorHAnsi"/>
                <w:b/>
              </w:rPr>
            </w:pPr>
            <w:r w:rsidRPr="0034107B">
              <w:rPr>
                <w:rFonts w:asciiTheme="majorHAnsi" w:hAnsiTheme="majorHAnsi" w:cstheme="majorHAnsi"/>
                <w:b/>
              </w:rPr>
              <w:t>Bank Arrangements</w:t>
            </w:r>
          </w:p>
          <w:p w14:paraId="2EF18885" w14:textId="77777777" w:rsidR="0034107B" w:rsidRPr="0034107B" w:rsidRDefault="0034107B" w:rsidP="00260EFB">
            <w:pPr>
              <w:rPr>
                <w:rFonts w:asciiTheme="majorHAnsi" w:hAnsiTheme="majorHAnsi" w:cstheme="majorHAnsi"/>
              </w:rPr>
            </w:pPr>
          </w:p>
        </w:tc>
        <w:tc>
          <w:tcPr>
            <w:tcW w:w="1617" w:type="dxa"/>
            <w:shd w:val="clear" w:color="auto" w:fill="BDD6EE" w:themeFill="accent1" w:themeFillTint="66"/>
          </w:tcPr>
          <w:p w14:paraId="030F3135" w14:textId="77777777" w:rsidR="0034107B" w:rsidRPr="0034107B" w:rsidRDefault="0034107B" w:rsidP="00260EFB">
            <w:pPr>
              <w:jc w:val="center"/>
              <w:rPr>
                <w:rFonts w:asciiTheme="majorHAnsi" w:hAnsiTheme="majorHAnsi" w:cstheme="majorHAnsi"/>
              </w:rPr>
            </w:pPr>
          </w:p>
        </w:tc>
        <w:tc>
          <w:tcPr>
            <w:tcW w:w="1539" w:type="dxa"/>
            <w:shd w:val="clear" w:color="auto" w:fill="BDD6EE" w:themeFill="accent1" w:themeFillTint="66"/>
          </w:tcPr>
          <w:p w14:paraId="78DF7E64" w14:textId="77777777" w:rsidR="0034107B" w:rsidRPr="0034107B" w:rsidRDefault="0034107B" w:rsidP="00260EFB">
            <w:pPr>
              <w:jc w:val="center"/>
              <w:rPr>
                <w:rFonts w:asciiTheme="majorHAnsi" w:hAnsiTheme="majorHAnsi" w:cstheme="majorHAnsi"/>
              </w:rPr>
            </w:pPr>
          </w:p>
        </w:tc>
        <w:tc>
          <w:tcPr>
            <w:tcW w:w="1901" w:type="dxa"/>
            <w:shd w:val="clear" w:color="auto" w:fill="BDD6EE" w:themeFill="accent1" w:themeFillTint="66"/>
          </w:tcPr>
          <w:p w14:paraId="3100AEC1" w14:textId="77777777" w:rsidR="0034107B" w:rsidRPr="0034107B" w:rsidRDefault="0034107B" w:rsidP="00260EFB">
            <w:pPr>
              <w:jc w:val="center"/>
              <w:rPr>
                <w:rFonts w:asciiTheme="majorHAnsi" w:hAnsiTheme="majorHAnsi" w:cstheme="majorHAnsi"/>
              </w:rPr>
            </w:pPr>
          </w:p>
        </w:tc>
        <w:tc>
          <w:tcPr>
            <w:tcW w:w="1941" w:type="dxa"/>
            <w:shd w:val="clear" w:color="auto" w:fill="BDD6EE" w:themeFill="accent1" w:themeFillTint="66"/>
          </w:tcPr>
          <w:p w14:paraId="023CE63A" w14:textId="77777777" w:rsidR="0034107B" w:rsidRPr="0034107B" w:rsidRDefault="0034107B" w:rsidP="00260EFB">
            <w:pPr>
              <w:jc w:val="center"/>
              <w:rPr>
                <w:rFonts w:asciiTheme="majorHAnsi" w:hAnsiTheme="majorHAnsi" w:cstheme="majorHAnsi"/>
              </w:rPr>
            </w:pPr>
          </w:p>
        </w:tc>
        <w:tc>
          <w:tcPr>
            <w:tcW w:w="1464" w:type="dxa"/>
            <w:shd w:val="clear" w:color="auto" w:fill="BDD6EE" w:themeFill="accent1" w:themeFillTint="66"/>
          </w:tcPr>
          <w:p w14:paraId="7558F6D0" w14:textId="77777777" w:rsidR="0034107B" w:rsidRPr="0034107B" w:rsidRDefault="0034107B" w:rsidP="00260EFB">
            <w:pPr>
              <w:jc w:val="center"/>
              <w:rPr>
                <w:rFonts w:asciiTheme="majorHAnsi" w:hAnsiTheme="majorHAnsi" w:cstheme="majorHAnsi"/>
              </w:rPr>
            </w:pPr>
          </w:p>
        </w:tc>
        <w:tc>
          <w:tcPr>
            <w:tcW w:w="1855" w:type="dxa"/>
            <w:shd w:val="clear" w:color="auto" w:fill="BDD6EE" w:themeFill="accent1" w:themeFillTint="66"/>
          </w:tcPr>
          <w:p w14:paraId="71018F29" w14:textId="77777777" w:rsidR="0034107B" w:rsidRPr="0034107B" w:rsidRDefault="0034107B" w:rsidP="00260EFB">
            <w:pPr>
              <w:jc w:val="center"/>
              <w:rPr>
                <w:rFonts w:asciiTheme="majorHAnsi" w:hAnsiTheme="majorHAnsi" w:cstheme="majorHAnsi"/>
              </w:rPr>
            </w:pPr>
          </w:p>
        </w:tc>
      </w:tr>
      <w:tr w:rsidR="0034107B" w:rsidRPr="0034107B" w14:paraId="405FBC77" w14:textId="77777777" w:rsidTr="00260EFB">
        <w:tc>
          <w:tcPr>
            <w:tcW w:w="4851" w:type="dxa"/>
          </w:tcPr>
          <w:p w14:paraId="573BAC43"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Open bank accounts and approve or vary signatures thereto, taking into consideration the restrictions set out in the Finance Policy and any effect that this may have on the way the annual budget is advanced to the school</w:t>
            </w:r>
          </w:p>
        </w:tc>
        <w:tc>
          <w:tcPr>
            <w:tcW w:w="1617" w:type="dxa"/>
          </w:tcPr>
          <w:p w14:paraId="274C7755" w14:textId="77777777" w:rsidR="0034107B" w:rsidRPr="0034107B" w:rsidRDefault="0034107B" w:rsidP="00260EFB">
            <w:pPr>
              <w:jc w:val="center"/>
              <w:rPr>
                <w:rFonts w:asciiTheme="majorHAnsi" w:hAnsiTheme="majorHAnsi" w:cstheme="majorHAnsi"/>
              </w:rPr>
            </w:pPr>
          </w:p>
        </w:tc>
        <w:tc>
          <w:tcPr>
            <w:tcW w:w="1539" w:type="dxa"/>
          </w:tcPr>
          <w:p w14:paraId="3B8ACE6C"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571DD734" w14:textId="77777777" w:rsidR="0034107B" w:rsidRPr="0034107B" w:rsidRDefault="0034107B" w:rsidP="00260EFB">
            <w:pPr>
              <w:jc w:val="center"/>
              <w:rPr>
                <w:rFonts w:asciiTheme="majorHAnsi" w:hAnsiTheme="majorHAnsi" w:cstheme="majorHAnsi"/>
              </w:rPr>
            </w:pPr>
          </w:p>
        </w:tc>
        <w:tc>
          <w:tcPr>
            <w:tcW w:w="1941" w:type="dxa"/>
          </w:tcPr>
          <w:p w14:paraId="2ED5DB28" w14:textId="77777777" w:rsidR="0034107B" w:rsidRPr="0034107B" w:rsidRDefault="0034107B" w:rsidP="00260EFB">
            <w:pPr>
              <w:jc w:val="center"/>
              <w:rPr>
                <w:rFonts w:asciiTheme="majorHAnsi" w:hAnsiTheme="majorHAnsi" w:cstheme="majorHAnsi"/>
              </w:rPr>
            </w:pPr>
          </w:p>
        </w:tc>
        <w:tc>
          <w:tcPr>
            <w:tcW w:w="1464" w:type="dxa"/>
          </w:tcPr>
          <w:p w14:paraId="5D454B45" w14:textId="77777777" w:rsidR="0034107B" w:rsidRPr="0034107B" w:rsidRDefault="0034107B" w:rsidP="00260EFB">
            <w:pPr>
              <w:jc w:val="center"/>
              <w:rPr>
                <w:rFonts w:asciiTheme="majorHAnsi" w:hAnsiTheme="majorHAnsi" w:cstheme="majorHAnsi"/>
              </w:rPr>
            </w:pPr>
          </w:p>
        </w:tc>
        <w:tc>
          <w:tcPr>
            <w:tcW w:w="1855" w:type="dxa"/>
          </w:tcPr>
          <w:p w14:paraId="466589AE" w14:textId="77777777" w:rsidR="0034107B" w:rsidRPr="0034107B" w:rsidRDefault="0034107B" w:rsidP="00260EFB">
            <w:pPr>
              <w:jc w:val="center"/>
              <w:rPr>
                <w:rFonts w:asciiTheme="majorHAnsi" w:hAnsiTheme="majorHAnsi" w:cstheme="majorHAnsi"/>
              </w:rPr>
            </w:pPr>
          </w:p>
        </w:tc>
      </w:tr>
      <w:tr w:rsidR="0034107B" w:rsidRPr="0034107B" w14:paraId="1D71B544" w14:textId="77777777" w:rsidTr="00260EFB">
        <w:tc>
          <w:tcPr>
            <w:tcW w:w="4851" w:type="dxa"/>
            <w:shd w:val="clear" w:color="auto" w:fill="auto"/>
          </w:tcPr>
          <w:p w14:paraId="33CDFC6B"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Authorise payments and be a signatory of cheques</w:t>
            </w:r>
          </w:p>
        </w:tc>
        <w:tc>
          <w:tcPr>
            <w:tcW w:w="1617" w:type="dxa"/>
            <w:shd w:val="clear" w:color="auto" w:fill="auto"/>
          </w:tcPr>
          <w:p w14:paraId="005970E3" w14:textId="77777777" w:rsidR="0034107B" w:rsidRPr="0034107B" w:rsidRDefault="0034107B" w:rsidP="00260EFB">
            <w:pPr>
              <w:jc w:val="center"/>
              <w:rPr>
                <w:rFonts w:asciiTheme="majorHAnsi" w:hAnsiTheme="majorHAnsi" w:cstheme="majorHAnsi"/>
              </w:rPr>
            </w:pPr>
          </w:p>
        </w:tc>
        <w:tc>
          <w:tcPr>
            <w:tcW w:w="1539" w:type="dxa"/>
            <w:shd w:val="clear" w:color="auto" w:fill="auto"/>
          </w:tcPr>
          <w:p w14:paraId="024C6A0B" w14:textId="77777777" w:rsidR="0034107B" w:rsidRPr="0034107B" w:rsidRDefault="0034107B" w:rsidP="00260EFB">
            <w:pPr>
              <w:jc w:val="center"/>
              <w:rPr>
                <w:rFonts w:asciiTheme="majorHAnsi" w:hAnsiTheme="majorHAnsi" w:cstheme="majorHAnsi"/>
              </w:rPr>
            </w:pPr>
          </w:p>
        </w:tc>
        <w:tc>
          <w:tcPr>
            <w:tcW w:w="1901" w:type="dxa"/>
            <w:shd w:val="clear" w:color="auto" w:fill="auto"/>
          </w:tcPr>
          <w:p w14:paraId="488CD69A"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41" w:type="dxa"/>
            <w:shd w:val="clear" w:color="auto" w:fill="auto"/>
          </w:tcPr>
          <w:p w14:paraId="5E11B968" w14:textId="746A8715" w:rsidR="0034107B" w:rsidRPr="0034107B" w:rsidRDefault="0034107B" w:rsidP="00260EFB">
            <w:pPr>
              <w:jc w:val="center"/>
              <w:rPr>
                <w:rFonts w:asciiTheme="majorHAnsi" w:hAnsiTheme="majorHAnsi" w:cstheme="majorHAnsi"/>
              </w:rPr>
            </w:pPr>
            <w:r w:rsidRPr="00F85815">
              <w:rPr>
                <w:rFonts w:asciiTheme="majorHAnsi" w:hAnsiTheme="majorHAnsi" w:cstheme="majorHAnsi"/>
                <w:highlight w:val="yellow"/>
              </w:rPr>
              <w:t>FD</w:t>
            </w:r>
          </w:p>
        </w:tc>
        <w:tc>
          <w:tcPr>
            <w:tcW w:w="1464" w:type="dxa"/>
            <w:shd w:val="clear" w:color="auto" w:fill="auto"/>
          </w:tcPr>
          <w:p w14:paraId="6902C523" w14:textId="77777777" w:rsidR="0034107B" w:rsidRPr="0034107B" w:rsidRDefault="0034107B" w:rsidP="00260EFB">
            <w:pPr>
              <w:jc w:val="center"/>
              <w:rPr>
                <w:rFonts w:asciiTheme="majorHAnsi" w:hAnsiTheme="majorHAnsi" w:cstheme="majorHAnsi"/>
              </w:rPr>
            </w:pPr>
          </w:p>
        </w:tc>
        <w:tc>
          <w:tcPr>
            <w:tcW w:w="1855" w:type="dxa"/>
            <w:shd w:val="clear" w:color="auto" w:fill="auto"/>
          </w:tcPr>
          <w:p w14:paraId="2A51C14F" w14:textId="77777777" w:rsidR="0034107B" w:rsidRPr="0034107B" w:rsidRDefault="0034107B" w:rsidP="00260EFB">
            <w:pPr>
              <w:jc w:val="center"/>
              <w:rPr>
                <w:rFonts w:asciiTheme="majorHAnsi" w:hAnsiTheme="majorHAnsi" w:cstheme="majorHAnsi"/>
              </w:rPr>
            </w:pPr>
          </w:p>
        </w:tc>
      </w:tr>
      <w:tr w:rsidR="0034107B" w:rsidRPr="0034107B" w14:paraId="29FD75A6" w14:textId="77777777" w:rsidTr="00260EFB">
        <w:tc>
          <w:tcPr>
            <w:tcW w:w="4851" w:type="dxa"/>
            <w:shd w:val="clear" w:color="auto" w:fill="auto"/>
          </w:tcPr>
          <w:p w14:paraId="2E43A2B5"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lastRenderedPageBreak/>
              <w:t>The signing of cheques for more than £5,000 and reimbursement to the headteacher</w:t>
            </w:r>
          </w:p>
        </w:tc>
        <w:tc>
          <w:tcPr>
            <w:tcW w:w="1617" w:type="dxa"/>
            <w:shd w:val="clear" w:color="auto" w:fill="auto"/>
          </w:tcPr>
          <w:p w14:paraId="73C5CBA6" w14:textId="77777777" w:rsidR="0034107B" w:rsidRPr="0034107B" w:rsidRDefault="0034107B" w:rsidP="00260EFB">
            <w:pPr>
              <w:jc w:val="center"/>
              <w:rPr>
                <w:rFonts w:asciiTheme="majorHAnsi" w:hAnsiTheme="majorHAnsi" w:cstheme="majorHAnsi"/>
              </w:rPr>
            </w:pPr>
          </w:p>
        </w:tc>
        <w:tc>
          <w:tcPr>
            <w:tcW w:w="1539" w:type="dxa"/>
            <w:shd w:val="clear" w:color="auto" w:fill="auto"/>
          </w:tcPr>
          <w:p w14:paraId="06228D9A" w14:textId="77777777" w:rsidR="0034107B" w:rsidRPr="0034107B" w:rsidRDefault="0034107B" w:rsidP="00260EFB">
            <w:pPr>
              <w:jc w:val="center"/>
              <w:rPr>
                <w:rFonts w:asciiTheme="majorHAnsi" w:hAnsiTheme="majorHAnsi" w:cstheme="majorHAnsi"/>
              </w:rPr>
            </w:pPr>
          </w:p>
        </w:tc>
        <w:tc>
          <w:tcPr>
            <w:tcW w:w="1901" w:type="dxa"/>
            <w:shd w:val="clear" w:color="auto" w:fill="auto"/>
          </w:tcPr>
          <w:p w14:paraId="769F0ECE"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41" w:type="dxa"/>
            <w:shd w:val="clear" w:color="auto" w:fill="auto"/>
          </w:tcPr>
          <w:p w14:paraId="4F07E813" w14:textId="77777777" w:rsidR="0034107B" w:rsidRPr="0034107B" w:rsidRDefault="0034107B" w:rsidP="00260EFB">
            <w:pPr>
              <w:jc w:val="center"/>
              <w:rPr>
                <w:rFonts w:asciiTheme="majorHAnsi" w:hAnsiTheme="majorHAnsi" w:cstheme="majorHAnsi"/>
              </w:rPr>
            </w:pPr>
          </w:p>
        </w:tc>
        <w:tc>
          <w:tcPr>
            <w:tcW w:w="1464" w:type="dxa"/>
            <w:shd w:val="clear" w:color="auto" w:fill="auto"/>
          </w:tcPr>
          <w:p w14:paraId="7D5F08D3" w14:textId="77777777" w:rsidR="0034107B" w:rsidRPr="0034107B" w:rsidRDefault="0034107B" w:rsidP="00260EFB">
            <w:pPr>
              <w:jc w:val="center"/>
              <w:rPr>
                <w:rFonts w:asciiTheme="majorHAnsi" w:hAnsiTheme="majorHAnsi" w:cstheme="majorHAnsi"/>
              </w:rPr>
            </w:pPr>
          </w:p>
        </w:tc>
        <w:tc>
          <w:tcPr>
            <w:tcW w:w="1855" w:type="dxa"/>
            <w:shd w:val="clear" w:color="auto" w:fill="auto"/>
          </w:tcPr>
          <w:p w14:paraId="41E28462" w14:textId="77777777" w:rsidR="0034107B" w:rsidRPr="0034107B" w:rsidRDefault="0034107B" w:rsidP="00260EFB">
            <w:pPr>
              <w:jc w:val="center"/>
              <w:rPr>
                <w:rFonts w:asciiTheme="majorHAnsi" w:hAnsiTheme="majorHAnsi" w:cstheme="majorHAnsi"/>
              </w:rPr>
            </w:pPr>
          </w:p>
        </w:tc>
      </w:tr>
      <w:tr w:rsidR="0034107B" w:rsidRPr="0034107B" w14:paraId="6CE0BFCA" w14:textId="77777777" w:rsidTr="00260EFB">
        <w:tc>
          <w:tcPr>
            <w:tcW w:w="4851" w:type="dxa"/>
          </w:tcPr>
          <w:p w14:paraId="7B97372B"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Approve the bank reconciliation on a monthly basis</w:t>
            </w:r>
          </w:p>
        </w:tc>
        <w:tc>
          <w:tcPr>
            <w:tcW w:w="1617" w:type="dxa"/>
          </w:tcPr>
          <w:p w14:paraId="732C72F7" w14:textId="77777777" w:rsidR="0034107B" w:rsidRPr="0034107B" w:rsidRDefault="0034107B" w:rsidP="00260EFB">
            <w:pPr>
              <w:jc w:val="center"/>
              <w:rPr>
                <w:rFonts w:asciiTheme="majorHAnsi" w:hAnsiTheme="majorHAnsi" w:cstheme="majorHAnsi"/>
              </w:rPr>
            </w:pPr>
          </w:p>
        </w:tc>
        <w:tc>
          <w:tcPr>
            <w:tcW w:w="1539" w:type="dxa"/>
          </w:tcPr>
          <w:p w14:paraId="0B4361CC" w14:textId="77777777" w:rsidR="0034107B" w:rsidRPr="0034107B" w:rsidRDefault="0034107B" w:rsidP="00260EFB">
            <w:pPr>
              <w:jc w:val="center"/>
              <w:rPr>
                <w:rFonts w:asciiTheme="majorHAnsi" w:hAnsiTheme="majorHAnsi" w:cstheme="majorHAnsi"/>
              </w:rPr>
            </w:pPr>
          </w:p>
        </w:tc>
        <w:tc>
          <w:tcPr>
            <w:tcW w:w="1901" w:type="dxa"/>
          </w:tcPr>
          <w:p w14:paraId="330B9086"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Approved</w:t>
            </w:r>
          </w:p>
        </w:tc>
        <w:tc>
          <w:tcPr>
            <w:tcW w:w="1941" w:type="dxa"/>
          </w:tcPr>
          <w:p w14:paraId="5DB42E1C"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FD</w:t>
            </w:r>
          </w:p>
        </w:tc>
        <w:tc>
          <w:tcPr>
            <w:tcW w:w="1464" w:type="dxa"/>
          </w:tcPr>
          <w:p w14:paraId="6459C24F" w14:textId="77777777" w:rsidR="0034107B" w:rsidRPr="0034107B" w:rsidRDefault="0034107B" w:rsidP="00260EFB">
            <w:pPr>
              <w:jc w:val="center"/>
              <w:rPr>
                <w:rFonts w:asciiTheme="majorHAnsi" w:hAnsiTheme="majorHAnsi" w:cstheme="majorHAnsi"/>
              </w:rPr>
            </w:pPr>
          </w:p>
        </w:tc>
        <w:tc>
          <w:tcPr>
            <w:tcW w:w="1855" w:type="dxa"/>
          </w:tcPr>
          <w:p w14:paraId="62803E3E" w14:textId="77777777" w:rsidR="0034107B" w:rsidRPr="0034107B" w:rsidRDefault="0034107B" w:rsidP="00260EFB">
            <w:pPr>
              <w:jc w:val="center"/>
              <w:rPr>
                <w:rFonts w:asciiTheme="majorHAnsi" w:hAnsiTheme="majorHAnsi" w:cstheme="majorHAnsi"/>
              </w:rPr>
            </w:pPr>
          </w:p>
        </w:tc>
      </w:tr>
      <w:tr w:rsidR="0034107B" w:rsidRPr="0034107B" w14:paraId="32F3C38A" w14:textId="77777777" w:rsidTr="00260EFB">
        <w:tc>
          <w:tcPr>
            <w:tcW w:w="4851" w:type="dxa"/>
          </w:tcPr>
          <w:p w14:paraId="052A9E79"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 xml:space="preserve">Monitor the bank reconciliation and control procedures </w:t>
            </w:r>
          </w:p>
        </w:tc>
        <w:tc>
          <w:tcPr>
            <w:tcW w:w="1617" w:type="dxa"/>
          </w:tcPr>
          <w:p w14:paraId="4F0E459F" w14:textId="77777777" w:rsidR="0034107B" w:rsidRPr="0034107B" w:rsidRDefault="0034107B" w:rsidP="00260EFB">
            <w:pPr>
              <w:jc w:val="center"/>
              <w:rPr>
                <w:rFonts w:asciiTheme="majorHAnsi" w:hAnsiTheme="majorHAnsi" w:cstheme="majorHAnsi"/>
              </w:rPr>
            </w:pPr>
          </w:p>
        </w:tc>
        <w:tc>
          <w:tcPr>
            <w:tcW w:w="1539" w:type="dxa"/>
          </w:tcPr>
          <w:p w14:paraId="7191D168" w14:textId="77777777" w:rsidR="0034107B" w:rsidRPr="0034107B" w:rsidRDefault="0034107B" w:rsidP="00260EFB">
            <w:pPr>
              <w:jc w:val="center"/>
              <w:rPr>
                <w:rFonts w:asciiTheme="majorHAnsi" w:hAnsiTheme="majorHAnsi" w:cstheme="majorHAnsi"/>
              </w:rPr>
            </w:pPr>
          </w:p>
        </w:tc>
        <w:tc>
          <w:tcPr>
            <w:tcW w:w="1901" w:type="dxa"/>
          </w:tcPr>
          <w:p w14:paraId="021B6B29"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Approved</w:t>
            </w:r>
          </w:p>
        </w:tc>
        <w:tc>
          <w:tcPr>
            <w:tcW w:w="1941" w:type="dxa"/>
          </w:tcPr>
          <w:p w14:paraId="70EAB86B"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FD</w:t>
            </w:r>
          </w:p>
        </w:tc>
        <w:tc>
          <w:tcPr>
            <w:tcW w:w="1464" w:type="dxa"/>
          </w:tcPr>
          <w:p w14:paraId="77B1C75F" w14:textId="77777777" w:rsidR="0034107B" w:rsidRPr="0034107B" w:rsidRDefault="0034107B" w:rsidP="00260EFB">
            <w:pPr>
              <w:jc w:val="center"/>
              <w:rPr>
                <w:rFonts w:asciiTheme="majorHAnsi" w:hAnsiTheme="majorHAnsi" w:cstheme="majorHAnsi"/>
              </w:rPr>
            </w:pPr>
          </w:p>
        </w:tc>
        <w:tc>
          <w:tcPr>
            <w:tcW w:w="1855" w:type="dxa"/>
          </w:tcPr>
          <w:p w14:paraId="7A3A8B02" w14:textId="77777777" w:rsidR="0034107B" w:rsidRPr="0034107B" w:rsidRDefault="0034107B" w:rsidP="00260EFB">
            <w:pPr>
              <w:jc w:val="center"/>
              <w:rPr>
                <w:rFonts w:asciiTheme="majorHAnsi" w:hAnsiTheme="majorHAnsi" w:cstheme="majorHAnsi"/>
              </w:rPr>
            </w:pPr>
          </w:p>
        </w:tc>
      </w:tr>
      <w:tr w:rsidR="0034107B" w:rsidRPr="0034107B" w14:paraId="48B87C5F" w14:textId="77777777" w:rsidTr="00260EFB">
        <w:tc>
          <w:tcPr>
            <w:tcW w:w="4851" w:type="dxa"/>
            <w:shd w:val="clear" w:color="auto" w:fill="BDD6EE" w:themeFill="accent1" w:themeFillTint="66"/>
          </w:tcPr>
          <w:p w14:paraId="4CA149B1" w14:textId="77777777" w:rsidR="0034107B" w:rsidRPr="0034107B" w:rsidRDefault="0034107B" w:rsidP="00260EFB">
            <w:pPr>
              <w:rPr>
                <w:rFonts w:asciiTheme="majorHAnsi" w:hAnsiTheme="majorHAnsi" w:cstheme="majorHAnsi"/>
                <w:b/>
              </w:rPr>
            </w:pPr>
            <w:r w:rsidRPr="0034107B">
              <w:rPr>
                <w:rFonts w:asciiTheme="majorHAnsi" w:hAnsiTheme="majorHAnsi" w:cstheme="majorHAnsi"/>
                <w:b/>
              </w:rPr>
              <w:t>Business Charge Cards/Petty Cash</w:t>
            </w:r>
          </w:p>
          <w:p w14:paraId="6294ECDB" w14:textId="77777777" w:rsidR="0034107B" w:rsidRPr="0034107B" w:rsidRDefault="0034107B" w:rsidP="00260EFB">
            <w:pPr>
              <w:rPr>
                <w:rFonts w:asciiTheme="majorHAnsi" w:hAnsiTheme="majorHAnsi" w:cstheme="majorHAnsi"/>
                <w:b/>
              </w:rPr>
            </w:pPr>
          </w:p>
        </w:tc>
        <w:tc>
          <w:tcPr>
            <w:tcW w:w="1617" w:type="dxa"/>
            <w:shd w:val="clear" w:color="auto" w:fill="BDD6EE" w:themeFill="accent1" w:themeFillTint="66"/>
          </w:tcPr>
          <w:p w14:paraId="064F7A6F" w14:textId="77777777" w:rsidR="0034107B" w:rsidRPr="0034107B" w:rsidRDefault="0034107B" w:rsidP="00260EFB">
            <w:pPr>
              <w:jc w:val="center"/>
              <w:rPr>
                <w:rFonts w:asciiTheme="majorHAnsi" w:hAnsiTheme="majorHAnsi" w:cstheme="majorHAnsi"/>
                <w:b/>
              </w:rPr>
            </w:pPr>
          </w:p>
        </w:tc>
        <w:tc>
          <w:tcPr>
            <w:tcW w:w="1539" w:type="dxa"/>
            <w:shd w:val="clear" w:color="auto" w:fill="BDD6EE" w:themeFill="accent1" w:themeFillTint="66"/>
          </w:tcPr>
          <w:p w14:paraId="3218A4E1" w14:textId="77777777" w:rsidR="0034107B" w:rsidRPr="0034107B" w:rsidRDefault="0034107B" w:rsidP="00260EFB">
            <w:pPr>
              <w:jc w:val="center"/>
              <w:rPr>
                <w:rFonts w:asciiTheme="majorHAnsi" w:hAnsiTheme="majorHAnsi" w:cstheme="majorHAnsi"/>
                <w:b/>
              </w:rPr>
            </w:pPr>
          </w:p>
        </w:tc>
        <w:tc>
          <w:tcPr>
            <w:tcW w:w="1901" w:type="dxa"/>
            <w:shd w:val="clear" w:color="auto" w:fill="BDD6EE" w:themeFill="accent1" w:themeFillTint="66"/>
          </w:tcPr>
          <w:p w14:paraId="767A1A2F" w14:textId="77777777" w:rsidR="0034107B" w:rsidRPr="0034107B" w:rsidRDefault="0034107B" w:rsidP="00260EFB">
            <w:pPr>
              <w:jc w:val="center"/>
              <w:rPr>
                <w:rFonts w:asciiTheme="majorHAnsi" w:hAnsiTheme="majorHAnsi" w:cstheme="majorHAnsi"/>
                <w:b/>
              </w:rPr>
            </w:pPr>
          </w:p>
        </w:tc>
        <w:tc>
          <w:tcPr>
            <w:tcW w:w="1941" w:type="dxa"/>
            <w:shd w:val="clear" w:color="auto" w:fill="BDD6EE" w:themeFill="accent1" w:themeFillTint="66"/>
          </w:tcPr>
          <w:p w14:paraId="454B8418" w14:textId="77777777" w:rsidR="0034107B" w:rsidRPr="0034107B" w:rsidRDefault="0034107B" w:rsidP="00260EFB">
            <w:pPr>
              <w:jc w:val="center"/>
              <w:rPr>
                <w:rFonts w:asciiTheme="majorHAnsi" w:hAnsiTheme="majorHAnsi" w:cstheme="majorHAnsi"/>
                <w:b/>
              </w:rPr>
            </w:pPr>
          </w:p>
        </w:tc>
        <w:tc>
          <w:tcPr>
            <w:tcW w:w="1464" w:type="dxa"/>
            <w:shd w:val="clear" w:color="auto" w:fill="BDD6EE" w:themeFill="accent1" w:themeFillTint="66"/>
          </w:tcPr>
          <w:p w14:paraId="7D1772D8" w14:textId="77777777" w:rsidR="0034107B" w:rsidRPr="0034107B" w:rsidRDefault="0034107B" w:rsidP="00260EFB">
            <w:pPr>
              <w:jc w:val="center"/>
              <w:rPr>
                <w:rFonts w:asciiTheme="majorHAnsi" w:hAnsiTheme="majorHAnsi" w:cstheme="majorHAnsi"/>
                <w:b/>
              </w:rPr>
            </w:pPr>
          </w:p>
        </w:tc>
        <w:tc>
          <w:tcPr>
            <w:tcW w:w="1855" w:type="dxa"/>
            <w:shd w:val="clear" w:color="auto" w:fill="BDD6EE" w:themeFill="accent1" w:themeFillTint="66"/>
          </w:tcPr>
          <w:p w14:paraId="079DB86A" w14:textId="77777777" w:rsidR="0034107B" w:rsidRPr="0034107B" w:rsidRDefault="0034107B" w:rsidP="00260EFB">
            <w:pPr>
              <w:jc w:val="center"/>
              <w:rPr>
                <w:rFonts w:asciiTheme="majorHAnsi" w:hAnsiTheme="majorHAnsi" w:cstheme="majorHAnsi"/>
                <w:b/>
              </w:rPr>
            </w:pPr>
          </w:p>
        </w:tc>
      </w:tr>
      <w:tr w:rsidR="0034107B" w:rsidRPr="0034107B" w14:paraId="4D1CE917" w14:textId="77777777" w:rsidTr="00260EFB">
        <w:tc>
          <w:tcPr>
            <w:tcW w:w="4851" w:type="dxa"/>
          </w:tcPr>
          <w:p w14:paraId="68881563"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Ensure Trust/schools adopt systems that replace the need for petty cash in schools</w:t>
            </w:r>
          </w:p>
        </w:tc>
        <w:tc>
          <w:tcPr>
            <w:tcW w:w="1617" w:type="dxa"/>
          </w:tcPr>
          <w:p w14:paraId="47A95EBE" w14:textId="77777777" w:rsidR="0034107B" w:rsidRPr="0034107B" w:rsidRDefault="0034107B" w:rsidP="00260EFB">
            <w:pPr>
              <w:jc w:val="center"/>
              <w:rPr>
                <w:rFonts w:asciiTheme="majorHAnsi" w:hAnsiTheme="majorHAnsi" w:cstheme="majorHAnsi"/>
              </w:rPr>
            </w:pPr>
          </w:p>
        </w:tc>
        <w:tc>
          <w:tcPr>
            <w:tcW w:w="1539" w:type="dxa"/>
          </w:tcPr>
          <w:p w14:paraId="47A46874" w14:textId="77777777" w:rsidR="0034107B" w:rsidRPr="0034107B" w:rsidRDefault="0034107B" w:rsidP="00260EFB">
            <w:pPr>
              <w:jc w:val="center"/>
              <w:rPr>
                <w:rFonts w:asciiTheme="majorHAnsi" w:hAnsiTheme="majorHAnsi" w:cstheme="majorHAnsi"/>
              </w:rPr>
            </w:pPr>
          </w:p>
        </w:tc>
        <w:tc>
          <w:tcPr>
            <w:tcW w:w="1901" w:type="dxa"/>
          </w:tcPr>
          <w:p w14:paraId="09480448" w14:textId="77777777" w:rsidR="0034107B" w:rsidRPr="0034107B" w:rsidRDefault="0034107B" w:rsidP="00260EFB">
            <w:pPr>
              <w:jc w:val="center"/>
              <w:rPr>
                <w:rFonts w:asciiTheme="majorHAnsi" w:hAnsiTheme="majorHAnsi" w:cstheme="majorHAnsi"/>
              </w:rPr>
            </w:pPr>
          </w:p>
        </w:tc>
        <w:tc>
          <w:tcPr>
            <w:tcW w:w="1941" w:type="dxa"/>
          </w:tcPr>
          <w:p w14:paraId="2AD90557"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FD</w:t>
            </w:r>
          </w:p>
        </w:tc>
        <w:tc>
          <w:tcPr>
            <w:tcW w:w="1464" w:type="dxa"/>
          </w:tcPr>
          <w:p w14:paraId="62AEA382" w14:textId="77777777" w:rsidR="0034107B" w:rsidRPr="0034107B" w:rsidRDefault="0034107B" w:rsidP="00260EFB">
            <w:pPr>
              <w:jc w:val="center"/>
              <w:rPr>
                <w:rFonts w:asciiTheme="majorHAnsi" w:hAnsiTheme="majorHAnsi" w:cstheme="majorHAnsi"/>
              </w:rPr>
            </w:pPr>
          </w:p>
        </w:tc>
        <w:tc>
          <w:tcPr>
            <w:tcW w:w="1855" w:type="dxa"/>
          </w:tcPr>
          <w:p w14:paraId="60C3A850" w14:textId="77777777" w:rsidR="0034107B" w:rsidRPr="0034107B" w:rsidRDefault="0034107B" w:rsidP="00260EFB">
            <w:pPr>
              <w:jc w:val="center"/>
              <w:rPr>
                <w:rFonts w:asciiTheme="majorHAnsi" w:hAnsiTheme="majorHAnsi" w:cstheme="majorHAnsi"/>
              </w:rPr>
            </w:pPr>
          </w:p>
        </w:tc>
      </w:tr>
      <w:tr w:rsidR="0034107B" w:rsidRPr="0034107B" w14:paraId="3681F420" w14:textId="77777777" w:rsidTr="00260EFB">
        <w:tc>
          <w:tcPr>
            <w:tcW w:w="4851" w:type="dxa"/>
          </w:tcPr>
          <w:p w14:paraId="69270400"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Completing the Schools monthly Business Charge Card Log</w:t>
            </w:r>
          </w:p>
        </w:tc>
        <w:tc>
          <w:tcPr>
            <w:tcW w:w="1617" w:type="dxa"/>
          </w:tcPr>
          <w:p w14:paraId="18D15C61" w14:textId="77777777" w:rsidR="0034107B" w:rsidRPr="0034107B" w:rsidRDefault="0034107B" w:rsidP="00260EFB">
            <w:pPr>
              <w:jc w:val="center"/>
              <w:rPr>
                <w:rFonts w:asciiTheme="majorHAnsi" w:hAnsiTheme="majorHAnsi" w:cstheme="majorHAnsi"/>
              </w:rPr>
            </w:pPr>
          </w:p>
        </w:tc>
        <w:tc>
          <w:tcPr>
            <w:tcW w:w="1539" w:type="dxa"/>
          </w:tcPr>
          <w:p w14:paraId="32D1A9B0" w14:textId="77777777" w:rsidR="0034107B" w:rsidRPr="0034107B" w:rsidRDefault="0034107B" w:rsidP="00260EFB">
            <w:pPr>
              <w:jc w:val="center"/>
              <w:rPr>
                <w:rFonts w:asciiTheme="majorHAnsi" w:hAnsiTheme="majorHAnsi" w:cstheme="majorHAnsi"/>
              </w:rPr>
            </w:pPr>
          </w:p>
        </w:tc>
        <w:tc>
          <w:tcPr>
            <w:tcW w:w="1901" w:type="dxa"/>
          </w:tcPr>
          <w:p w14:paraId="3067A479" w14:textId="77777777" w:rsidR="0034107B" w:rsidRPr="0034107B" w:rsidRDefault="0034107B" w:rsidP="00260EFB">
            <w:pPr>
              <w:jc w:val="center"/>
              <w:rPr>
                <w:rFonts w:asciiTheme="majorHAnsi" w:hAnsiTheme="majorHAnsi" w:cstheme="majorHAnsi"/>
              </w:rPr>
            </w:pPr>
          </w:p>
        </w:tc>
        <w:tc>
          <w:tcPr>
            <w:tcW w:w="1941" w:type="dxa"/>
          </w:tcPr>
          <w:p w14:paraId="131D8024" w14:textId="77777777" w:rsidR="0034107B" w:rsidRPr="0034107B" w:rsidRDefault="0034107B" w:rsidP="00260EFB">
            <w:pPr>
              <w:jc w:val="center"/>
              <w:rPr>
                <w:rFonts w:asciiTheme="majorHAnsi" w:hAnsiTheme="majorHAnsi" w:cstheme="majorHAnsi"/>
              </w:rPr>
            </w:pPr>
          </w:p>
        </w:tc>
        <w:tc>
          <w:tcPr>
            <w:tcW w:w="1464" w:type="dxa"/>
          </w:tcPr>
          <w:p w14:paraId="6DC991CF" w14:textId="77777777" w:rsidR="0034107B" w:rsidRPr="0034107B" w:rsidRDefault="0034107B" w:rsidP="00260EFB">
            <w:pPr>
              <w:jc w:val="center"/>
              <w:rPr>
                <w:rFonts w:asciiTheme="majorHAnsi" w:hAnsiTheme="majorHAnsi" w:cstheme="majorHAnsi"/>
              </w:rPr>
            </w:pPr>
          </w:p>
        </w:tc>
        <w:tc>
          <w:tcPr>
            <w:tcW w:w="1855" w:type="dxa"/>
          </w:tcPr>
          <w:p w14:paraId="68EB9CE5"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Designated Administrator</w:t>
            </w:r>
          </w:p>
          <w:p w14:paraId="31EEF035" w14:textId="77777777" w:rsidR="0034107B" w:rsidRPr="0034107B" w:rsidRDefault="0034107B" w:rsidP="00260EFB">
            <w:pPr>
              <w:jc w:val="center"/>
              <w:rPr>
                <w:rFonts w:asciiTheme="majorHAnsi" w:hAnsiTheme="majorHAnsi" w:cstheme="majorHAnsi"/>
              </w:rPr>
            </w:pPr>
          </w:p>
        </w:tc>
      </w:tr>
      <w:tr w:rsidR="0034107B" w:rsidRPr="0034107B" w14:paraId="65DDC70D" w14:textId="77777777" w:rsidTr="00260EFB">
        <w:tc>
          <w:tcPr>
            <w:tcW w:w="4851" w:type="dxa"/>
          </w:tcPr>
          <w:p w14:paraId="327F456B"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Completing the Trust monthly Business Charge Card Log</w:t>
            </w:r>
          </w:p>
          <w:p w14:paraId="5796F2E3" w14:textId="77777777" w:rsidR="0034107B" w:rsidRPr="0034107B" w:rsidRDefault="0034107B" w:rsidP="00260EFB">
            <w:pPr>
              <w:rPr>
                <w:rFonts w:asciiTheme="majorHAnsi" w:hAnsiTheme="majorHAnsi" w:cstheme="majorHAnsi"/>
              </w:rPr>
            </w:pPr>
          </w:p>
        </w:tc>
        <w:tc>
          <w:tcPr>
            <w:tcW w:w="1617" w:type="dxa"/>
          </w:tcPr>
          <w:p w14:paraId="54F0C036" w14:textId="77777777" w:rsidR="0034107B" w:rsidRPr="0034107B" w:rsidRDefault="0034107B" w:rsidP="00260EFB">
            <w:pPr>
              <w:jc w:val="center"/>
              <w:rPr>
                <w:rFonts w:asciiTheme="majorHAnsi" w:hAnsiTheme="majorHAnsi" w:cstheme="majorHAnsi"/>
              </w:rPr>
            </w:pPr>
          </w:p>
        </w:tc>
        <w:tc>
          <w:tcPr>
            <w:tcW w:w="1539" w:type="dxa"/>
          </w:tcPr>
          <w:p w14:paraId="330AB7FA" w14:textId="77777777" w:rsidR="0034107B" w:rsidRPr="0034107B" w:rsidRDefault="0034107B" w:rsidP="00260EFB">
            <w:pPr>
              <w:jc w:val="center"/>
              <w:rPr>
                <w:rFonts w:asciiTheme="majorHAnsi" w:hAnsiTheme="majorHAnsi" w:cstheme="majorHAnsi"/>
              </w:rPr>
            </w:pPr>
          </w:p>
        </w:tc>
        <w:tc>
          <w:tcPr>
            <w:tcW w:w="1901" w:type="dxa"/>
          </w:tcPr>
          <w:p w14:paraId="3D40BBED" w14:textId="77777777" w:rsidR="0034107B" w:rsidRPr="0034107B" w:rsidRDefault="0034107B" w:rsidP="00260EFB">
            <w:pPr>
              <w:jc w:val="center"/>
              <w:rPr>
                <w:rFonts w:asciiTheme="majorHAnsi" w:hAnsiTheme="majorHAnsi" w:cstheme="majorHAnsi"/>
              </w:rPr>
            </w:pPr>
          </w:p>
        </w:tc>
        <w:tc>
          <w:tcPr>
            <w:tcW w:w="1941" w:type="dxa"/>
          </w:tcPr>
          <w:p w14:paraId="77763F39"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FO/FM</w:t>
            </w:r>
          </w:p>
        </w:tc>
        <w:tc>
          <w:tcPr>
            <w:tcW w:w="1464" w:type="dxa"/>
          </w:tcPr>
          <w:p w14:paraId="0E645C88" w14:textId="77777777" w:rsidR="0034107B" w:rsidRPr="0034107B" w:rsidRDefault="0034107B" w:rsidP="00260EFB">
            <w:pPr>
              <w:jc w:val="center"/>
              <w:rPr>
                <w:rFonts w:asciiTheme="majorHAnsi" w:hAnsiTheme="majorHAnsi" w:cstheme="majorHAnsi"/>
              </w:rPr>
            </w:pPr>
          </w:p>
        </w:tc>
        <w:tc>
          <w:tcPr>
            <w:tcW w:w="1855" w:type="dxa"/>
          </w:tcPr>
          <w:p w14:paraId="3B3E7365" w14:textId="77777777" w:rsidR="0034107B" w:rsidRPr="0034107B" w:rsidRDefault="0034107B" w:rsidP="00260EFB">
            <w:pPr>
              <w:jc w:val="center"/>
              <w:rPr>
                <w:rFonts w:asciiTheme="majorHAnsi" w:hAnsiTheme="majorHAnsi" w:cstheme="majorHAnsi"/>
              </w:rPr>
            </w:pPr>
          </w:p>
        </w:tc>
      </w:tr>
      <w:tr w:rsidR="0034107B" w:rsidRPr="0034107B" w14:paraId="01B21895" w14:textId="77777777" w:rsidTr="00260EFB">
        <w:tc>
          <w:tcPr>
            <w:tcW w:w="4851" w:type="dxa"/>
          </w:tcPr>
          <w:p w14:paraId="082A2401"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Approval of School/Trust Business Charge Card Log</w:t>
            </w:r>
          </w:p>
          <w:p w14:paraId="53B3EB84" w14:textId="77777777" w:rsidR="0034107B" w:rsidRPr="0034107B" w:rsidRDefault="0034107B" w:rsidP="00260EFB">
            <w:pPr>
              <w:rPr>
                <w:rFonts w:asciiTheme="majorHAnsi" w:hAnsiTheme="majorHAnsi" w:cstheme="majorHAnsi"/>
              </w:rPr>
            </w:pPr>
          </w:p>
        </w:tc>
        <w:tc>
          <w:tcPr>
            <w:tcW w:w="1617" w:type="dxa"/>
          </w:tcPr>
          <w:p w14:paraId="385F06CA" w14:textId="77777777" w:rsidR="0034107B" w:rsidRPr="0034107B" w:rsidRDefault="0034107B" w:rsidP="00260EFB">
            <w:pPr>
              <w:jc w:val="center"/>
              <w:rPr>
                <w:rFonts w:asciiTheme="majorHAnsi" w:hAnsiTheme="majorHAnsi" w:cstheme="majorHAnsi"/>
              </w:rPr>
            </w:pPr>
          </w:p>
        </w:tc>
        <w:tc>
          <w:tcPr>
            <w:tcW w:w="1539" w:type="dxa"/>
          </w:tcPr>
          <w:p w14:paraId="30943313" w14:textId="77777777" w:rsidR="0034107B" w:rsidRPr="0034107B" w:rsidRDefault="0034107B" w:rsidP="00260EFB">
            <w:pPr>
              <w:jc w:val="center"/>
              <w:rPr>
                <w:rFonts w:asciiTheme="majorHAnsi" w:hAnsiTheme="majorHAnsi" w:cstheme="majorHAnsi"/>
              </w:rPr>
            </w:pPr>
          </w:p>
        </w:tc>
        <w:tc>
          <w:tcPr>
            <w:tcW w:w="1901" w:type="dxa"/>
          </w:tcPr>
          <w:p w14:paraId="40782284"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41" w:type="dxa"/>
          </w:tcPr>
          <w:p w14:paraId="5BD0E7C9" w14:textId="77777777" w:rsidR="0034107B" w:rsidRPr="0034107B" w:rsidRDefault="0034107B" w:rsidP="00260EFB">
            <w:pPr>
              <w:jc w:val="center"/>
              <w:rPr>
                <w:rFonts w:asciiTheme="majorHAnsi" w:hAnsiTheme="majorHAnsi" w:cstheme="majorHAnsi"/>
              </w:rPr>
            </w:pPr>
          </w:p>
        </w:tc>
        <w:tc>
          <w:tcPr>
            <w:tcW w:w="1464" w:type="dxa"/>
          </w:tcPr>
          <w:p w14:paraId="7858EEF2"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LAC</w:t>
            </w:r>
          </w:p>
        </w:tc>
        <w:tc>
          <w:tcPr>
            <w:tcW w:w="1855" w:type="dxa"/>
          </w:tcPr>
          <w:p w14:paraId="06D3AD75" w14:textId="77777777" w:rsidR="0034107B" w:rsidRPr="0034107B" w:rsidRDefault="0034107B" w:rsidP="00260EFB">
            <w:pPr>
              <w:jc w:val="center"/>
              <w:rPr>
                <w:rFonts w:asciiTheme="majorHAnsi" w:hAnsiTheme="majorHAnsi" w:cstheme="majorHAnsi"/>
              </w:rPr>
            </w:pPr>
          </w:p>
        </w:tc>
      </w:tr>
      <w:tr w:rsidR="0034107B" w:rsidRPr="0034107B" w14:paraId="550E10ED" w14:textId="77777777" w:rsidTr="00260EFB">
        <w:tc>
          <w:tcPr>
            <w:tcW w:w="4851" w:type="dxa"/>
          </w:tcPr>
          <w:p w14:paraId="2865ACA6"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Business Charge Card policy approved and adopted by school</w:t>
            </w:r>
          </w:p>
        </w:tc>
        <w:tc>
          <w:tcPr>
            <w:tcW w:w="1617" w:type="dxa"/>
          </w:tcPr>
          <w:p w14:paraId="5F9D2FB3" w14:textId="77777777" w:rsidR="0034107B" w:rsidRPr="0034107B" w:rsidRDefault="0034107B" w:rsidP="00260EFB">
            <w:pPr>
              <w:jc w:val="center"/>
              <w:rPr>
                <w:rFonts w:asciiTheme="majorHAnsi" w:hAnsiTheme="majorHAnsi" w:cstheme="majorHAnsi"/>
              </w:rPr>
            </w:pPr>
          </w:p>
        </w:tc>
        <w:tc>
          <w:tcPr>
            <w:tcW w:w="1539" w:type="dxa"/>
          </w:tcPr>
          <w:p w14:paraId="2C3BDD3D"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0FA346A1" w14:textId="77777777" w:rsidR="0034107B" w:rsidRPr="0034107B" w:rsidRDefault="0034107B" w:rsidP="00260EFB">
            <w:pPr>
              <w:jc w:val="center"/>
              <w:rPr>
                <w:rFonts w:asciiTheme="majorHAnsi" w:hAnsiTheme="majorHAnsi" w:cstheme="majorHAnsi"/>
              </w:rPr>
            </w:pPr>
          </w:p>
        </w:tc>
        <w:tc>
          <w:tcPr>
            <w:tcW w:w="1941" w:type="dxa"/>
          </w:tcPr>
          <w:p w14:paraId="05D93D53" w14:textId="77777777" w:rsidR="0034107B" w:rsidRPr="0034107B" w:rsidRDefault="0034107B" w:rsidP="00260EFB">
            <w:pPr>
              <w:jc w:val="center"/>
              <w:rPr>
                <w:rFonts w:asciiTheme="majorHAnsi" w:hAnsiTheme="majorHAnsi" w:cstheme="majorHAnsi"/>
              </w:rPr>
            </w:pPr>
          </w:p>
        </w:tc>
        <w:tc>
          <w:tcPr>
            <w:tcW w:w="1464" w:type="dxa"/>
          </w:tcPr>
          <w:p w14:paraId="7A123A6B" w14:textId="77777777" w:rsidR="0034107B" w:rsidRPr="0034107B" w:rsidRDefault="0034107B" w:rsidP="00260EFB">
            <w:pPr>
              <w:jc w:val="center"/>
              <w:rPr>
                <w:rFonts w:asciiTheme="majorHAnsi" w:hAnsiTheme="majorHAnsi" w:cstheme="majorHAnsi"/>
              </w:rPr>
            </w:pPr>
          </w:p>
        </w:tc>
        <w:tc>
          <w:tcPr>
            <w:tcW w:w="1855" w:type="dxa"/>
          </w:tcPr>
          <w:p w14:paraId="28580D97"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Ensure compliance with the policy</w:t>
            </w:r>
          </w:p>
        </w:tc>
      </w:tr>
      <w:tr w:rsidR="0034107B" w:rsidRPr="0034107B" w14:paraId="4682A600" w14:textId="77777777" w:rsidTr="00260EFB">
        <w:tc>
          <w:tcPr>
            <w:tcW w:w="4851" w:type="dxa"/>
            <w:shd w:val="clear" w:color="auto" w:fill="BDD6EE" w:themeFill="accent1" w:themeFillTint="66"/>
          </w:tcPr>
          <w:p w14:paraId="17AC4159" w14:textId="77777777" w:rsidR="0034107B" w:rsidRPr="0034107B" w:rsidRDefault="0034107B" w:rsidP="00260EFB">
            <w:pPr>
              <w:rPr>
                <w:rFonts w:asciiTheme="majorHAnsi" w:hAnsiTheme="majorHAnsi" w:cstheme="majorHAnsi"/>
                <w:b/>
              </w:rPr>
            </w:pPr>
            <w:r w:rsidRPr="0034107B">
              <w:rPr>
                <w:rFonts w:asciiTheme="majorHAnsi" w:hAnsiTheme="majorHAnsi" w:cstheme="majorHAnsi"/>
                <w:b/>
              </w:rPr>
              <w:t>Leasing</w:t>
            </w:r>
          </w:p>
          <w:p w14:paraId="4653A05D" w14:textId="77777777" w:rsidR="0034107B" w:rsidRPr="0034107B" w:rsidRDefault="0034107B" w:rsidP="00260EFB">
            <w:pPr>
              <w:rPr>
                <w:rFonts w:asciiTheme="majorHAnsi" w:hAnsiTheme="majorHAnsi" w:cstheme="majorHAnsi"/>
              </w:rPr>
            </w:pPr>
          </w:p>
        </w:tc>
        <w:tc>
          <w:tcPr>
            <w:tcW w:w="1617" w:type="dxa"/>
            <w:shd w:val="clear" w:color="auto" w:fill="BDD6EE" w:themeFill="accent1" w:themeFillTint="66"/>
          </w:tcPr>
          <w:p w14:paraId="113BEFFF" w14:textId="77777777" w:rsidR="0034107B" w:rsidRPr="0034107B" w:rsidRDefault="0034107B" w:rsidP="00260EFB">
            <w:pPr>
              <w:jc w:val="center"/>
              <w:rPr>
                <w:rFonts w:asciiTheme="majorHAnsi" w:hAnsiTheme="majorHAnsi" w:cstheme="majorHAnsi"/>
              </w:rPr>
            </w:pPr>
          </w:p>
        </w:tc>
        <w:tc>
          <w:tcPr>
            <w:tcW w:w="1539" w:type="dxa"/>
            <w:shd w:val="clear" w:color="auto" w:fill="BDD6EE" w:themeFill="accent1" w:themeFillTint="66"/>
          </w:tcPr>
          <w:p w14:paraId="4372C5CE" w14:textId="77777777" w:rsidR="0034107B" w:rsidRPr="0034107B" w:rsidRDefault="0034107B" w:rsidP="00260EFB">
            <w:pPr>
              <w:jc w:val="center"/>
              <w:rPr>
                <w:rFonts w:asciiTheme="majorHAnsi" w:hAnsiTheme="majorHAnsi" w:cstheme="majorHAnsi"/>
              </w:rPr>
            </w:pPr>
          </w:p>
        </w:tc>
        <w:tc>
          <w:tcPr>
            <w:tcW w:w="1901" w:type="dxa"/>
            <w:shd w:val="clear" w:color="auto" w:fill="BDD6EE" w:themeFill="accent1" w:themeFillTint="66"/>
          </w:tcPr>
          <w:p w14:paraId="251B4435" w14:textId="77777777" w:rsidR="0034107B" w:rsidRPr="0034107B" w:rsidRDefault="0034107B" w:rsidP="00260EFB">
            <w:pPr>
              <w:jc w:val="center"/>
              <w:rPr>
                <w:rFonts w:asciiTheme="majorHAnsi" w:hAnsiTheme="majorHAnsi" w:cstheme="majorHAnsi"/>
              </w:rPr>
            </w:pPr>
          </w:p>
        </w:tc>
        <w:tc>
          <w:tcPr>
            <w:tcW w:w="1941" w:type="dxa"/>
            <w:shd w:val="clear" w:color="auto" w:fill="BDD6EE" w:themeFill="accent1" w:themeFillTint="66"/>
          </w:tcPr>
          <w:p w14:paraId="22146CF6" w14:textId="77777777" w:rsidR="0034107B" w:rsidRPr="0034107B" w:rsidRDefault="0034107B" w:rsidP="00260EFB">
            <w:pPr>
              <w:jc w:val="center"/>
              <w:rPr>
                <w:rFonts w:asciiTheme="majorHAnsi" w:hAnsiTheme="majorHAnsi" w:cstheme="majorHAnsi"/>
              </w:rPr>
            </w:pPr>
          </w:p>
        </w:tc>
        <w:tc>
          <w:tcPr>
            <w:tcW w:w="1464" w:type="dxa"/>
            <w:shd w:val="clear" w:color="auto" w:fill="BDD6EE" w:themeFill="accent1" w:themeFillTint="66"/>
          </w:tcPr>
          <w:p w14:paraId="04A4ECB1" w14:textId="77777777" w:rsidR="0034107B" w:rsidRPr="0034107B" w:rsidRDefault="0034107B" w:rsidP="00260EFB">
            <w:pPr>
              <w:jc w:val="center"/>
              <w:rPr>
                <w:rFonts w:asciiTheme="majorHAnsi" w:hAnsiTheme="majorHAnsi" w:cstheme="majorHAnsi"/>
              </w:rPr>
            </w:pPr>
          </w:p>
        </w:tc>
        <w:tc>
          <w:tcPr>
            <w:tcW w:w="1855" w:type="dxa"/>
            <w:shd w:val="clear" w:color="auto" w:fill="BDD6EE" w:themeFill="accent1" w:themeFillTint="66"/>
          </w:tcPr>
          <w:p w14:paraId="4618F52D" w14:textId="77777777" w:rsidR="0034107B" w:rsidRPr="0034107B" w:rsidRDefault="0034107B" w:rsidP="00260EFB">
            <w:pPr>
              <w:jc w:val="center"/>
              <w:rPr>
                <w:rFonts w:asciiTheme="majorHAnsi" w:hAnsiTheme="majorHAnsi" w:cstheme="majorHAnsi"/>
              </w:rPr>
            </w:pPr>
          </w:p>
        </w:tc>
      </w:tr>
      <w:tr w:rsidR="0034107B" w:rsidRPr="0034107B" w14:paraId="407AC53C" w14:textId="77777777" w:rsidTr="00260EFB">
        <w:tc>
          <w:tcPr>
            <w:tcW w:w="4851" w:type="dxa"/>
          </w:tcPr>
          <w:p w14:paraId="1D2721FF"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Seek approval for any proposed leases, from the Trust’s Finance Committee, so that capital controls imposed by Government can be taken into consideration</w:t>
            </w:r>
          </w:p>
          <w:p w14:paraId="014FFEDE" w14:textId="77777777" w:rsidR="0034107B" w:rsidRPr="0034107B" w:rsidRDefault="0034107B" w:rsidP="00260EFB">
            <w:pPr>
              <w:rPr>
                <w:rFonts w:asciiTheme="majorHAnsi" w:hAnsiTheme="majorHAnsi" w:cstheme="majorHAnsi"/>
              </w:rPr>
            </w:pPr>
          </w:p>
        </w:tc>
        <w:tc>
          <w:tcPr>
            <w:tcW w:w="1617" w:type="dxa"/>
          </w:tcPr>
          <w:p w14:paraId="74F14C35" w14:textId="77777777" w:rsidR="0034107B" w:rsidRPr="0034107B" w:rsidRDefault="0034107B" w:rsidP="00260EFB">
            <w:pPr>
              <w:jc w:val="center"/>
              <w:rPr>
                <w:rFonts w:asciiTheme="majorHAnsi" w:hAnsiTheme="majorHAnsi" w:cstheme="majorHAnsi"/>
              </w:rPr>
            </w:pPr>
          </w:p>
        </w:tc>
        <w:tc>
          <w:tcPr>
            <w:tcW w:w="1539" w:type="dxa"/>
          </w:tcPr>
          <w:p w14:paraId="68058AFC" w14:textId="77777777" w:rsidR="0034107B" w:rsidRPr="0034107B" w:rsidRDefault="0034107B" w:rsidP="00260EFB">
            <w:pPr>
              <w:jc w:val="center"/>
              <w:rPr>
                <w:rFonts w:asciiTheme="majorHAnsi" w:hAnsiTheme="majorHAnsi" w:cstheme="majorHAnsi"/>
              </w:rPr>
            </w:pPr>
          </w:p>
        </w:tc>
        <w:tc>
          <w:tcPr>
            <w:tcW w:w="1901" w:type="dxa"/>
          </w:tcPr>
          <w:p w14:paraId="37B1C2FC"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Sign</w:t>
            </w:r>
          </w:p>
        </w:tc>
        <w:tc>
          <w:tcPr>
            <w:tcW w:w="1941" w:type="dxa"/>
          </w:tcPr>
          <w:p w14:paraId="3992046E"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Operations Manager</w:t>
            </w:r>
          </w:p>
        </w:tc>
        <w:tc>
          <w:tcPr>
            <w:tcW w:w="1464" w:type="dxa"/>
          </w:tcPr>
          <w:p w14:paraId="31C0C35B" w14:textId="77777777" w:rsidR="0034107B" w:rsidRPr="0034107B" w:rsidRDefault="0034107B" w:rsidP="00260EFB">
            <w:pPr>
              <w:jc w:val="center"/>
              <w:rPr>
                <w:rFonts w:asciiTheme="majorHAnsi" w:hAnsiTheme="majorHAnsi" w:cstheme="majorHAnsi"/>
              </w:rPr>
            </w:pPr>
          </w:p>
        </w:tc>
        <w:tc>
          <w:tcPr>
            <w:tcW w:w="1855" w:type="dxa"/>
          </w:tcPr>
          <w:p w14:paraId="4B135A44" w14:textId="77777777" w:rsidR="0034107B" w:rsidRPr="0034107B" w:rsidRDefault="0034107B" w:rsidP="00260EFB">
            <w:pPr>
              <w:jc w:val="center"/>
              <w:rPr>
                <w:rFonts w:asciiTheme="majorHAnsi" w:hAnsiTheme="majorHAnsi" w:cstheme="majorHAnsi"/>
              </w:rPr>
            </w:pPr>
          </w:p>
        </w:tc>
      </w:tr>
      <w:tr w:rsidR="0034107B" w:rsidRPr="0034107B" w14:paraId="75BEA042" w14:textId="77777777" w:rsidTr="00260EFB">
        <w:tc>
          <w:tcPr>
            <w:tcW w:w="4851" w:type="dxa"/>
          </w:tcPr>
          <w:p w14:paraId="40ED632B"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Taking up a finance lease</w:t>
            </w:r>
          </w:p>
        </w:tc>
        <w:tc>
          <w:tcPr>
            <w:tcW w:w="1617" w:type="dxa"/>
          </w:tcPr>
          <w:p w14:paraId="6E023053" w14:textId="77777777" w:rsidR="0034107B" w:rsidRPr="0034107B" w:rsidRDefault="0034107B" w:rsidP="00260EFB">
            <w:pPr>
              <w:jc w:val="center"/>
              <w:rPr>
                <w:rFonts w:asciiTheme="majorHAnsi" w:hAnsiTheme="majorHAnsi" w:cstheme="majorHAnsi"/>
              </w:rPr>
            </w:pPr>
          </w:p>
        </w:tc>
        <w:tc>
          <w:tcPr>
            <w:tcW w:w="1539" w:type="dxa"/>
          </w:tcPr>
          <w:p w14:paraId="6504D9D5"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0625BFFC"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 xml:space="preserve">Recommend approval to Board </w:t>
            </w:r>
            <w:r w:rsidRPr="0034107B">
              <w:rPr>
                <w:rFonts w:asciiTheme="majorHAnsi" w:hAnsiTheme="majorHAnsi" w:cstheme="majorHAnsi"/>
              </w:rPr>
              <w:lastRenderedPageBreak/>
              <w:t>for submission to ESFA</w:t>
            </w:r>
          </w:p>
        </w:tc>
        <w:tc>
          <w:tcPr>
            <w:tcW w:w="1941" w:type="dxa"/>
          </w:tcPr>
          <w:p w14:paraId="7142E6D5" w14:textId="77777777" w:rsidR="0034107B" w:rsidRPr="0034107B" w:rsidRDefault="0034107B" w:rsidP="00260EFB">
            <w:pPr>
              <w:jc w:val="center"/>
              <w:rPr>
                <w:rFonts w:asciiTheme="majorHAnsi" w:hAnsiTheme="majorHAnsi" w:cstheme="majorHAnsi"/>
              </w:rPr>
            </w:pPr>
          </w:p>
        </w:tc>
        <w:tc>
          <w:tcPr>
            <w:tcW w:w="1464" w:type="dxa"/>
          </w:tcPr>
          <w:p w14:paraId="2E9E73BD" w14:textId="77777777" w:rsidR="0034107B" w:rsidRPr="0034107B" w:rsidRDefault="0034107B" w:rsidP="00260EFB">
            <w:pPr>
              <w:jc w:val="center"/>
              <w:rPr>
                <w:rFonts w:asciiTheme="majorHAnsi" w:hAnsiTheme="majorHAnsi" w:cstheme="majorHAnsi"/>
              </w:rPr>
            </w:pPr>
          </w:p>
        </w:tc>
        <w:tc>
          <w:tcPr>
            <w:tcW w:w="1855" w:type="dxa"/>
          </w:tcPr>
          <w:p w14:paraId="0FCAE4F7" w14:textId="77777777" w:rsidR="0034107B" w:rsidRPr="0034107B" w:rsidRDefault="0034107B" w:rsidP="00260EFB">
            <w:pPr>
              <w:jc w:val="center"/>
              <w:rPr>
                <w:rFonts w:asciiTheme="majorHAnsi" w:hAnsiTheme="majorHAnsi" w:cstheme="majorHAnsi"/>
              </w:rPr>
            </w:pPr>
          </w:p>
        </w:tc>
      </w:tr>
      <w:tr w:rsidR="0034107B" w:rsidRPr="0034107B" w14:paraId="301F4B1A" w14:textId="77777777" w:rsidTr="00260EFB">
        <w:tc>
          <w:tcPr>
            <w:tcW w:w="4851" w:type="dxa"/>
          </w:tcPr>
          <w:p w14:paraId="2D16FD96"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The maintenance of a register of all leases held by the Trust/school (if not included in the school’s Contract Register)</w:t>
            </w:r>
          </w:p>
          <w:p w14:paraId="660B35D6" w14:textId="77777777" w:rsidR="0034107B" w:rsidRPr="0034107B" w:rsidRDefault="0034107B" w:rsidP="00260EFB">
            <w:pPr>
              <w:rPr>
                <w:rFonts w:asciiTheme="majorHAnsi" w:hAnsiTheme="majorHAnsi" w:cstheme="majorHAnsi"/>
              </w:rPr>
            </w:pPr>
          </w:p>
        </w:tc>
        <w:tc>
          <w:tcPr>
            <w:tcW w:w="1617" w:type="dxa"/>
          </w:tcPr>
          <w:p w14:paraId="571D447B" w14:textId="77777777" w:rsidR="0034107B" w:rsidRPr="0034107B" w:rsidRDefault="0034107B" w:rsidP="00260EFB">
            <w:pPr>
              <w:jc w:val="center"/>
              <w:rPr>
                <w:rFonts w:asciiTheme="majorHAnsi" w:hAnsiTheme="majorHAnsi" w:cstheme="majorHAnsi"/>
              </w:rPr>
            </w:pPr>
          </w:p>
        </w:tc>
        <w:tc>
          <w:tcPr>
            <w:tcW w:w="1539" w:type="dxa"/>
          </w:tcPr>
          <w:p w14:paraId="18D9188C" w14:textId="77777777" w:rsidR="0034107B" w:rsidRPr="0034107B" w:rsidRDefault="0034107B" w:rsidP="00260EFB">
            <w:pPr>
              <w:jc w:val="center"/>
              <w:rPr>
                <w:rFonts w:asciiTheme="majorHAnsi" w:hAnsiTheme="majorHAnsi" w:cstheme="majorHAnsi"/>
              </w:rPr>
            </w:pPr>
          </w:p>
        </w:tc>
        <w:tc>
          <w:tcPr>
            <w:tcW w:w="1901" w:type="dxa"/>
          </w:tcPr>
          <w:p w14:paraId="5B8F81FB" w14:textId="77777777" w:rsidR="0034107B" w:rsidRPr="0034107B" w:rsidRDefault="0034107B" w:rsidP="00260EFB">
            <w:pPr>
              <w:jc w:val="center"/>
              <w:rPr>
                <w:rFonts w:asciiTheme="majorHAnsi" w:hAnsiTheme="majorHAnsi" w:cstheme="majorHAnsi"/>
              </w:rPr>
            </w:pPr>
          </w:p>
        </w:tc>
        <w:tc>
          <w:tcPr>
            <w:tcW w:w="1941" w:type="dxa"/>
          </w:tcPr>
          <w:p w14:paraId="2B7A7332" w14:textId="30F64693" w:rsidR="0034107B" w:rsidRPr="0034107B" w:rsidRDefault="00985B8E" w:rsidP="00260EFB">
            <w:pPr>
              <w:jc w:val="center"/>
              <w:rPr>
                <w:rFonts w:asciiTheme="majorHAnsi" w:hAnsiTheme="majorHAnsi" w:cstheme="majorHAnsi"/>
              </w:rPr>
            </w:pPr>
            <w:r>
              <w:rPr>
                <w:rFonts w:asciiTheme="majorHAnsi" w:hAnsiTheme="majorHAnsi" w:cstheme="majorHAnsi"/>
              </w:rPr>
              <w:t xml:space="preserve">FD &amp; </w:t>
            </w:r>
            <w:r w:rsidR="0034107B" w:rsidRPr="0034107B">
              <w:rPr>
                <w:rFonts w:asciiTheme="majorHAnsi" w:hAnsiTheme="majorHAnsi" w:cstheme="majorHAnsi"/>
              </w:rPr>
              <w:t>Operations Manager</w:t>
            </w:r>
          </w:p>
        </w:tc>
        <w:tc>
          <w:tcPr>
            <w:tcW w:w="1464" w:type="dxa"/>
          </w:tcPr>
          <w:p w14:paraId="13A2060E" w14:textId="77777777" w:rsidR="0034107B" w:rsidRPr="0034107B" w:rsidRDefault="0034107B" w:rsidP="00260EFB">
            <w:pPr>
              <w:jc w:val="center"/>
              <w:rPr>
                <w:rFonts w:asciiTheme="majorHAnsi" w:hAnsiTheme="majorHAnsi" w:cstheme="majorHAnsi"/>
              </w:rPr>
            </w:pPr>
          </w:p>
        </w:tc>
        <w:tc>
          <w:tcPr>
            <w:tcW w:w="1855" w:type="dxa"/>
          </w:tcPr>
          <w:p w14:paraId="49CF061A"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Designated Administrator</w:t>
            </w:r>
          </w:p>
          <w:p w14:paraId="2629E412" w14:textId="77777777" w:rsidR="0034107B" w:rsidRPr="0034107B" w:rsidRDefault="0034107B" w:rsidP="00260EFB">
            <w:pPr>
              <w:jc w:val="center"/>
              <w:rPr>
                <w:rFonts w:asciiTheme="majorHAnsi" w:hAnsiTheme="majorHAnsi" w:cstheme="majorHAnsi"/>
              </w:rPr>
            </w:pPr>
          </w:p>
        </w:tc>
      </w:tr>
      <w:tr w:rsidR="0034107B" w:rsidRPr="0034107B" w14:paraId="0CBE251A" w14:textId="77777777" w:rsidTr="00260EFB">
        <w:tc>
          <w:tcPr>
            <w:tcW w:w="4851" w:type="dxa"/>
            <w:shd w:val="clear" w:color="auto" w:fill="BDD6EE" w:themeFill="accent1" w:themeFillTint="66"/>
          </w:tcPr>
          <w:p w14:paraId="3B90DFA4" w14:textId="77777777" w:rsidR="0034107B" w:rsidRPr="0034107B" w:rsidRDefault="0034107B" w:rsidP="00260EFB">
            <w:pPr>
              <w:rPr>
                <w:rFonts w:asciiTheme="majorHAnsi" w:hAnsiTheme="majorHAnsi" w:cstheme="majorHAnsi"/>
                <w:b/>
              </w:rPr>
            </w:pPr>
            <w:r w:rsidRPr="0034107B">
              <w:rPr>
                <w:rFonts w:asciiTheme="majorHAnsi" w:hAnsiTheme="majorHAnsi" w:cstheme="majorHAnsi"/>
                <w:b/>
              </w:rPr>
              <w:t>HR and Payroll</w:t>
            </w:r>
          </w:p>
          <w:p w14:paraId="3FE05D16" w14:textId="77777777" w:rsidR="0034107B" w:rsidRPr="0034107B" w:rsidRDefault="0034107B" w:rsidP="00260EFB">
            <w:pPr>
              <w:rPr>
                <w:rFonts w:asciiTheme="majorHAnsi" w:hAnsiTheme="majorHAnsi" w:cstheme="majorHAnsi"/>
              </w:rPr>
            </w:pPr>
          </w:p>
        </w:tc>
        <w:tc>
          <w:tcPr>
            <w:tcW w:w="1617" w:type="dxa"/>
            <w:shd w:val="clear" w:color="auto" w:fill="BDD6EE" w:themeFill="accent1" w:themeFillTint="66"/>
          </w:tcPr>
          <w:p w14:paraId="1D5FEBE9" w14:textId="77777777" w:rsidR="0034107B" w:rsidRPr="0034107B" w:rsidRDefault="0034107B" w:rsidP="00260EFB">
            <w:pPr>
              <w:jc w:val="center"/>
              <w:rPr>
                <w:rFonts w:asciiTheme="majorHAnsi" w:hAnsiTheme="majorHAnsi" w:cstheme="majorHAnsi"/>
              </w:rPr>
            </w:pPr>
          </w:p>
        </w:tc>
        <w:tc>
          <w:tcPr>
            <w:tcW w:w="1539" w:type="dxa"/>
            <w:shd w:val="clear" w:color="auto" w:fill="BDD6EE" w:themeFill="accent1" w:themeFillTint="66"/>
          </w:tcPr>
          <w:p w14:paraId="03EA1819" w14:textId="77777777" w:rsidR="0034107B" w:rsidRPr="0034107B" w:rsidRDefault="0034107B" w:rsidP="00260EFB">
            <w:pPr>
              <w:jc w:val="center"/>
              <w:rPr>
                <w:rFonts w:asciiTheme="majorHAnsi" w:hAnsiTheme="majorHAnsi" w:cstheme="majorHAnsi"/>
              </w:rPr>
            </w:pPr>
          </w:p>
        </w:tc>
        <w:tc>
          <w:tcPr>
            <w:tcW w:w="1901" w:type="dxa"/>
            <w:shd w:val="clear" w:color="auto" w:fill="BDD6EE" w:themeFill="accent1" w:themeFillTint="66"/>
          </w:tcPr>
          <w:p w14:paraId="46AB3160" w14:textId="77777777" w:rsidR="0034107B" w:rsidRPr="0034107B" w:rsidRDefault="0034107B" w:rsidP="00260EFB">
            <w:pPr>
              <w:jc w:val="center"/>
              <w:rPr>
                <w:rFonts w:asciiTheme="majorHAnsi" w:hAnsiTheme="majorHAnsi" w:cstheme="majorHAnsi"/>
              </w:rPr>
            </w:pPr>
          </w:p>
        </w:tc>
        <w:tc>
          <w:tcPr>
            <w:tcW w:w="1941" w:type="dxa"/>
            <w:shd w:val="clear" w:color="auto" w:fill="BDD6EE" w:themeFill="accent1" w:themeFillTint="66"/>
          </w:tcPr>
          <w:p w14:paraId="309215DB" w14:textId="77777777" w:rsidR="0034107B" w:rsidRPr="0034107B" w:rsidRDefault="0034107B" w:rsidP="00260EFB">
            <w:pPr>
              <w:jc w:val="center"/>
              <w:rPr>
                <w:rFonts w:asciiTheme="majorHAnsi" w:hAnsiTheme="majorHAnsi" w:cstheme="majorHAnsi"/>
              </w:rPr>
            </w:pPr>
          </w:p>
        </w:tc>
        <w:tc>
          <w:tcPr>
            <w:tcW w:w="1464" w:type="dxa"/>
            <w:shd w:val="clear" w:color="auto" w:fill="BDD6EE" w:themeFill="accent1" w:themeFillTint="66"/>
          </w:tcPr>
          <w:p w14:paraId="6F5D2E33" w14:textId="77777777" w:rsidR="0034107B" w:rsidRPr="0034107B" w:rsidRDefault="0034107B" w:rsidP="00260EFB">
            <w:pPr>
              <w:jc w:val="center"/>
              <w:rPr>
                <w:rFonts w:asciiTheme="majorHAnsi" w:hAnsiTheme="majorHAnsi" w:cstheme="majorHAnsi"/>
              </w:rPr>
            </w:pPr>
          </w:p>
        </w:tc>
        <w:tc>
          <w:tcPr>
            <w:tcW w:w="1855" w:type="dxa"/>
            <w:shd w:val="clear" w:color="auto" w:fill="BDD6EE" w:themeFill="accent1" w:themeFillTint="66"/>
          </w:tcPr>
          <w:p w14:paraId="64C24AD8" w14:textId="77777777" w:rsidR="0034107B" w:rsidRPr="0034107B" w:rsidRDefault="0034107B" w:rsidP="00260EFB">
            <w:pPr>
              <w:jc w:val="center"/>
              <w:rPr>
                <w:rFonts w:asciiTheme="majorHAnsi" w:hAnsiTheme="majorHAnsi" w:cstheme="majorHAnsi"/>
              </w:rPr>
            </w:pPr>
          </w:p>
        </w:tc>
      </w:tr>
      <w:tr w:rsidR="0034107B" w:rsidRPr="0034107B" w14:paraId="0AEA7DE8" w14:textId="77777777" w:rsidTr="00260EFB">
        <w:tc>
          <w:tcPr>
            <w:tcW w:w="4851" w:type="dxa"/>
          </w:tcPr>
          <w:p w14:paraId="75A207BF" w14:textId="2EA4881D" w:rsidR="0034107B" w:rsidRPr="00C10D13" w:rsidRDefault="00706E19" w:rsidP="00260EFB">
            <w:pPr>
              <w:rPr>
                <w:rFonts w:asciiTheme="majorHAnsi" w:hAnsiTheme="majorHAnsi" w:cstheme="majorHAnsi"/>
              </w:rPr>
            </w:pPr>
            <w:r w:rsidRPr="00C10D13">
              <w:rPr>
                <w:rFonts w:asciiTheme="majorHAnsi" w:hAnsiTheme="majorHAnsi" w:cstheme="majorHAnsi"/>
              </w:rPr>
              <w:t xml:space="preserve">Payroll authorisation </w:t>
            </w:r>
          </w:p>
        </w:tc>
        <w:tc>
          <w:tcPr>
            <w:tcW w:w="1617" w:type="dxa"/>
          </w:tcPr>
          <w:p w14:paraId="64101828" w14:textId="77777777" w:rsidR="0034107B" w:rsidRPr="00C10D13" w:rsidRDefault="0034107B" w:rsidP="00260EFB">
            <w:pPr>
              <w:jc w:val="center"/>
              <w:rPr>
                <w:rFonts w:asciiTheme="majorHAnsi" w:hAnsiTheme="majorHAnsi" w:cstheme="majorHAnsi"/>
              </w:rPr>
            </w:pPr>
          </w:p>
        </w:tc>
        <w:tc>
          <w:tcPr>
            <w:tcW w:w="1539" w:type="dxa"/>
          </w:tcPr>
          <w:p w14:paraId="587B946A" w14:textId="77777777" w:rsidR="0034107B" w:rsidRPr="00C10D13" w:rsidRDefault="0034107B" w:rsidP="00260EFB">
            <w:pPr>
              <w:jc w:val="center"/>
              <w:rPr>
                <w:rFonts w:asciiTheme="majorHAnsi" w:hAnsiTheme="majorHAnsi" w:cstheme="majorHAnsi"/>
              </w:rPr>
            </w:pPr>
          </w:p>
        </w:tc>
        <w:tc>
          <w:tcPr>
            <w:tcW w:w="1901" w:type="dxa"/>
          </w:tcPr>
          <w:p w14:paraId="17F99734" w14:textId="51CE4E19" w:rsidR="0034107B" w:rsidRPr="00C10D13" w:rsidRDefault="00706E19" w:rsidP="00706E19">
            <w:pPr>
              <w:rPr>
                <w:rFonts w:asciiTheme="majorHAnsi" w:hAnsiTheme="majorHAnsi" w:cstheme="majorHAnsi"/>
              </w:rPr>
            </w:pPr>
            <w:r w:rsidRPr="00C10D13">
              <w:rPr>
                <w:rFonts w:asciiTheme="majorHAnsi" w:hAnsiTheme="majorHAnsi" w:cstheme="majorHAnsi"/>
              </w:rPr>
              <w:t>Overview of Trust Payroll</w:t>
            </w:r>
          </w:p>
        </w:tc>
        <w:tc>
          <w:tcPr>
            <w:tcW w:w="1941" w:type="dxa"/>
          </w:tcPr>
          <w:p w14:paraId="5D2A608F" w14:textId="2469D020" w:rsidR="0034107B" w:rsidRPr="00C10D13" w:rsidRDefault="00706E19" w:rsidP="00260EFB">
            <w:pPr>
              <w:jc w:val="center"/>
              <w:rPr>
                <w:rFonts w:asciiTheme="majorHAnsi" w:hAnsiTheme="majorHAnsi" w:cstheme="majorHAnsi"/>
              </w:rPr>
            </w:pPr>
            <w:r w:rsidRPr="00C10D13">
              <w:rPr>
                <w:rFonts w:asciiTheme="majorHAnsi" w:hAnsiTheme="majorHAnsi" w:cstheme="majorHAnsi"/>
              </w:rPr>
              <w:t>FD</w:t>
            </w:r>
          </w:p>
        </w:tc>
        <w:tc>
          <w:tcPr>
            <w:tcW w:w="1464" w:type="dxa"/>
          </w:tcPr>
          <w:p w14:paraId="3DC73068" w14:textId="77777777" w:rsidR="0034107B" w:rsidRPr="00C10D13" w:rsidRDefault="0034107B" w:rsidP="00260EFB">
            <w:pPr>
              <w:jc w:val="center"/>
              <w:rPr>
                <w:rFonts w:asciiTheme="majorHAnsi" w:hAnsiTheme="majorHAnsi" w:cstheme="majorHAnsi"/>
              </w:rPr>
            </w:pPr>
          </w:p>
        </w:tc>
        <w:tc>
          <w:tcPr>
            <w:tcW w:w="1855" w:type="dxa"/>
          </w:tcPr>
          <w:p w14:paraId="1D98D32F" w14:textId="4C8E1232" w:rsidR="0034107B" w:rsidRPr="00C10D13" w:rsidRDefault="00FD78EC" w:rsidP="00260EFB">
            <w:pPr>
              <w:jc w:val="center"/>
              <w:rPr>
                <w:rFonts w:asciiTheme="majorHAnsi" w:hAnsiTheme="majorHAnsi" w:cstheme="majorHAnsi"/>
              </w:rPr>
            </w:pPr>
            <w:r w:rsidRPr="00C10D13">
              <w:rPr>
                <w:rFonts w:asciiTheme="majorHAnsi" w:hAnsiTheme="majorHAnsi" w:cstheme="majorHAnsi"/>
              </w:rPr>
              <w:t>Headteachers</w:t>
            </w:r>
          </w:p>
        </w:tc>
      </w:tr>
      <w:tr w:rsidR="0034107B" w:rsidRPr="0034107B" w14:paraId="69233BAD" w14:textId="77777777" w:rsidTr="00260EFB">
        <w:tc>
          <w:tcPr>
            <w:tcW w:w="4851" w:type="dxa"/>
          </w:tcPr>
          <w:p w14:paraId="796ED00B" w14:textId="45C69F18" w:rsidR="0034107B" w:rsidRPr="00C10D13" w:rsidRDefault="00706E19" w:rsidP="00260EFB">
            <w:pPr>
              <w:rPr>
                <w:rFonts w:asciiTheme="majorHAnsi" w:hAnsiTheme="majorHAnsi" w:cstheme="majorHAnsi"/>
              </w:rPr>
            </w:pPr>
            <w:r w:rsidRPr="00C10D13">
              <w:rPr>
                <w:rFonts w:asciiTheme="majorHAnsi" w:hAnsiTheme="majorHAnsi" w:cstheme="majorHAnsi"/>
              </w:rPr>
              <w:t>Authorisation of expense claim (</w:t>
            </w:r>
            <w:r w:rsidR="00984D4C" w:rsidRPr="00F30877">
              <w:rPr>
                <w:rFonts w:asciiTheme="majorHAnsi" w:hAnsiTheme="majorHAnsi" w:cstheme="majorHAnsi"/>
              </w:rPr>
              <w:t xml:space="preserve">staff </w:t>
            </w:r>
            <w:r w:rsidR="00FD78EC" w:rsidRPr="00F30877">
              <w:rPr>
                <w:rFonts w:asciiTheme="majorHAnsi" w:hAnsiTheme="majorHAnsi" w:cstheme="majorHAnsi"/>
              </w:rPr>
              <w:t>cannot</w:t>
            </w:r>
            <w:r w:rsidRPr="00C10D13">
              <w:rPr>
                <w:rFonts w:asciiTheme="majorHAnsi" w:hAnsiTheme="majorHAnsi" w:cstheme="majorHAnsi"/>
              </w:rPr>
              <w:t xml:space="preserve"> </w:t>
            </w:r>
            <w:r w:rsidR="00FD78EC" w:rsidRPr="00C10D13">
              <w:rPr>
                <w:rFonts w:asciiTheme="majorHAnsi" w:hAnsiTheme="majorHAnsi" w:cstheme="majorHAnsi"/>
              </w:rPr>
              <w:t>authorise</w:t>
            </w:r>
            <w:r w:rsidRPr="00C10D13">
              <w:rPr>
                <w:rFonts w:asciiTheme="majorHAnsi" w:hAnsiTheme="majorHAnsi" w:cstheme="majorHAnsi"/>
              </w:rPr>
              <w:t xml:space="preserve"> own expenses claims)</w:t>
            </w:r>
          </w:p>
        </w:tc>
        <w:tc>
          <w:tcPr>
            <w:tcW w:w="1617" w:type="dxa"/>
          </w:tcPr>
          <w:p w14:paraId="2B303141" w14:textId="77777777" w:rsidR="0034107B" w:rsidRPr="00C10D13" w:rsidRDefault="0034107B" w:rsidP="00260EFB">
            <w:pPr>
              <w:jc w:val="center"/>
              <w:rPr>
                <w:rFonts w:asciiTheme="majorHAnsi" w:hAnsiTheme="majorHAnsi" w:cstheme="majorHAnsi"/>
              </w:rPr>
            </w:pPr>
          </w:p>
        </w:tc>
        <w:tc>
          <w:tcPr>
            <w:tcW w:w="1539" w:type="dxa"/>
          </w:tcPr>
          <w:p w14:paraId="72DE5CCF" w14:textId="124AD447" w:rsidR="0034107B" w:rsidRPr="00C10D13" w:rsidRDefault="00FD78EC" w:rsidP="00260EFB">
            <w:pPr>
              <w:jc w:val="center"/>
              <w:rPr>
                <w:rFonts w:asciiTheme="majorHAnsi" w:hAnsiTheme="majorHAnsi" w:cstheme="majorHAnsi"/>
              </w:rPr>
            </w:pPr>
            <w:r w:rsidRPr="00C10D13">
              <w:rPr>
                <w:rFonts w:asciiTheme="majorHAnsi" w:hAnsiTheme="majorHAnsi" w:cstheme="majorHAnsi"/>
              </w:rPr>
              <w:t>Chair of Directors</w:t>
            </w:r>
          </w:p>
        </w:tc>
        <w:tc>
          <w:tcPr>
            <w:tcW w:w="1901" w:type="dxa"/>
          </w:tcPr>
          <w:p w14:paraId="579B5501" w14:textId="4F475B69" w:rsidR="0034107B" w:rsidRPr="00C10D13" w:rsidRDefault="00FD78EC" w:rsidP="00260EFB">
            <w:pPr>
              <w:jc w:val="center"/>
              <w:rPr>
                <w:rFonts w:asciiTheme="majorHAnsi" w:hAnsiTheme="majorHAnsi" w:cstheme="majorHAnsi"/>
              </w:rPr>
            </w:pPr>
            <w:r w:rsidRPr="00C10D13">
              <w:rPr>
                <w:rFonts w:asciiTheme="majorHAnsi" w:hAnsiTheme="majorHAnsi" w:cstheme="majorHAnsi"/>
              </w:rPr>
              <w:t>X</w:t>
            </w:r>
          </w:p>
        </w:tc>
        <w:tc>
          <w:tcPr>
            <w:tcW w:w="1941" w:type="dxa"/>
          </w:tcPr>
          <w:p w14:paraId="7D18DF1A" w14:textId="68A8040A" w:rsidR="0034107B" w:rsidRPr="00C10D13" w:rsidRDefault="00FD78EC" w:rsidP="00260EFB">
            <w:pPr>
              <w:jc w:val="center"/>
              <w:rPr>
                <w:rFonts w:asciiTheme="majorHAnsi" w:hAnsiTheme="majorHAnsi" w:cstheme="majorHAnsi"/>
              </w:rPr>
            </w:pPr>
            <w:r w:rsidRPr="00C10D13">
              <w:rPr>
                <w:rFonts w:asciiTheme="majorHAnsi" w:hAnsiTheme="majorHAnsi" w:cstheme="majorHAnsi"/>
              </w:rPr>
              <w:t>FD</w:t>
            </w:r>
          </w:p>
        </w:tc>
        <w:tc>
          <w:tcPr>
            <w:tcW w:w="1464" w:type="dxa"/>
          </w:tcPr>
          <w:p w14:paraId="3E33DD2F" w14:textId="1D802CEF" w:rsidR="0034107B" w:rsidRPr="00C10D13" w:rsidRDefault="00FD78EC" w:rsidP="00260EFB">
            <w:pPr>
              <w:jc w:val="center"/>
              <w:rPr>
                <w:rFonts w:asciiTheme="majorHAnsi" w:hAnsiTheme="majorHAnsi" w:cstheme="majorHAnsi"/>
              </w:rPr>
            </w:pPr>
            <w:r w:rsidRPr="00C10D13">
              <w:rPr>
                <w:rFonts w:asciiTheme="majorHAnsi" w:hAnsiTheme="majorHAnsi" w:cstheme="majorHAnsi"/>
              </w:rPr>
              <w:t>Chair of LAC</w:t>
            </w:r>
          </w:p>
        </w:tc>
        <w:tc>
          <w:tcPr>
            <w:tcW w:w="1855" w:type="dxa"/>
          </w:tcPr>
          <w:p w14:paraId="66B92DE9" w14:textId="71F9B53E" w:rsidR="0034107B" w:rsidRPr="00C10D13" w:rsidRDefault="00FD78EC" w:rsidP="00260EFB">
            <w:pPr>
              <w:jc w:val="center"/>
              <w:rPr>
                <w:rFonts w:asciiTheme="majorHAnsi" w:hAnsiTheme="majorHAnsi" w:cstheme="majorHAnsi"/>
              </w:rPr>
            </w:pPr>
            <w:r w:rsidRPr="00C10D13">
              <w:rPr>
                <w:rFonts w:asciiTheme="majorHAnsi" w:hAnsiTheme="majorHAnsi" w:cstheme="majorHAnsi"/>
              </w:rPr>
              <w:t>Headteacher</w:t>
            </w:r>
          </w:p>
        </w:tc>
      </w:tr>
      <w:tr w:rsidR="0034107B" w:rsidRPr="0034107B" w14:paraId="4C5AAFEF" w14:textId="77777777" w:rsidTr="00260EFB">
        <w:tc>
          <w:tcPr>
            <w:tcW w:w="4851" w:type="dxa"/>
          </w:tcPr>
          <w:p w14:paraId="07B55B9B" w14:textId="55C0AC87" w:rsidR="0034107B" w:rsidRPr="00C10D13" w:rsidRDefault="00743465" w:rsidP="00260EFB">
            <w:pPr>
              <w:rPr>
                <w:rFonts w:asciiTheme="majorHAnsi" w:hAnsiTheme="majorHAnsi" w:cstheme="majorHAnsi"/>
              </w:rPr>
            </w:pPr>
            <w:r w:rsidRPr="00C10D13">
              <w:rPr>
                <w:rFonts w:asciiTheme="majorHAnsi" w:hAnsiTheme="majorHAnsi" w:cstheme="majorHAnsi"/>
              </w:rPr>
              <w:t xml:space="preserve">The maintenance of an authorised signatory </w:t>
            </w:r>
            <w:r w:rsidR="00D90134" w:rsidRPr="00C10D13">
              <w:rPr>
                <w:rFonts w:asciiTheme="majorHAnsi" w:hAnsiTheme="majorHAnsi" w:cstheme="majorHAnsi"/>
              </w:rPr>
              <w:t>list of employment contracts and pay documents</w:t>
            </w:r>
          </w:p>
        </w:tc>
        <w:tc>
          <w:tcPr>
            <w:tcW w:w="1617" w:type="dxa"/>
          </w:tcPr>
          <w:p w14:paraId="5387F12B" w14:textId="77777777" w:rsidR="0034107B" w:rsidRPr="00C10D13" w:rsidRDefault="0034107B" w:rsidP="00260EFB">
            <w:pPr>
              <w:jc w:val="center"/>
              <w:rPr>
                <w:rFonts w:asciiTheme="majorHAnsi" w:hAnsiTheme="majorHAnsi" w:cstheme="majorHAnsi"/>
              </w:rPr>
            </w:pPr>
          </w:p>
        </w:tc>
        <w:tc>
          <w:tcPr>
            <w:tcW w:w="1539" w:type="dxa"/>
          </w:tcPr>
          <w:p w14:paraId="213BF0BD" w14:textId="70575B08" w:rsidR="0034107B" w:rsidRPr="00C10D13" w:rsidRDefault="0034107B" w:rsidP="00260EFB">
            <w:pPr>
              <w:jc w:val="center"/>
              <w:rPr>
                <w:rFonts w:asciiTheme="majorHAnsi" w:hAnsiTheme="majorHAnsi" w:cstheme="majorHAnsi"/>
              </w:rPr>
            </w:pPr>
          </w:p>
        </w:tc>
        <w:tc>
          <w:tcPr>
            <w:tcW w:w="1901" w:type="dxa"/>
          </w:tcPr>
          <w:p w14:paraId="138F4EA4" w14:textId="6907EE8C" w:rsidR="0034107B" w:rsidRPr="00C10D13" w:rsidRDefault="0034107B" w:rsidP="00260EFB">
            <w:pPr>
              <w:jc w:val="center"/>
              <w:rPr>
                <w:rFonts w:asciiTheme="majorHAnsi" w:hAnsiTheme="majorHAnsi" w:cstheme="majorHAnsi"/>
              </w:rPr>
            </w:pPr>
          </w:p>
        </w:tc>
        <w:tc>
          <w:tcPr>
            <w:tcW w:w="1941" w:type="dxa"/>
          </w:tcPr>
          <w:p w14:paraId="7BC8A418" w14:textId="4F8FCE42" w:rsidR="0034107B" w:rsidRPr="00C10D13" w:rsidRDefault="00D90134" w:rsidP="00260EFB">
            <w:pPr>
              <w:jc w:val="center"/>
              <w:rPr>
                <w:rFonts w:asciiTheme="majorHAnsi" w:hAnsiTheme="majorHAnsi" w:cstheme="majorHAnsi"/>
              </w:rPr>
            </w:pPr>
            <w:r w:rsidRPr="00C10D13">
              <w:rPr>
                <w:rFonts w:asciiTheme="majorHAnsi" w:hAnsiTheme="majorHAnsi" w:cstheme="majorHAnsi"/>
              </w:rPr>
              <w:t>HR Director</w:t>
            </w:r>
          </w:p>
        </w:tc>
        <w:tc>
          <w:tcPr>
            <w:tcW w:w="1464" w:type="dxa"/>
          </w:tcPr>
          <w:p w14:paraId="5B4C279A" w14:textId="19D8D793" w:rsidR="0034107B" w:rsidRPr="00C10D13" w:rsidRDefault="0034107B" w:rsidP="00260EFB">
            <w:pPr>
              <w:jc w:val="center"/>
              <w:rPr>
                <w:rFonts w:asciiTheme="majorHAnsi" w:hAnsiTheme="majorHAnsi" w:cstheme="majorHAnsi"/>
              </w:rPr>
            </w:pPr>
          </w:p>
        </w:tc>
        <w:tc>
          <w:tcPr>
            <w:tcW w:w="1855" w:type="dxa"/>
          </w:tcPr>
          <w:p w14:paraId="13981497" w14:textId="293CBAD9" w:rsidR="0034107B" w:rsidRPr="00C10D13" w:rsidRDefault="0034107B" w:rsidP="00260EFB">
            <w:pPr>
              <w:jc w:val="center"/>
              <w:rPr>
                <w:rFonts w:asciiTheme="majorHAnsi" w:hAnsiTheme="majorHAnsi" w:cstheme="majorHAnsi"/>
              </w:rPr>
            </w:pPr>
          </w:p>
        </w:tc>
      </w:tr>
      <w:tr w:rsidR="0034107B" w:rsidRPr="0034107B" w14:paraId="18A8C7F0" w14:textId="77777777" w:rsidTr="00260EFB">
        <w:tc>
          <w:tcPr>
            <w:tcW w:w="4851" w:type="dxa"/>
          </w:tcPr>
          <w:p w14:paraId="4E1C3DD0" w14:textId="42DCF914" w:rsidR="0034107B" w:rsidRPr="00C10D13" w:rsidRDefault="00D90134" w:rsidP="00260EFB">
            <w:pPr>
              <w:rPr>
                <w:rFonts w:asciiTheme="majorHAnsi" w:hAnsiTheme="majorHAnsi" w:cstheme="majorHAnsi"/>
              </w:rPr>
            </w:pPr>
            <w:r w:rsidRPr="00C10D13">
              <w:rPr>
                <w:rFonts w:asciiTheme="majorHAnsi" w:hAnsiTheme="majorHAnsi" w:cstheme="majorHAnsi"/>
              </w:rPr>
              <w:t xml:space="preserve">Approval of HR Trust policies and procedures </w:t>
            </w:r>
            <w:r w:rsidR="00BD700C" w:rsidRPr="00C10D13">
              <w:rPr>
                <w:rFonts w:asciiTheme="majorHAnsi" w:hAnsiTheme="majorHAnsi" w:cstheme="majorHAnsi"/>
              </w:rPr>
              <w:t>ensuring legal compliance and implementation across the Trust</w:t>
            </w:r>
          </w:p>
        </w:tc>
        <w:tc>
          <w:tcPr>
            <w:tcW w:w="1617" w:type="dxa"/>
          </w:tcPr>
          <w:p w14:paraId="2C7C342C" w14:textId="77777777" w:rsidR="0034107B" w:rsidRPr="00C10D13" w:rsidRDefault="0034107B" w:rsidP="00260EFB">
            <w:pPr>
              <w:jc w:val="center"/>
              <w:rPr>
                <w:rFonts w:asciiTheme="majorHAnsi" w:hAnsiTheme="majorHAnsi" w:cstheme="majorHAnsi"/>
              </w:rPr>
            </w:pPr>
          </w:p>
        </w:tc>
        <w:tc>
          <w:tcPr>
            <w:tcW w:w="1539" w:type="dxa"/>
          </w:tcPr>
          <w:p w14:paraId="33EA4D22" w14:textId="77777777" w:rsidR="0034107B" w:rsidRPr="00C10D13" w:rsidRDefault="0034107B" w:rsidP="00260EFB">
            <w:pPr>
              <w:jc w:val="center"/>
              <w:rPr>
                <w:rFonts w:asciiTheme="majorHAnsi" w:hAnsiTheme="majorHAnsi" w:cstheme="majorHAnsi"/>
              </w:rPr>
            </w:pPr>
          </w:p>
        </w:tc>
        <w:tc>
          <w:tcPr>
            <w:tcW w:w="1901" w:type="dxa"/>
          </w:tcPr>
          <w:p w14:paraId="3E9DE054" w14:textId="77777777" w:rsidR="0034107B" w:rsidRPr="00C10D13" w:rsidRDefault="0034107B" w:rsidP="00260EFB">
            <w:pPr>
              <w:jc w:val="center"/>
              <w:rPr>
                <w:rFonts w:asciiTheme="majorHAnsi" w:hAnsiTheme="majorHAnsi" w:cstheme="majorHAnsi"/>
              </w:rPr>
            </w:pPr>
          </w:p>
        </w:tc>
        <w:tc>
          <w:tcPr>
            <w:tcW w:w="1941" w:type="dxa"/>
          </w:tcPr>
          <w:p w14:paraId="49B3BB39" w14:textId="5DEFBB3E" w:rsidR="0034107B" w:rsidRPr="00C10D13" w:rsidRDefault="00BD700C" w:rsidP="00260EFB">
            <w:pPr>
              <w:jc w:val="center"/>
              <w:rPr>
                <w:rFonts w:asciiTheme="majorHAnsi" w:hAnsiTheme="majorHAnsi" w:cstheme="majorHAnsi"/>
              </w:rPr>
            </w:pPr>
            <w:r w:rsidRPr="00C10D13">
              <w:rPr>
                <w:rFonts w:asciiTheme="majorHAnsi" w:hAnsiTheme="majorHAnsi" w:cstheme="majorHAnsi"/>
              </w:rPr>
              <w:t>HR Director</w:t>
            </w:r>
          </w:p>
        </w:tc>
        <w:tc>
          <w:tcPr>
            <w:tcW w:w="1464" w:type="dxa"/>
          </w:tcPr>
          <w:p w14:paraId="0F226934" w14:textId="77777777" w:rsidR="0034107B" w:rsidRPr="00C10D13" w:rsidRDefault="0034107B" w:rsidP="00260EFB">
            <w:pPr>
              <w:jc w:val="center"/>
              <w:rPr>
                <w:rFonts w:asciiTheme="majorHAnsi" w:hAnsiTheme="majorHAnsi" w:cstheme="majorHAnsi"/>
              </w:rPr>
            </w:pPr>
          </w:p>
        </w:tc>
        <w:tc>
          <w:tcPr>
            <w:tcW w:w="1855" w:type="dxa"/>
          </w:tcPr>
          <w:p w14:paraId="1E680C33" w14:textId="77777777" w:rsidR="0034107B" w:rsidRPr="00C10D13" w:rsidRDefault="0034107B" w:rsidP="00260EFB">
            <w:pPr>
              <w:jc w:val="center"/>
              <w:rPr>
                <w:rFonts w:asciiTheme="majorHAnsi" w:hAnsiTheme="majorHAnsi" w:cstheme="majorHAnsi"/>
              </w:rPr>
            </w:pPr>
          </w:p>
        </w:tc>
      </w:tr>
      <w:tr w:rsidR="0034107B" w:rsidRPr="0034107B" w14:paraId="222D1EFF" w14:textId="77777777" w:rsidTr="00260EFB">
        <w:tc>
          <w:tcPr>
            <w:tcW w:w="4851" w:type="dxa"/>
          </w:tcPr>
          <w:p w14:paraId="1E0AF9A3" w14:textId="7FB18907" w:rsidR="0034107B" w:rsidRPr="00C10D13" w:rsidRDefault="00BD700C" w:rsidP="00260EFB">
            <w:pPr>
              <w:rPr>
                <w:rFonts w:asciiTheme="majorHAnsi" w:hAnsiTheme="majorHAnsi" w:cstheme="majorHAnsi"/>
              </w:rPr>
            </w:pPr>
            <w:r w:rsidRPr="00C10D13">
              <w:rPr>
                <w:rFonts w:asciiTheme="majorHAnsi" w:hAnsiTheme="majorHAnsi" w:cstheme="majorHAnsi"/>
              </w:rPr>
              <w:t>Ensure accurate and legally complaint contracts of employment are produced and filed</w:t>
            </w:r>
          </w:p>
        </w:tc>
        <w:tc>
          <w:tcPr>
            <w:tcW w:w="1617" w:type="dxa"/>
          </w:tcPr>
          <w:p w14:paraId="2617A594" w14:textId="77777777" w:rsidR="0034107B" w:rsidRPr="00C10D13" w:rsidRDefault="0034107B" w:rsidP="00260EFB">
            <w:pPr>
              <w:jc w:val="center"/>
              <w:rPr>
                <w:rFonts w:asciiTheme="majorHAnsi" w:hAnsiTheme="majorHAnsi" w:cstheme="majorHAnsi"/>
              </w:rPr>
            </w:pPr>
          </w:p>
        </w:tc>
        <w:tc>
          <w:tcPr>
            <w:tcW w:w="1539" w:type="dxa"/>
          </w:tcPr>
          <w:p w14:paraId="7437DD8D" w14:textId="77777777" w:rsidR="0034107B" w:rsidRPr="00C10D13" w:rsidRDefault="0034107B" w:rsidP="00260EFB">
            <w:pPr>
              <w:jc w:val="center"/>
              <w:rPr>
                <w:rFonts w:asciiTheme="majorHAnsi" w:hAnsiTheme="majorHAnsi" w:cstheme="majorHAnsi"/>
              </w:rPr>
            </w:pPr>
          </w:p>
        </w:tc>
        <w:tc>
          <w:tcPr>
            <w:tcW w:w="1901" w:type="dxa"/>
          </w:tcPr>
          <w:p w14:paraId="1E3B72AB" w14:textId="77777777" w:rsidR="0034107B" w:rsidRPr="00C10D13" w:rsidRDefault="0034107B" w:rsidP="00260EFB">
            <w:pPr>
              <w:jc w:val="center"/>
              <w:rPr>
                <w:rFonts w:asciiTheme="majorHAnsi" w:hAnsiTheme="majorHAnsi" w:cstheme="majorHAnsi"/>
              </w:rPr>
            </w:pPr>
          </w:p>
        </w:tc>
        <w:tc>
          <w:tcPr>
            <w:tcW w:w="1941" w:type="dxa"/>
          </w:tcPr>
          <w:p w14:paraId="69AADB1E" w14:textId="1EEC97BC" w:rsidR="0034107B" w:rsidRPr="00C10D13" w:rsidRDefault="00BD700C" w:rsidP="00260EFB">
            <w:pPr>
              <w:jc w:val="center"/>
              <w:rPr>
                <w:rFonts w:asciiTheme="majorHAnsi" w:hAnsiTheme="majorHAnsi" w:cstheme="majorHAnsi"/>
              </w:rPr>
            </w:pPr>
            <w:r w:rsidRPr="00C10D13">
              <w:rPr>
                <w:rFonts w:asciiTheme="majorHAnsi" w:hAnsiTheme="majorHAnsi" w:cstheme="majorHAnsi"/>
              </w:rPr>
              <w:t>HR Director</w:t>
            </w:r>
          </w:p>
        </w:tc>
        <w:tc>
          <w:tcPr>
            <w:tcW w:w="1464" w:type="dxa"/>
          </w:tcPr>
          <w:p w14:paraId="5AA4F54C" w14:textId="77777777" w:rsidR="0034107B" w:rsidRPr="00C10D13" w:rsidRDefault="0034107B" w:rsidP="00260EFB">
            <w:pPr>
              <w:jc w:val="center"/>
              <w:rPr>
                <w:rFonts w:asciiTheme="majorHAnsi" w:hAnsiTheme="majorHAnsi" w:cstheme="majorHAnsi"/>
              </w:rPr>
            </w:pPr>
          </w:p>
        </w:tc>
        <w:tc>
          <w:tcPr>
            <w:tcW w:w="1855" w:type="dxa"/>
          </w:tcPr>
          <w:p w14:paraId="4F30E77A" w14:textId="77777777" w:rsidR="0034107B" w:rsidRPr="00C10D13" w:rsidRDefault="0034107B" w:rsidP="00260EFB">
            <w:pPr>
              <w:jc w:val="center"/>
              <w:rPr>
                <w:rFonts w:asciiTheme="majorHAnsi" w:hAnsiTheme="majorHAnsi" w:cstheme="majorHAnsi"/>
              </w:rPr>
            </w:pPr>
          </w:p>
        </w:tc>
      </w:tr>
      <w:tr w:rsidR="0034107B" w:rsidRPr="0034107B" w14:paraId="20194718" w14:textId="77777777" w:rsidTr="00260EFB">
        <w:tc>
          <w:tcPr>
            <w:tcW w:w="4851" w:type="dxa"/>
          </w:tcPr>
          <w:p w14:paraId="380AD0CA" w14:textId="0F063A75" w:rsidR="0034107B" w:rsidRPr="00C10D13" w:rsidRDefault="00DF359E" w:rsidP="00260EFB">
            <w:pPr>
              <w:rPr>
                <w:rFonts w:asciiTheme="majorHAnsi" w:hAnsiTheme="majorHAnsi" w:cstheme="majorHAnsi"/>
              </w:rPr>
            </w:pPr>
            <w:r w:rsidRPr="00C10D13">
              <w:rPr>
                <w:rFonts w:asciiTheme="majorHAnsi" w:hAnsiTheme="majorHAnsi" w:cstheme="majorHAnsi"/>
              </w:rPr>
              <w:t xml:space="preserve">The filing and storage of personal and pay records (including person specification and interview notes for at least 12 months </w:t>
            </w:r>
          </w:p>
        </w:tc>
        <w:tc>
          <w:tcPr>
            <w:tcW w:w="1617" w:type="dxa"/>
          </w:tcPr>
          <w:p w14:paraId="11F8990C" w14:textId="77777777" w:rsidR="0034107B" w:rsidRPr="00C10D13" w:rsidRDefault="0034107B" w:rsidP="00260EFB">
            <w:pPr>
              <w:jc w:val="center"/>
              <w:rPr>
                <w:rFonts w:asciiTheme="majorHAnsi" w:hAnsiTheme="majorHAnsi" w:cstheme="majorHAnsi"/>
              </w:rPr>
            </w:pPr>
          </w:p>
        </w:tc>
        <w:tc>
          <w:tcPr>
            <w:tcW w:w="1539" w:type="dxa"/>
          </w:tcPr>
          <w:p w14:paraId="091415AA" w14:textId="77777777" w:rsidR="0034107B" w:rsidRPr="00C10D13" w:rsidRDefault="0034107B" w:rsidP="00260EFB">
            <w:pPr>
              <w:jc w:val="center"/>
              <w:rPr>
                <w:rFonts w:asciiTheme="majorHAnsi" w:hAnsiTheme="majorHAnsi" w:cstheme="majorHAnsi"/>
              </w:rPr>
            </w:pPr>
          </w:p>
        </w:tc>
        <w:tc>
          <w:tcPr>
            <w:tcW w:w="1901" w:type="dxa"/>
          </w:tcPr>
          <w:p w14:paraId="628FC5FD" w14:textId="77777777" w:rsidR="0034107B" w:rsidRPr="00C10D13" w:rsidRDefault="0034107B" w:rsidP="00260EFB">
            <w:pPr>
              <w:jc w:val="center"/>
              <w:rPr>
                <w:rFonts w:asciiTheme="majorHAnsi" w:hAnsiTheme="majorHAnsi" w:cstheme="majorHAnsi"/>
              </w:rPr>
            </w:pPr>
          </w:p>
        </w:tc>
        <w:tc>
          <w:tcPr>
            <w:tcW w:w="1941" w:type="dxa"/>
          </w:tcPr>
          <w:p w14:paraId="40AB73B2" w14:textId="2B78F2A0" w:rsidR="0034107B" w:rsidRPr="00C10D13" w:rsidRDefault="00DF359E" w:rsidP="00260EFB">
            <w:pPr>
              <w:jc w:val="center"/>
              <w:rPr>
                <w:rFonts w:asciiTheme="majorHAnsi" w:hAnsiTheme="majorHAnsi" w:cstheme="majorHAnsi"/>
              </w:rPr>
            </w:pPr>
            <w:r w:rsidRPr="00C10D13">
              <w:rPr>
                <w:rFonts w:asciiTheme="majorHAnsi" w:hAnsiTheme="majorHAnsi" w:cstheme="majorHAnsi"/>
              </w:rPr>
              <w:t>HR Directors</w:t>
            </w:r>
          </w:p>
        </w:tc>
        <w:tc>
          <w:tcPr>
            <w:tcW w:w="1464" w:type="dxa"/>
          </w:tcPr>
          <w:p w14:paraId="0C824604" w14:textId="77777777" w:rsidR="0034107B" w:rsidRPr="00C10D13" w:rsidRDefault="0034107B" w:rsidP="00260EFB">
            <w:pPr>
              <w:jc w:val="center"/>
              <w:rPr>
                <w:rFonts w:asciiTheme="majorHAnsi" w:hAnsiTheme="majorHAnsi" w:cstheme="majorHAnsi"/>
              </w:rPr>
            </w:pPr>
          </w:p>
        </w:tc>
        <w:tc>
          <w:tcPr>
            <w:tcW w:w="1855" w:type="dxa"/>
          </w:tcPr>
          <w:p w14:paraId="7CC4AC77" w14:textId="1D5C5D8F" w:rsidR="0034107B" w:rsidRPr="00C10D13" w:rsidRDefault="0086148D" w:rsidP="00260EFB">
            <w:pPr>
              <w:jc w:val="center"/>
              <w:rPr>
                <w:rFonts w:asciiTheme="majorHAnsi" w:hAnsiTheme="majorHAnsi" w:cstheme="majorHAnsi"/>
              </w:rPr>
            </w:pPr>
            <w:r w:rsidRPr="00C10D13">
              <w:rPr>
                <w:rFonts w:asciiTheme="majorHAnsi" w:hAnsiTheme="majorHAnsi" w:cstheme="majorHAnsi"/>
              </w:rPr>
              <w:t>Desi</w:t>
            </w:r>
            <w:r w:rsidR="0033452F" w:rsidRPr="00C10D13">
              <w:rPr>
                <w:rFonts w:asciiTheme="majorHAnsi" w:hAnsiTheme="majorHAnsi" w:cstheme="majorHAnsi"/>
              </w:rPr>
              <w:t>gnated HR Administrator</w:t>
            </w:r>
          </w:p>
        </w:tc>
      </w:tr>
      <w:tr w:rsidR="0034107B" w:rsidRPr="0034107B" w14:paraId="643F700E" w14:textId="77777777" w:rsidTr="00260EFB">
        <w:tc>
          <w:tcPr>
            <w:tcW w:w="4851" w:type="dxa"/>
          </w:tcPr>
          <w:p w14:paraId="04C932EC" w14:textId="52295DAC" w:rsidR="0034107B" w:rsidRPr="00C10D13" w:rsidRDefault="0086148D" w:rsidP="00260EFB">
            <w:pPr>
              <w:rPr>
                <w:rFonts w:asciiTheme="majorHAnsi" w:hAnsiTheme="majorHAnsi" w:cstheme="majorHAnsi"/>
              </w:rPr>
            </w:pPr>
            <w:r w:rsidRPr="00C10D13">
              <w:rPr>
                <w:rFonts w:asciiTheme="majorHAnsi" w:hAnsiTheme="majorHAnsi" w:cstheme="majorHAnsi"/>
              </w:rPr>
              <w:t>Periodically</w:t>
            </w:r>
            <w:r w:rsidR="008D4177" w:rsidRPr="00C10D13">
              <w:rPr>
                <w:rFonts w:asciiTheme="majorHAnsi" w:hAnsiTheme="majorHAnsi" w:cstheme="majorHAnsi"/>
              </w:rPr>
              <w:t xml:space="preserve"> reconcile gross pay with contracts and other </w:t>
            </w:r>
            <w:r w:rsidRPr="00C10D13">
              <w:rPr>
                <w:rFonts w:asciiTheme="majorHAnsi" w:hAnsiTheme="majorHAnsi" w:cstheme="majorHAnsi"/>
              </w:rPr>
              <w:t>authorised</w:t>
            </w:r>
            <w:r w:rsidR="008D4177" w:rsidRPr="00C10D13">
              <w:rPr>
                <w:rFonts w:asciiTheme="majorHAnsi" w:hAnsiTheme="majorHAnsi" w:cstheme="majorHAnsi"/>
              </w:rPr>
              <w:t xml:space="preserve"> documents (produce a nominally roll report on a termly </w:t>
            </w:r>
            <w:r w:rsidRPr="00C10D13">
              <w:rPr>
                <w:rFonts w:asciiTheme="majorHAnsi" w:hAnsiTheme="majorHAnsi" w:cstheme="majorHAnsi"/>
              </w:rPr>
              <w:t>basis)</w:t>
            </w:r>
          </w:p>
        </w:tc>
        <w:tc>
          <w:tcPr>
            <w:tcW w:w="1617" w:type="dxa"/>
          </w:tcPr>
          <w:p w14:paraId="35B33AFC" w14:textId="77777777" w:rsidR="0034107B" w:rsidRPr="00C10D13" w:rsidRDefault="0034107B" w:rsidP="00260EFB">
            <w:pPr>
              <w:jc w:val="center"/>
              <w:rPr>
                <w:rFonts w:asciiTheme="majorHAnsi" w:hAnsiTheme="majorHAnsi" w:cstheme="majorHAnsi"/>
              </w:rPr>
            </w:pPr>
          </w:p>
        </w:tc>
        <w:tc>
          <w:tcPr>
            <w:tcW w:w="1539" w:type="dxa"/>
          </w:tcPr>
          <w:p w14:paraId="37EAB8AE" w14:textId="77777777" w:rsidR="0034107B" w:rsidRPr="00C10D13" w:rsidRDefault="0034107B" w:rsidP="00260EFB">
            <w:pPr>
              <w:jc w:val="center"/>
              <w:rPr>
                <w:rFonts w:asciiTheme="majorHAnsi" w:hAnsiTheme="majorHAnsi" w:cstheme="majorHAnsi"/>
              </w:rPr>
            </w:pPr>
          </w:p>
        </w:tc>
        <w:tc>
          <w:tcPr>
            <w:tcW w:w="1901" w:type="dxa"/>
          </w:tcPr>
          <w:p w14:paraId="42BBAA9A" w14:textId="2C1EDFCF" w:rsidR="0034107B" w:rsidRPr="00C10D13" w:rsidRDefault="0034107B" w:rsidP="00260EFB">
            <w:pPr>
              <w:jc w:val="center"/>
              <w:rPr>
                <w:rFonts w:asciiTheme="majorHAnsi" w:hAnsiTheme="majorHAnsi" w:cstheme="majorHAnsi"/>
              </w:rPr>
            </w:pPr>
          </w:p>
        </w:tc>
        <w:tc>
          <w:tcPr>
            <w:tcW w:w="1941" w:type="dxa"/>
          </w:tcPr>
          <w:p w14:paraId="348CA30C" w14:textId="63D10EB8" w:rsidR="0034107B" w:rsidRPr="00C10D13" w:rsidRDefault="0086148D" w:rsidP="00260EFB">
            <w:pPr>
              <w:jc w:val="center"/>
              <w:rPr>
                <w:rFonts w:asciiTheme="majorHAnsi" w:hAnsiTheme="majorHAnsi" w:cstheme="majorHAnsi"/>
              </w:rPr>
            </w:pPr>
            <w:r w:rsidRPr="00C10D13">
              <w:rPr>
                <w:rFonts w:asciiTheme="majorHAnsi" w:hAnsiTheme="majorHAnsi" w:cstheme="majorHAnsi"/>
              </w:rPr>
              <w:t>Finance Team/HR Team</w:t>
            </w:r>
          </w:p>
        </w:tc>
        <w:tc>
          <w:tcPr>
            <w:tcW w:w="1464" w:type="dxa"/>
          </w:tcPr>
          <w:p w14:paraId="1257D9AE" w14:textId="77777777" w:rsidR="0034107B" w:rsidRPr="00C10D13" w:rsidRDefault="0034107B" w:rsidP="00260EFB">
            <w:pPr>
              <w:jc w:val="center"/>
              <w:rPr>
                <w:rFonts w:asciiTheme="majorHAnsi" w:hAnsiTheme="majorHAnsi" w:cstheme="majorHAnsi"/>
              </w:rPr>
            </w:pPr>
          </w:p>
        </w:tc>
        <w:tc>
          <w:tcPr>
            <w:tcW w:w="1855" w:type="dxa"/>
          </w:tcPr>
          <w:p w14:paraId="4F46A547" w14:textId="3F2C9362" w:rsidR="0034107B" w:rsidRPr="00C10D13" w:rsidRDefault="0034107B" w:rsidP="00260EFB">
            <w:pPr>
              <w:jc w:val="center"/>
              <w:rPr>
                <w:rFonts w:asciiTheme="majorHAnsi" w:hAnsiTheme="majorHAnsi" w:cstheme="majorHAnsi"/>
              </w:rPr>
            </w:pPr>
          </w:p>
        </w:tc>
      </w:tr>
      <w:tr w:rsidR="0034107B" w:rsidRPr="0034107B" w14:paraId="627F1677" w14:textId="77777777" w:rsidTr="00260EFB">
        <w:tc>
          <w:tcPr>
            <w:tcW w:w="4851" w:type="dxa"/>
          </w:tcPr>
          <w:p w14:paraId="70BAAC10" w14:textId="07A2DF26" w:rsidR="0034107B" w:rsidRPr="00C10D13" w:rsidRDefault="0033452F" w:rsidP="00260EFB">
            <w:pPr>
              <w:rPr>
                <w:rFonts w:asciiTheme="majorHAnsi" w:hAnsiTheme="majorHAnsi" w:cstheme="majorHAnsi"/>
              </w:rPr>
            </w:pPr>
            <w:r w:rsidRPr="00C10D13">
              <w:rPr>
                <w:rFonts w:asciiTheme="majorHAnsi" w:hAnsiTheme="majorHAnsi" w:cstheme="majorHAnsi"/>
              </w:rPr>
              <w:t>Authorise all employee-related expenses to be paid through payroll (</w:t>
            </w:r>
            <w:r w:rsidR="0068216C" w:rsidRPr="00C10D13">
              <w:rPr>
                <w:rFonts w:asciiTheme="majorHAnsi" w:hAnsiTheme="majorHAnsi" w:cstheme="majorHAnsi"/>
              </w:rPr>
              <w:t>e.g.</w:t>
            </w:r>
            <w:r w:rsidRPr="00C10D13">
              <w:rPr>
                <w:rFonts w:asciiTheme="majorHAnsi" w:hAnsiTheme="majorHAnsi" w:cstheme="majorHAnsi"/>
              </w:rPr>
              <w:t xml:space="preserve"> employee</w:t>
            </w:r>
            <w:r w:rsidR="0068216C" w:rsidRPr="00C10D13">
              <w:rPr>
                <w:rFonts w:asciiTheme="majorHAnsi" w:hAnsiTheme="majorHAnsi" w:cstheme="majorHAnsi"/>
              </w:rPr>
              <w:t>s’ overtime, special allowance, travel expenses etc)</w:t>
            </w:r>
          </w:p>
        </w:tc>
        <w:tc>
          <w:tcPr>
            <w:tcW w:w="1617" w:type="dxa"/>
          </w:tcPr>
          <w:p w14:paraId="4467DFFE" w14:textId="77777777" w:rsidR="0034107B" w:rsidRPr="00C10D13" w:rsidRDefault="0034107B" w:rsidP="00260EFB">
            <w:pPr>
              <w:jc w:val="center"/>
              <w:rPr>
                <w:rFonts w:asciiTheme="majorHAnsi" w:hAnsiTheme="majorHAnsi" w:cstheme="majorHAnsi"/>
              </w:rPr>
            </w:pPr>
          </w:p>
        </w:tc>
        <w:tc>
          <w:tcPr>
            <w:tcW w:w="1539" w:type="dxa"/>
          </w:tcPr>
          <w:p w14:paraId="6008E89D" w14:textId="7B95A8CA" w:rsidR="0034107B" w:rsidRPr="00C10D13" w:rsidRDefault="0034107B" w:rsidP="00260EFB">
            <w:pPr>
              <w:jc w:val="center"/>
              <w:rPr>
                <w:rFonts w:asciiTheme="majorHAnsi" w:hAnsiTheme="majorHAnsi" w:cstheme="majorHAnsi"/>
              </w:rPr>
            </w:pPr>
          </w:p>
        </w:tc>
        <w:tc>
          <w:tcPr>
            <w:tcW w:w="1901" w:type="dxa"/>
          </w:tcPr>
          <w:p w14:paraId="50D0CAF7" w14:textId="74B05C5E" w:rsidR="0034107B" w:rsidRPr="00C10D13" w:rsidRDefault="0068216C" w:rsidP="00260EFB">
            <w:pPr>
              <w:jc w:val="center"/>
              <w:rPr>
                <w:rFonts w:asciiTheme="majorHAnsi" w:hAnsiTheme="majorHAnsi" w:cstheme="majorHAnsi"/>
              </w:rPr>
            </w:pPr>
            <w:r w:rsidRPr="00C10D13">
              <w:rPr>
                <w:rFonts w:asciiTheme="majorHAnsi" w:hAnsiTheme="majorHAnsi" w:cstheme="majorHAnsi"/>
              </w:rPr>
              <w:t>Overview of employee expenses payroll</w:t>
            </w:r>
          </w:p>
        </w:tc>
        <w:tc>
          <w:tcPr>
            <w:tcW w:w="1941" w:type="dxa"/>
          </w:tcPr>
          <w:p w14:paraId="75075033" w14:textId="1B71F13A" w:rsidR="0034107B" w:rsidRPr="00C10D13" w:rsidRDefault="0068216C" w:rsidP="00260EFB">
            <w:pPr>
              <w:jc w:val="center"/>
              <w:rPr>
                <w:rFonts w:asciiTheme="majorHAnsi" w:hAnsiTheme="majorHAnsi" w:cstheme="majorHAnsi"/>
              </w:rPr>
            </w:pPr>
            <w:r w:rsidRPr="00C10D13">
              <w:rPr>
                <w:rFonts w:asciiTheme="majorHAnsi" w:hAnsiTheme="majorHAnsi" w:cstheme="majorHAnsi"/>
              </w:rPr>
              <w:t>FD</w:t>
            </w:r>
          </w:p>
        </w:tc>
        <w:tc>
          <w:tcPr>
            <w:tcW w:w="1464" w:type="dxa"/>
          </w:tcPr>
          <w:p w14:paraId="349CB900" w14:textId="49E1EEDE" w:rsidR="0034107B" w:rsidRPr="00C10D13" w:rsidRDefault="0034107B" w:rsidP="00260EFB">
            <w:pPr>
              <w:jc w:val="center"/>
              <w:rPr>
                <w:rFonts w:asciiTheme="majorHAnsi" w:hAnsiTheme="majorHAnsi" w:cstheme="majorHAnsi"/>
              </w:rPr>
            </w:pPr>
          </w:p>
        </w:tc>
        <w:tc>
          <w:tcPr>
            <w:tcW w:w="1855" w:type="dxa"/>
          </w:tcPr>
          <w:p w14:paraId="7B72143B" w14:textId="6047F389" w:rsidR="0034107B" w:rsidRPr="00C10D13" w:rsidRDefault="0068216C" w:rsidP="00260EFB">
            <w:pPr>
              <w:jc w:val="center"/>
              <w:rPr>
                <w:rFonts w:asciiTheme="majorHAnsi" w:hAnsiTheme="majorHAnsi" w:cstheme="majorHAnsi"/>
              </w:rPr>
            </w:pPr>
            <w:r w:rsidRPr="00C10D13">
              <w:rPr>
                <w:rFonts w:asciiTheme="majorHAnsi" w:hAnsiTheme="majorHAnsi" w:cstheme="majorHAnsi"/>
              </w:rPr>
              <w:t>Headteacher</w:t>
            </w:r>
          </w:p>
        </w:tc>
      </w:tr>
      <w:tr w:rsidR="00C247C8" w:rsidRPr="0034107B" w14:paraId="67519D25" w14:textId="77777777" w:rsidTr="00260EFB">
        <w:tc>
          <w:tcPr>
            <w:tcW w:w="4851" w:type="dxa"/>
          </w:tcPr>
          <w:p w14:paraId="4CC7F5AD" w14:textId="5441E711" w:rsidR="00C247C8" w:rsidRPr="00C10D13" w:rsidRDefault="00C247C8" w:rsidP="00260EFB">
            <w:pPr>
              <w:rPr>
                <w:rFonts w:asciiTheme="majorHAnsi" w:hAnsiTheme="majorHAnsi" w:cstheme="majorHAnsi"/>
              </w:rPr>
            </w:pPr>
            <w:r w:rsidRPr="00C10D13">
              <w:rPr>
                <w:rFonts w:asciiTheme="majorHAnsi" w:hAnsiTheme="majorHAnsi" w:cstheme="majorHAnsi"/>
              </w:rPr>
              <w:lastRenderedPageBreak/>
              <w:t xml:space="preserve">Personally approve all payments made to the headteacher/Trust staff </w:t>
            </w:r>
            <w:r w:rsidR="0008729F" w:rsidRPr="00C10D13">
              <w:rPr>
                <w:rFonts w:asciiTheme="majorHAnsi" w:hAnsiTheme="majorHAnsi" w:cstheme="majorHAnsi"/>
              </w:rPr>
              <w:t>i.e.</w:t>
            </w:r>
            <w:r w:rsidRPr="00C10D13">
              <w:rPr>
                <w:rFonts w:asciiTheme="majorHAnsi" w:hAnsiTheme="majorHAnsi" w:cstheme="majorHAnsi"/>
              </w:rPr>
              <w:t xml:space="preserve"> re</w:t>
            </w:r>
            <w:r w:rsidR="0008729F" w:rsidRPr="00C10D13">
              <w:rPr>
                <w:rFonts w:asciiTheme="majorHAnsi" w:hAnsiTheme="majorHAnsi" w:cstheme="majorHAnsi"/>
              </w:rPr>
              <w:t xml:space="preserve">imbursement of payments of goods / service purchased on behalf of the school and / or personal expenses incurred e.g. travel expenses </w:t>
            </w:r>
          </w:p>
        </w:tc>
        <w:tc>
          <w:tcPr>
            <w:tcW w:w="1617" w:type="dxa"/>
          </w:tcPr>
          <w:p w14:paraId="2E28C524" w14:textId="77777777" w:rsidR="00C247C8" w:rsidRPr="00C10D13" w:rsidRDefault="00C247C8" w:rsidP="00260EFB">
            <w:pPr>
              <w:jc w:val="center"/>
              <w:rPr>
                <w:rFonts w:asciiTheme="majorHAnsi" w:hAnsiTheme="majorHAnsi" w:cstheme="majorHAnsi"/>
              </w:rPr>
            </w:pPr>
          </w:p>
        </w:tc>
        <w:tc>
          <w:tcPr>
            <w:tcW w:w="1539" w:type="dxa"/>
          </w:tcPr>
          <w:p w14:paraId="6D1FC101" w14:textId="77777777" w:rsidR="00C247C8" w:rsidRPr="00C10D13" w:rsidRDefault="00C247C8" w:rsidP="00260EFB">
            <w:pPr>
              <w:jc w:val="center"/>
              <w:rPr>
                <w:rFonts w:asciiTheme="majorHAnsi" w:hAnsiTheme="majorHAnsi" w:cstheme="majorHAnsi"/>
              </w:rPr>
            </w:pPr>
          </w:p>
        </w:tc>
        <w:tc>
          <w:tcPr>
            <w:tcW w:w="1901" w:type="dxa"/>
          </w:tcPr>
          <w:p w14:paraId="763C35C7" w14:textId="7A172DF7" w:rsidR="00C247C8" w:rsidRPr="00C10D13" w:rsidRDefault="0008729F" w:rsidP="00260EFB">
            <w:pPr>
              <w:jc w:val="center"/>
              <w:rPr>
                <w:rFonts w:asciiTheme="majorHAnsi" w:hAnsiTheme="majorHAnsi" w:cstheme="majorHAnsi"/>
              </w:rPr>
            </w:pPr>
            <w:r w:rsidRPr="00C10D13">
              <w:rPr>
                <w:rFonts w:asciiTheme="majorHAnsi" w:hAnsiTheme="majorHAnsi" w:cstheme="majorHAnsi"/>
              </w:rPr>
              <w:t xml:space="preserve">Overview of employee expenses </w:t>
            </w:r>
            <w:r w:rsidR="008F6390" w:rsidRPr="00C10D13">
              <w:rPr>
                <w:rFonts w:asciiTheme="majorHAnsi" w:hAnsiTheme="majorHAnsi" w:cstheme="majorHAnsi"/>
              </w:rPr>
              <w:t>payroll</w:t>
            </w:r>
          </w:p>
        </w:tc>
        <w:tc>
          <w:tcPr>
            <w:tcW w:w="1941" w:type="dxa"/>
          </w:tcPr>
          <w:p w14:paraId="7EE7FB37" w14:textId="72F71D0D" w:rsidR="00C247C8" w:rsidRPr="00C10D13" w:rsidRDefault="008F6390" w:rsidP="00260EFB">
            <w:pPr>
              <w:jc w:val="center"/>
              <w:rPr>
                <w:rFonts w:asciiTheme="majorHAnsi" w:hAnsiTheme="majorHAnsi" w:cstheme="majorHAnsi"/>
              </w:rPr>
            </w:pPr>
            <w:r w:rsidRPr="00C10D13">
              <w:rPr>
                <w:rFonts w:asciiTheme="majorHAnsi" w:hAnsiTheme="majorHAnsi" w:cstheme="majorHAnsi"/>
              </w:rPr>
              <w:t>FD</w:t>
            </w:r>
          </w:p>
        </w:tc>
        <w:tc>
          <w:tcPr>
            <w:tcW w:w="1464" w:type="dxa"/>
          </w:tcPr>
          <w:p w14:paraId="249D6AC9" w14:textId="71EE84CF" w:rsidR="00C247C8" w:rsidRPr="00C10D13" w:rsidRDefault="00C247C8" w:rsidP="00260EFB">
            <w:pPr>
              <w:jc w:val="center"/>
              <w:rPr>
                <w:rFonts w:asciiTheme="majorHAnsi" w:hAnsiTheme="majorHAnsi" w:cstheme="majorHAnsi"/>
              </w:rPr>
            </w:pPr>
          </w:p>
        </w:tc>
        <w:tc>
          <w:tcPr>
            <w:tcW w:w="1855" w:type="dxa"/>
          </w:tcPr>
          <w:p w14:paraId="461679F6" w14:textId="56104EC5" w:rsidR="00C247C8" w:rsidRPr="00C10D13" w:rsidRDefault="00CE3B89" w:rsidP="00260EFB">
            <w:pPr>
              <w:jc w:val="center"/>
              <w:rPr>
                <w:rFonts w:asciiTheme="majorHAnsi" w:hAnsiTheme="majorHAnsi" w:cstheme="majorHAnsi"/>
              </w:rPr>
            </w:pPr>
            <w:r w:rsidRPr="00C10D13">
              <w:rPr>
                <w:rFonts w:asciiTheme="majorHAnsi" w:hAnsiTheme="majorHAnsi" w:cstheme="majorHAnsi"/>
              </w:rPr>
              <w:t>Headteacher</w:t>
            </w:r>
          </w:p>
        </w:tc>
      </w:tr>
      <w:tr w:rsidR="008F6390" w:rsidRPr="0034107B" w14:paraId="5CF18B89" w14:textId="77777777" w:rsidTr="00260EFB">
        <w:tc>
          <w:tcPr>
            <w:tcW w:w="4851" w:type="dxa"/>
          </w:tcPr>
          <w:p w14:paraId="027FB8CE" w14:textId="5F112C44" w:rsidR="008F6390" w:rsidRPr="00C10D13" w:rsidRDefault="008F6390" w:rsidP="00260EFB">
            <w:pPr>
              <w:rPr>
                <w:rFonts w:asciiTheme="majorHAnsi" w:hAnsiTheme="majorHAnsi" w:cstheme="majorHAnsi"/>
              </w:rPr>
            </w:pPr>
            <w:r w:rsidRPr="00C10D13">
              <w:rPr>
                <w:rFonts w:asciiTheme="majorHAnsi" w:hAnsiTheme="majorHAnsi" w:cstheme="majorHAnsi"/>
              </w:rPr>
              <w:t xml:space="preserve">Write for Board approval and implement the Trust’s pay policies and appointment procedures for all staff employed through the schools </w:t>
            </w:r>
          </w:p>
        </w:tc>
        <w:tc>
          <w:tcPr>
            <w:tcW w:w="1617" w:type="dxa"/>
          </w:tcPr>
          <w:p w14:paraId="78E15B3F" w14:textId="77777777" w:rsidR="008F6390" w:rsidRPr="00C10D13" w:rsidRDefault="008F6390" w:rsidP="00260EFB">
            <w:pPr>
              <w:jc w:val="center"/>
              <w:rPr>
                <w:rFonts w:asciiTheme="majorHAnsi" w:hAnsiTheme="majorHAnsi" w:cstheme="majorHAnsi"/>
              </w:rPr>
            </w:pPr>
          </w:p>
        </w:tc>
        <w:tc>
          <w:tcPr>
            <w:tcW w:w="1539" w:type="dxa"/>
          </w:tcPr>
          <w:p w14:paraId="78768ABA" w14:textId="77777777" w:rsidR="008F6390" w:rsidRPr="00C10D13" w:rsidRDefault="008F6390" w:rsidP="00260EFB">
            <w:pPr>
              <w:jc w:val="center"/>
              <w:rPr>
                <w:rFonts w:asciiTheme="majorHAnsi" w:hAnsiTheme="majorHAnsi" w:cstheme="majorHAnsi"/>
              </w:rPr>
            </w:pPr>
          </w:p>
        </w:tc>
        <w:tc>
          <w:tcPr>
            <w:tcW w:w="1901" w:type="dxa"/>
          </w:tcPr>
          <w:p w14:paraId="76B508AA" w14:textId="77777777" w:rsidR="008F6390" w:rsidRPr="00C10D13" w:rsidRDefault="008F6390" w:rsidP="00260EFB">
            <w:pPr>
              <w:jc w:val="center"/>
              <w:rPr>
                <w:rFonts w:asciiTheme="majorHAnsi" w:hAnsiTheme="majorHAnsi" w:cstheme="majorHAnsi"/>
              </w:rPr>
            </w:pPr>
          </w:p>
        </w:tc>
        <w:tc>
          <w:tcPr>
            <w:tcW w:w="1941" w:type="dxa"/>
          </w:tcPr>
          <w:p w14:paraId="1A1A4EC8" w14:textId="3264A5CD" w:rsidR="008F6390" w:rsidRPr="00C10D13" w:rsidRDefault="008F6390" w:rsidP="00260EFB">
            <w:pPr>
              <w:jc w:val="center"/>
              <w:rPr>
                <w:rFonts w:asciiTheme="majorHAnsi" w:hAnsiTheme="majorHAnsi" w:cstheme="majorHAnsi"/>
              </w:rPr>
            </w:pPr>
            <w:r w:rsidRPr="00C10D13">
              <w:rPr>
                <w:rFonts w:asciiTheme="majorHAnsi" w:hAnsiTheme="majorHAnsi" w:cstheme="majorHAnsi"/>
              </w:rPr>
              <w:t>HR Director</w:t>
            </w:r>
          </w:p>
        </w:tc>
        <w:tc>
          <w:tcPr>
            <w:tcW w:w="1464" w:type="dxa"/>
          </w:tcPr>
          <w:p w14:paraId="7E4D0D38" w14:textId="77777777" w:rsidR="008F6390" w:rsidRPr="00C10D13" w:rsidRDefault="008F6390" w:rsidP="00260EFB">
            <w:pPr>
              <w:jc w:val="center"/>
              <w:rPr>
                <w:rFonts w:asciiTheme="majorHAnsi" w:hAnsiTheme="majorHAnsi" w:cstheme="majorHAnsi"/>
              </w:rPr>
            </w:pPr>
          </w:p>
        </w:tc>
        <w:tc>
          <w:tcPr>
            <w:tcW w:w="1855" w:type="dxa"/>
          </w:tcPr>
          <w:p w14:paraId="6D0110E1" w14:textId="77777777" w:rsidR="008F6390" w:rsidRPr="00C10D13" w:rsidRDefault="008F6390" w:rsidP="00260EFB">
            <w:pPr>
              <w:jc w:val="center"/>
              <w:rPr>
                <w:rFonts w:asciiTheme="majorHAnsi" w:hAnsiTheme="majorHAnsi" w:cstheme="majorHAnsi"/>
              </w:rPr>
            </w:pPr>
          </w:p>
        </w:tc>
      </w:tr>
      <w:tr w:rsidR="0034107B" w:rsidRPr="0034107B" w14:paraId="40AC225B" w14:textId="77777777" w:rsidTr="00260EFB">
        <w:tc>
          <w:tcPr>
            <w:tcW w:w="4851" w:type="dxa"/>
          </w:tcPr>
          <w:p w14:paraId="7DA09A42" w14:textId="77777777" w:rsidR="0034107B" w:rsidRPr="00C10D13" w:rsidRDefault="0034107B" w:rsidP="00260EFB">
            <w:pPr>
              <w:rPr>
                <w:rFonts w:asciiTheme="majorHAnsi" w:hAnsiTheme="majorHAnsi" w:cstheme="majorHAnsi"/>
              </w:rPr>
            </w:pPr>
            <w:r w:rsidRPr="00C10D13">
              <w:rPr>
                <w:rFonts w:asciiTheme="majorHAnsi" w:hAnsiTheme="majorHAnsi" w:cstheme="majorHAnsi"/>
              </w:rPr>
              <w:t>Staff severance and compensation</w:t>
            </w:r>
          </w:p>
        </w:tc>
        <w:tc>
          <w:tcPr>
            <w:tcW w:w="1617" w:type="dxa"/>
          </w:tcPr>
          <w:p w14:paraId="154ACC97" w14:textId="77777777" w:rsidR="0034107B" w:rsidRPr="00C10D13" w:rsidRDefault="0034107B" w:rsidP="00260EFB">
            <w:pPr>
              <w:jc w:val="center"/>
              <w:rPr>
                <w:rFonts w:asciiTheme="majorHAnsi" w:hAnsiTheme="majorHAnsi" w:cstheme="majorHAnsi"/>
              </w:rPr>
            </w:pPr>
          </w:p>
        </w:tc>
        <w:tc>
          <w:tcPr>
            <w:tcW w:w="1539" w:type="dxa"/>
          </w:tcPr>
          <w:p w14:paraId="71978502" w14:textId="77777777" w:rsidR="0034107B" w:rsidRPr="00C10D13" w:rsidRDefault="0034107B" w:rsidP="00260EFB">
            <w:pPr>
              <w:jc w:val="center"/>
              <w:rPr>
                <w:rFonts w:asciiTheme="majorHAnsi" w:hAnsiTheme="majorHAnsi" w:cstheme="majorHAnsi"/>
              </w:rPr>
            </w:pPr>
            <w:r w:rsidRPr="00C10D13">
              <w:rPr>
                <w:rFonts w:asciiTheme="majorHAnsi" w:hAnsiTheme="majorHAnsi" w:cstheme="majorHAnsi"/>
              </w:rPr>
              <w:t>ESFA approval over £50K</w:t>
            </w:r>
          </w:p>
        </w:tc>
        <w:tc>
          <w:tcPr>
            <w:tcW w:w="1901" w:type="dxa"/>
          </w:tcPr>
          <w:p w14:paraId="5CD69ADB" w14:textId="77777777" w:rsidR="0034107B" w:rsidRPr="00C10D13" w:rsidRDefault="0034107B" w:rsidP="00260EFB">
            <w:pPr>
              <w:jc w:val="center"/>
              <w:rPr>
                <w:rFonts w:asciiTheme="majorHAnsi" w:hAnsiTheme="majorHAnsi" w:cstheme="majorHAnsi"/>
              </w:rPr>
            </w:pPr>
            <w:r w:rsidRPr="00C10D13">
              <w:rPr>
                <w:rFonts w:asciiTheme="majorHAnsi" w:hAnsiTheme="majorHAnsi" w:cstheme="majorHAnsi"/>
              </w:rPr>
              <w:t>Delegated authority up to £50K</w:t>
            </w:r>
          </w:p>
        </w:tc>
        <w:tc>
          <w:tcPr>
            <w:tcW w:w="1941" w:type="dxa"/>
          </w:tcPr>
          <w:p w14:paraId="2FFFAA96" w14:textId="709ACD19" w:rsidR="0034107B" w:rsidRPr="00C10D13" w:rsidRDefault="008F6390" w:rsidP="00260EFB">
            <w:pPr>
              <w:jc w:val="center"/>
              <w:rPr>
                <w:rFonts w:asciiTheme="majorHAnsi" w:hAnsiTheme="majorHAnsi" w:cstheme="majorHAnsi"/>
              </w:rPr>
            </w:pPr>
            <w:r w:rsidRPr="00C10D13">
              <w:rPr>
                <w:rFonts w:asciiTheme="majorHAnsi" w:hAnsiTheme="majorHAnsi" w:cstheme="majorHAnsi"/>
              </w:rPr>
              <w:t xml:space="preserve">HR Director </w:t>
            </w:r>
          </w:p>
        </w:tc>
        <w:tc>
          <w:tcPr>
            <w:tcW w:w="1464" w:type="dxa"/>
          </w:tcPr>
          <w:p w14:paraId="7E400CF6" w14:textId="77777777" w:rsidR="0034107B" w:rsidRPr="00C10D13" w:rsidRDefault="0034107B" w:rsidP="00260EFB">
            <w:pPr>
              <w:jc w:val="center"/>
              <w:rPr>
                <w:rFonts w:asciiTheme="majorHAnsi" w:hAnsiTheme="majorHAnsi" w:cstheme="majorHAnsi"/>
              </w:rPr>
            </w:pPr>
          </w:p>
        </w:tc>
        <w:tc>
          <w:tcPr>
            <w:tcW w:w="1855" w:type="dxa"/>
          </w:tcPr>
          <w:p w14:paraId="7A3E3CB7" w14:textId="77777777" w:rsidR="0034107B" w:rsidRPr="00C10D13" w:rsidRDefault="0034107B" w:rsidP="00260EFB">
            <w:pPr>
              <w:jc w:val="center"/>
              <w:rPr>
                <w:rFonts w:asciiTheme="majorHAnsi" w:hAnsiTheme="majorHAnsi" w:cstheme="majorHAnsi"/>
              </w:rPr>
            </w:pPr>
          </w:p>
        </w:tc>
      </w:tr>
      <w:tr w:rsidR="0034107B" w:rsidRPr="0034107B" w14:paraId="4823CA40" w14:textId="77777777" w:rsidTr="00260EFB">
        <w:tc>
          <w:tcPr>
            <w:tcW w:w="4851" w:type="dxa"/>
          </w:tcPr>
          <w:p w14:paraId="26AEC9DD" w14:textId="77777777" w:rsidR="0034107B" w:rsidRPr="00C10D13" w:rsidRDefault="0034107B" w:rsidP="00260EFB">
            <w:pPr>
              <w:rPr>
                <w:rFonts w:asciiTheme="majorHAnsi" w:hAnsiTheme="majorHAnsi" w:cstheme="majorHAnsi"/>
              </w:rPr>
            </w:pPr>
            <w:r w:rsidRPr="00C10D13">
              <w:rPr>
                <w:rFonts w:asciiTheme="majorHAnsi" w:hAnsiTheme="majorHAnsi" w:cstheme="majorHAnsi"/>
              </w:rPr>
              <w:t>Ex gratia payments</w:t>
            </w:r>
          </w:p>
          <w:p w14:paraId="1A82DDBB" w14:textId="77777777" w:rsidR="0034107B" w:rsidRPr="00C10D13" w:rsidRDefault="0034107B" w:rsidP="00260EFB">
            <w:pPr>
              <w:rPr>
                <w:rFonts w:asciiTheme="majorHAnsi" w:hAnsiTheme="majorHAnsi" w:cstheme="majorHAnsi"/>
              </w:rPr>
            </w:pPr>
          </w:p>
        </w:tc>
        <w:tc>
          <w:tcPr>
            <w:tcW w:w="1617" w:type="dxa"/>
          </w:tcPr>
          <w:p w14:paraId="29811C7C" w14:textId="77777777" w:rsidR="0034107B" w:rsidRPr="00C10D13" w:rsidRDefault="0034107B" w:rsidP="00260EFB">
            <w:pPr>
              <w:jc w:val="center"/>
              <w:rPr>
                <w:rFonts w:asciiTheme="majorHAnsi" w:hAnsiTheme="majorHAnsi" w:cstheme="majorHAnsi"/>
              </w:rPr>
            </w:pPr>
          </w:p>
        </w:tc>
        <w:tc>
          <w:tcPr>
            <w:tcW w:w="1539" w:type="dxa"/>
          </w:tcPr>
          <w:p w14:paraId="592E9ACF" w14:textId="77777777" w:rsidR="0034107B" w:rsidRPr="00C10D13" w:rsidRDefault="0034107B" w:rsidP="00260EFB">
            <w:pPr>
              <w:jc w:val="center"/>
              <w:rPr>
                <w:rFonts w:asciiTheme="majorHAnsi" w:hAnsiTheme="majorHAnsi" w:cstheme="majorHAnsi"/>
              </w:rPr>
            </w:pPr>
            <w:r w:rsidRPr="00C10D13">
              <w:rPr>
                <w:rFonts w:asciiTheme="majorHAnsi" w:hAnsiTheme="majorHAnsi" w:cstheme="majorHAnsi"/>
              </w:rPr>
              <w:t>ESFA approval</w:t>
            </w:r>
          </w:p>
        </w:tc>
        <w:tc>
          <w:tcPr>
            <w:tcW w:w="1901" w:type="dxa"/>
          </w:tcPr>
          <w:p w14:paraId="6BF5E843" w14:textId="77777777" w:rsidR="0034107B" w:rsidRPr="00C10D13" w:rsidRDefault="0034107B" w:rsidP="00260EFB">
            <w:pPr>
              <w:jc w:val="center"/>
              <w:rPr>
                <w:rFonts w:asciiTheme="majorHAnsi" w:hAnsiTheme="majorHAnsi" w:cstheme="majorHAnsi"/>
              </w:rPr>
            </w:pPr>
          </w:p>
        </w:tc>
        <w:tc>
          <w:tcPr>
            <w:tcW w:w="1941" w:type="dxa"/>
          </w:tcPr>
          <w:p w14:paraId="53DC5636" w14:textId="77777777" w:rsidR="0034107B" w:rsidRPr="00C10D13" w:rsidRDefault="0034107B" w:rsidP="00260EFB">
            <w:pPr>
              <w:jc w:val="center"/>
              <w:rPr>
                <w:rFonts w:asciiTheme="majorHAnsi" w:hAnsiTheme="majorHAnsi" w:cstheme="majorHAnsi"/>
              </w:rPr>
            </w:pPr>
          </w:p>
        </w:tc>
        <w:tc>
          <w:tcPr>
            <w:tcW w:w="1464" w:type="dxa"/>
          </w:tcPr>
          <w:p w14:paraId="46E449D5" w14:textId="77777777" w:rsidR="0034107B" w:rsidRPr="00C10D13" w:rsidRDefault="0034107B" w:rsidP="00260EFB">
            <w:pPr>
              <w:jc w:val="center"/>
              <w:rPr>
                <w:rFonts w:asciiTheme="majorHAnsi" w:hAnsiTheme="majorHAnsi" w:cstheme="majorHAnsi"/>
              </w:rPr>
            </w:pPr>
          </w:p>
        </w:tc>
        <w:tc>
          <w:tcPr>
            <w:tcW w:w="1855" w:type="dxa"/>
          </w:tcPr>
          <w:p w14:paraId="3EF13FA7" w14:textId="77777777" w:rsidR="0034107B" w:rsidRPr="00C10D13" w:rsidRDefault="0034107B" w:rsidP="00260EFB">
            <w:pPr>
              <w:jc w:val="center"/>
              <w:rPr>
                <w:rFonts w:asciiTheme="majorHAnsi" w:hAnsiTheme="majorHAnsi" w:cstheme="majorHAnsi"/>
              </w:rPr>
            </w:pPr>
          </w:p>
        </w:tc>
      </w:tr>
      <w:tr w:rsidR="0034107B" w:rsidRPr="0034107B" w14:paraId="3905DDF1" w14:textId="77777777" w:rsidTr="00260EFB">
        <w:tc>
          <w:tcPr>
            <w:tcW w:w="4851" w:type="dxa"/>
            <w:shd w:val="clear" w:color="auto" w:fill="BDD6EE" w:themeFill="accent1" w:themeFillTint="66"/>
          </w:tcPr>
          <w:p w14:paraId="2012D843" w14:textId="77777777" w:rsidR="0034107B" w:rsidRPr="0034107B" w:rsidRDefault="0034107B" w:rsidP="00260EFB">
            <w:pPr>
              <w:rPr>
                <w:rFonts w:asciiTheme="majorHAnsi" w:hAnsiTheme="majorHAnsi" w:cstheme="majorHAnsi"/>
                <w:b/>
              </w:rPr>
            </w:pPr>
            <w:r w:rsidRPr="0034107B">
              <w:rPr>
                <w:rFonts w:asciiTheme="majorHAnsi" w:hAnsiTheme="majorHAnsi" w:cstheme="majorHAnsi"/>
                <w:b/>
              </w:rPr>
              <w:t>Provision of Goods and Services</w:t>
            </w:r>
          </w:p>
          <w:p w14:paraId="0DFF421B" w14:textId="77777777" w:rsidR="0034107B" w:rsidRPr="0034107B" w:rsidRDefault="0034107B" w:rsidP="00260EFB">
            <w:pPr>
              <w:rPr>
                <w:rFonts w:asciiTheme="majorHAnsi" w:hAnsiTheme="majorHAnsi" w:cstheme="majorHAnsi"/>
              </w:rPr>
            </w:pPr>
          </w:p>
        </w:tc>
        <w:tc>
          <w:tcPr>
            <w:tcW w:w="1617" w:type="dxa"/>
            <w:shd w:val="clear" w:color="auto" w:fill="BDD6EE" w:themeFill="accent1" w:themeFillTint="66"/>
          </w:tcPr>
          <w:p w14:paraId="1497CF64" w14:textId="77777777" w:rsidR="0034107B" w:rsidRPr="0034107B" w:rsidRDefault="0034107B" w:rsidP="00260EFB">
            <w:pPr>
              <w:jc w:val="center"/>
              <w:rPr>
                <w:rFonts w:asciiTheme="majorHAnsi" w:hAnsiTheme="majorHAnsi" w:cstheme="majorHAnsi"/>
              </w:rPr>
            </w:pPr>
          </w:p>
        </w:tc>
        <w:tc>
          <w:tcPr>
            <w:tcW w:w="1539" w:type="dxa"/>
            <w:shd w:val="clear" w:color="auto" w:fill="BDD6EE" w:themeFill="accent1" w:themeFillTint="66"/>
          </w:tcPr>
          <w:p w14:paraId="1EFBF10B" w14:textId="77777777" w:rsidR="0034107B" w:rsidRPr="0034107B" w:rsidRDefault="0034107B" w:rsidP="00260EFB">
            <w:pPr>
              <w:jc w:val="center"/>
              <w:rPr>
                <w:rFonts w:asciiTheme="majorHAnsi" w:hAnsiTheme="majorHAnsi" w:cstheme="majorHAnsi"/>
              </w:rPr>
            </w:pPr>
          </w:p>
        </w:tc>
        <w:tc>
          <w:tcPr>
            <w:tcW w:w="1901" w:type="dxa"/>
            <w:shd w:val="clear" w:color="auto" w:fill="BDD6EE" w:themeFill="accent1" w:themeFillTint="66"/>
          </w:tcPr>
          <w:p w14:paraId="425AF1F0" w14:textId="77777777" w:rsidR="0034107B" w:rsidRPr="0034107B" w:rsidRDefault="0034107B" w:rsidP="00260EFB">
            <w:pPr>
              <w:jc w:val="center"/>
              <w:rPr>
                <w:rFonts w:asciiTheme="majorHAnsi" w:hAnsiTheme="majorHAnsi" w:cstheme="majorHAnsi"/>
              </w:rPr>
            </w:pPr>
          </w:p>
        </w:tc>
        <w:tc>
          <w:tcPr>
            <w:tcW w:w="1941" w:type="dxa"/>
            <w:shd w:val="clear" w:color="auto" w:fill="BDD6EE" w:themeFill="accent1" w:themeFillTint="66"/>
          </w:tcPr>
          <w:p w14:paraId="36004DD8" w14:textId="77777777" w:rsidR="0034107B" w:rsidRPr="0034107B" w:rsidRDefault="0034107B" w:rsidP="00260EFB">
            <w:pPr>
              <w:jc w:val="center"/>
              <w:rPr>
                <w:rFonts w:asciiTheme="majorHAnsi" w:hAnsiTheme="majorHAnsi" w:cstheme="majorHAnsi"/>
              </w:rPr>
            </w:pPr>
          </w:p>
        </w:tc>
        <w:tc>
          <w:tcPr>
            <w:tcW w:w="1464" w:type="dxa"/>
            <w:shd w:val="clear" w:color="auto" w:fill="BDD6EE" w:themeFill="accent1" w:themeFillTint="66"/>
          </w:tcPr>
          <w:p w14:paraId="44B72026" w14:textId="77777777" w:rsidR="0034107B" w:rsidRPr="0034107B" w:rsidRDefault="0034107B" w:rsidP="00260EFB">
            <w:pPr>
              <w:jc w:val="center"/>
              <w:rPr>
                <w:rFonts w:asciiTheme="majorHAnsi" w:hAnsiTheme="majorHAnsi" w:cstheme="majorHAnsi"/>
              </w:rPr>
            </w:pPr>
          </w:p>
        </w:tc>
        <w:tc>
          <w:tcPr>
            <w:tcW w:w="1855" w:type="dxa"/>
            <w:shd w:val="clear" w:color="auto" w:fill="BDD6EE" w:themeFill="accent1" w:themeFillTint="66"/>
          </w:tcPr>
          <w:p w14:paraId="405932FD" w14:textId="77777777" w:rsidR="0034107B" w:rsidRPr="0034107B" w:rsidRDefault="0034107B" w:rsidP="00260EFB">
            <w:pPr>
              <w:jc w:val="center"/>
              <w:rPr>
                <w:rFonts w:asciiTheme="majorHAnsi" w:hAnsiTheme="majorHAnsi" w:cstheme="majorHAnsi"/>
              </w:rPr>
            </w:pPr>
          </w:p>
        </w:tc>
      </w:tr>
      <w:tr w:rsidR="0034107B" w:rsidRPr="0034107B" w14:paraId="1E8DE2D6" w14:textId="77777777" w:rsidTr="00260EFB">
        <w:tc>
          <w:tcPr>
            <w:tcW w:w="4851" w:type="dxa"/>
          </w:tcPr>
          <w:p w14:paraId="31202BB6"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Set house rules for a purchasing policy, monitor and review the rules in accordance with the Trust guidelines</w:t>
            </w:r>
          </w:p>
        </w:tc>
        <w:tc>
          <w:tcPr>
            <w:tcW w:w="1617" w:type="dxa"/>
          </w:tcPr>
          <w:p w14:paraId="3A39B1B2" w14:textId="77777777" w:rsidR="0034107B" w:rsidRPr="0034107B" w:rsidRDefault="0034107B" w:rsidP="00260EFB">
            <w:pPr>
              <w:jc w:val="center"/>
              <w:rPr>
                <w:rFonts w:asciiTheme="majorHAnsi" w:hAnsiTheme="majorHAnsi" w:cstheme="majorHAnsi"/>
              </w:rPr>
            </w:pPr>
          </w:p>
        </w:tc>
        <w:tc>
          <w:tcPr>
            <w:tcW w:w="1539" w:type="dxa"/>
          </w:tcPr>
          <w:p w14:paraId="5262C591"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32422597" w14:textId="77777777" w:rsidR="0034107B" w:rsidRPr="0034107B" w:rsidRDefault="0034107B" w:rsidP="00260EFB">
            <w:pPr>
              <w:jc w:val="center"/>
              <w:rPr>
                <w:rFonts w:asciiTheme="majorHAnsi" w:hAnsiTheme="majorHAnsi" w:cstheme="majorHAnsi"/>
              </w:rPr>
            </w:pPr>
          </w:p>
        </w:tc>
        <w:tc>
          <w:tcPr>
            <w:tcW w:w="1941" w:type="dxa"/>
          </w:tcPr>
          <w:p w14:paraId="2EA8EA7F" w14:textId="77777777" w:rsidR="0034107B" w:rsidRPr="0034107B" w:rsidRDefault="0034107B" w:rsidP="00260EFB">
            <w:pPr>
              <w:jc w:val="center"/>
              <w:rPr>
                <w:rFonts w:asciiTheme="majorHAnsi" w:hAnsiTheme="majorHAnsi" w:cstheme="majorHAnsi"/>
              </w:rPr>
            </w:pPr>
          </w:p>
        </w:tc>
        <w:tc>
          <w:tcPr>
            <w:tcW w:w="1464" w:type="dxa"/>
          </w:tcPr>
          <w:p w14:paraId="2138DF68" w14:textId="77777777" w:rsidR="0034107B" w:rsidRPr="0034107B" w:rsidRDefault="0034107B" w:rsidP="00260EFB">
            <w:pPr>
              <w:jc w:val="center"/>
              <w:rPr>
                <w:rFonts w:asciiTheme="majorHAnsi" w:hAnsiTheme="majorHAnsi" w:cstheme="majorHAnsi"/>
              </w:rPr>
            </w:pPr>
          </w:p>
        </w:tc>
        <w:tc>
          <w:tcPr>
            <w:tcW w:w="1855" w:type="dxa"/>
          </w:tcPr>
          <w:p w14:paraId="1DDF6762" w14:textId="77777777" w:rsidR="0034107B" w:rsidRPr="0034107B" w:rsidRDefault="0034107B" w:rsidP="00260EFB">
            <w:pPr>
              <w:jc w:val="center"/>
              <w:rPr>
                <w:rFonts w:asciiTheme="majorHAnsi" w:hAnsiTheme="majorHAnsi" w:cstheme="majorHAnsi"/>
              </w:rPr>
            </w:pPr>
          </w:p>
        </w:tc>
      </w:tr>
      <w:tr w:rsidR="0034107B" w:rsidRPr="0034107B" w14:paraId="3F33BC85" w14:textId="77777777" w:rsidTr="00260EFB">
        <w:tc>
          <w:tcPr>
            <w:tcW w:w="4851" w:type="dxa"/>
          </w:tcPr>
          <w:p w14:paraId="4443E31D"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Monitor purchasing regulations to ensure compliance by the school</w:t>
            </w:r>
          </w:p>
        </w:tc>
        <w:tc>
          <w:tcPr>
            <w:tcW w:w="1617" w:type="dxa"/>
          </w:tcPr>
          <w:p w14:paraId="7B6CB24A" w14:textId="77777777" w:rsidR="0034107B" w:rsidRPr="0034107B" w:rsidRDefault="0034107B" w:rsidP="00260EFB">
            <w:pPr>
              <w:jc w:val="center"/>
              <w:rPr>
                <w:rFonts w:asciiTheme="majorHAnsi" w:hAnsiTheme="majorHAnsi" w:cstheme="majorHAnsi"/>
              </w:rPr>
            </w:pPr>
          </w:p>
        </w:tc>
        <w:tc>
          <w:tcPr>
            <w:tcW w:w="1539" w:type="dxa"/>
          </w:tcPr>
          <w:p w14:paraId="1400AA29" w14:textId="77777777" w:rsidR="0034107B" w:rsidRPr="0034107B" w:rsidRDefault="0034107B" w:rsidP="00260EFB">
            <w:pPr>
              <w:jc w:val="center"/>
              <w:rPr>
                <w:rFonts w:asciiTheme="majorHAnsi" w:hAnsiTheme="majorHAnsi" w:cstheme="majorHAnsi"/>
              </w:rPr>
            </w:pPr>
          </w:p>
        </w:tc>
        <w:tc>
          <w:tcPr>
            <w:tcW w:w="1901" w:type="dxa"/>
          </w:tcPr>
          <w:p w14:paraId="788CA24F" w14:textId="77777777" w:rsidR="0034107B" w:rsidRPr="0034107B" w:rsidRDefault="0034107B" w:rsidP="00260EFB">
            <w:pPr>
              <w:jc w:val="center"/>
              <w:rPr>
                <w:rFonts w:asciiTheme="majorHAnsi" w:hAnsiTheme="majorHAnsi" w:cstheme="majorHAnsi"/>
              </w:rPr>
            </w:pPr>
          </w:p>
        </w:tc>
        <w:tc>
          <w:tcPr>
            <w:tcW w:w="1941" w:type="dxa"/>
          </w:tcPr>
          <w:p w14:paraId="463BB27A"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Operation Manager</w:t>
            </w:r>
          </w:p>
        </w:tc>
        <w:tc>
          <w:tcPr>
            <w:tcW w:w="1464" w:type="dxa"/>
          </w:tcPr>
          <w:p w14:paraId="7B3ABCDF" w14:textId="77777777" w:rsidR="0034107B" w:rsidRPr="0034107B" w:rsidRDefault="0034107B" w:rsidP="00260EFB">
            <w:pPr>
              <w:jc w:val="center"/>
              <w:rPr>
                <w:rFonts w:asciiTheme="majorHAnsi" w:hAnsiTheme="majorHAnsi" w:cstheme="majorHAnsi"/>
              </w:rPr>
            </w:pPr>
          </w:p>
        </w:tc>
        <w:tc>
          <w:tcPr>
            <w:tcW w:w="1855" w:type="dxa"/>
          </w:tcPr>
          <w:p w14:paraId="176CACF4" w14:textId="77777777" w:rsidR="0034107B" w:rsidRPr="0034107B" w:rsidRDefault="0034107B" w:rsidP="00260EFB">
            <w:pPr>
              <w:jc w:val="center"/>
              <w:rPr>
                <w:rFonts w:asciiTheme="majorHAnsi" w:hAnsiTheme="majorHAnsi" w:cstheme="majorHAnsi"/>
              </w:rPr>
            </w:pPr>
          </w:p>
        </w:tc>
      </w:tr>
      <w:tr w:rsidR="0034107B" w:rsidRPr="0034107B" w14:paraId="32B2DC80" w14:textId="77777777" w:rsidTr="00260EFB">
        <w:tc>
          <w:tcPr>
            <w:tcW w:w="4851" w:type="dxa"/>
          </w:tcPr>
          <w:p w14:paraId="3ED416C7"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Act as ‘Chief Officer’ for the letting of contracts</w:t>
            </w:r>
          </w:p>
        </w:tc>
        <w:tc>
          <w:tcPr>
            <w:tcW w:w="1617" w:type="dxa"/>
          </w:tcPr>
          <w:p w14:paraId="697AAFAD" w14:textId="77777777" w:rsidR="0034107B" w:rsidRPr="0034107B" w:rsidRDefault="0034107B" w:rsidP="00260EFB">
            <w:pPr>
              <w:jc w:val="center"/>
              <w:rPr>
                <w:rFonts w:asciiTheme="majorHAnsi" w:hAnsiTheme="majorHAnsi" w:cstheme="majorHAnsi"/>
              </w:rPr>
            </w:pPr>
          </w:p>
        </w:tc>
        <w:tc>
          <w:tcPr>
            <w:tcW w:w="1539" w:type="dxa"/>
          </w:tcPr>
          <w:p w14:paraId="22B26275" w14:textId="77777777" w:rsidR="0034107B" w:rsidRPr="0034107B" w:rsidRDefault="0034107B" w:rsidP="00260EFB">
            <w:pPr>
              <w:jc w:val="center"/>
              <w:rPr>
                <w:rFonts w:asciiTheme="majorHAnsi" w:hAnsiTheme="majorHAnsi" w:cstheme="majorHAnsi"/>
              </w:rPr>
            </w:pPr>
          </w:p>
        </w:tc>
        <w:tc>
          <w:tcPr>
            <w:tcW w:w="1901" w:type="dxa"/>
          </w:tcPr>
          <w:p w14:paraId="3077D77B"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41" w:type="dxa"/>
          </w:tcPr>
          <w:p w14:paraId="00924D46" w14:textId="77777777" w:rsidR="0034107B" w:rsidRPr="0034107B" w:rsidRDefault="0034107B" w:rsidP="00260EFB">
            <w:pPr>
              <w:jc w:val="center"/>
              <w:rPr>
                <w:rFonts w:asciiTheme="majorHAnsi" w:hAnsiTheme="majorHAnsi" w:cstheme="majorHAnsi"/>
              </w:rPr>
            </w:pPr>
          </w:p>
        </w:tc>
        <w:tc>
          <w:tcPr>
            <w:tcW w:w="1464" w:type="dxa"/>
          </w:tcPr>
          <w:p w14:paraId="07AB23C4" w14:textId="77777777" w:rsidR="0034107B" w:rsidRPr="0034107B" w:rsidRDefault="0034107B" w:rsidP="00260EFB">
            <w:pPr>
              <w:jc w:val="center"/>
              <w:rPr>
                <w:rFonts w:asciiTheme="majorHAnsi" w:hAnsiTheme="majorHAnsi" w:cstheme="majorHAnsi"/>
              </w:rPr>
            </w:pPr>
          </w:p>
        </w:tc>
        <w:tc>
          <w:tcPr>
            <w:tcW w:w="1855" w:type="dxa"/>
          </w:tcPr>
          <w:p w14:paraId="4B87C58F" w14:textId="77777777" w:rsidR="0034107B" w:rsidRPr="0034107B" w:rsidRDefault="0034107B" w:rsidP="00260EFB">
            <w:pPr>
              <w:jc w:val="center"/>
              <w:rPr>
                <w:rFonts w:asciiTheme="majorHAnsi" w:hAnsiTheme="majorHAnsi" w:cstheme="majorHAnsi"/>
              </w:rPr>
            </w:pPr>
          </w:p>
        </w:tc>
      </w:tr>
      <w:tr w:rsidR="0034107B" w:rsidRPr="0034107B" w14:paraId="03B4A4DA" w14:textId="77777777" w:rsidTr="00260EFB">
        <w:tc>
          <w:tcPr>
            <w:tcW w:w="4851" w:type="dxa"/>
          </w:tcPr>
          <w:p w14:paraId="12C1D8B2" w14:textId="02526B3F" w:rsidR="0034107B" w:rsidRPr="0034107B" w:rsidRDefault="0034107B" w:rsidP="00260EFB">
            <w:pPr>
              <w:rPr>
                <w:rFonts w:asciiTheme="majorHAnsi" w:hAnsiTheme="majorHAnsi" w:cstheme="majorHAnsi"/>
              </w:rPr>
            </w:pPr>
            <w:r w:rsidRPr="0034107B">
              <w:rPr>
                <w:rFonts w:asciiTheme="majorHAnsi" w:hAnsiTheme="majorHAnsi" w:cstheme="majorHAnsi"/>
              </w:rPr>
              <w:t>Maintain a</w:t>
            </w:r>
            <w:r w:rsidR="00241141">
              <w:rPr>
                <w:rFonts w:asciiTheme="majorHAnsi" w:hAnsiTheme="majorHAnsi" w:cstheme="majorHAnsi"/>
              </w:rPr>
              <w:t xml:space="preserve"> </w:t>
            </w:r>
            <w:r w:rsidR="00241141" w:rsidRPr="00F30877">
              <w:rPr>
                <w:rFonts w:asciiTheme="majorHAnsi" w:hAnsiTheme="majorHAnsi" w:cstheme="majorHAnsi"/>
              </w:rPr>
              <w:t>Trust</w:t>
            </w:r>
            <w:r w:rsidRPr="0034107B">
              <w:rPr>
                <w:rFonts w:asciiTheme="majorHAnsi" w:hAnsiTheme="majorHAnsi" w:cstheme="majorHAnsi"/>
              </w:rPr>
              <w:t xml:space="preserve"> Contracts Register in accordance with the Trust guidance</w:t>
            </w:r>
          </w:p>
        </w:tc>
        <w:tc>
          <w:tcPr>
            <w:tcW w:w="1617" w:type="dxa"/>
          </w:tcPr>
          <w:p w14:paraId="31A2CF00" w14:textId="77777777" w:rsidR="0034107B" w:rsidRPr="0034107B" w:rsidRDefault="0034107B" w:rsidP="00260EFB">
            <w:pPr>
              <w:jc w:val="center"/>
              <w:rPr>
                <w:rFonts w:asciiTheme="majorHAnsi" w:hAnsiTheme="majorHAnsi" w:cstheme="majorHAnsi"/>
              </w:rPr>
            </w:pPr>
          </w:p>
        </w:tc>
        <w:tc>
          <w:tcPr>
            <w:tcW w:w="1539" w:type="dxa"/>
          </w:tcPr>
          <w:p w14:paraId="4DEBFE87" w14:textId="77777777" w:rsidR="0034107B" w:rsidRPr="0034107B" w:rsidRDefault="0034107B" w:rsidP="00260EFB">
            <w:pPr>
              <w:jc w:val="center"/>
              <w:rPr>
                <w:rFonts w:asciiTheme="majorHAnsi" w:hAnsiTheme="majorHAnsi" w:cstheme="majorHAnsi"/>
              </w:rPr>
            </w:pPr>
          </w:p>
        </w:tc>
        <w:tc>
          <w:tcPr>
            <w:tcW w:w="1901" w:type="dxa"/>
          </w:tcPr>
          <w:p w14:paraId="71905E7A" w14:textId="77777777" w:rsidR="0034107B" w:rsidRPr="0034107B" w:rsidRDefault="0034107B" w:rsidP="00260EFB">
            <w:pPr>
              <w:jc w:val="center"/>
              <w:rPr>
                <w:rFonts w:asciiTheme="majorHAnsi" w:hAnsiTheme="majorHAnsi" w:cstheme="majorHAnsi"/>
              </w:rPr>
            </w:pPr>
          </w:p>
        </w:tc>
        <w:tc>
          <w:tcPr>
            <w:tcW w:w="1941" w:type="dxa"/>
          </w:tcPr>
          <w:p w14:paraId="4A855B91"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Operation Manager</w:t>
            </w:r>
          </w:p>
        </w:tc>
        <w:tc>
          <w:tcPr>
            <w:tcW w:w="1464" w:type="dxa"/>
          </w:tcPr>
          <w:p w14:paraId="79169D38" w14:textId="77777777" w:rsidR="0034107B" w:rsidRPr="0034107B" w:rsidRDefault="0034107B" w:rsidP="00260EFB">
            <w:pPr>
              <w:jc w:val="center"/>
              <w:rPr>
                <w:rFonts w:asciiTheme="majorHAnsi" w:hAnsiTheme="majorHAnsi" w:cstheme="majorHAnsi"/>
              </w:rPr>
            </w:pPr>
          </w:p>
        </w:tc>
        <w:tc>
          <w:tcPr>
            <w:tcW w:w="1855" w:type="dxa"/>
          </w:tcPr>
          <w:p w14:paraId="739A5B7C" w14:textId="77777777" w:rsidR="0034107B" w:rsidRPr="0034107B" w:rsidRDefault="0034107B" w:rsidP="00260EFB">
            <w:pPr>
              <w:jc w:val="center"/>
              <w:rPr>
                <w:rFonts w:asciiTheme="majorHAnsi" w:hAnsiTheme="majorHAnsi" w:cstheme="majorHAnsi"/>
              </w:rPr>
            </w:pPr>
          </w:p>
        </w:tc>
      </w:tr>
      <w:tr w:rsidR="0034107B" w:rsidRPr="0034107B" w14:paraId="1572EBFC" w14:textId="77777777" w:rsidTr="00260EFB">
        <w:tc>
          <w:tcPr>
            <w:tcW w:w="4851" w:type="dxa"/>
          </w:tcPr>
          <w:p w14:paraId="4424FBF6"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Act as Contract Manager and monitor contracts on an on-going basis</w:t>
            </w:r>
          </w:p>
        </w:tc>
        <w:tc>
          <w:tcPr>
            <w:tcW w:w="1617" w:type="dxa"/>
          </w:tcPr>
          <w:p w14:paraId="59E2F21E" w14:textId="77777777" w:rsidR="0034107B" w:rsidRPr="0034107B" w:rsidRDefault="0034107B" w:rsidP="00260EFB">
            <w:pPr>
              <w:jc w:val="center"/>
              <w:rPr>
                <w:rFonts w:asciiTheme="majorHAnsi" w:hAnsiTheme="majorHAnsi" w:cstheme="majorHAnsi"/>
              </w:rPr>
            </w:pPr>
          </w:p>
        </w:tc>
        <w:tc>
          <w:tcPr>
            <w:tcW w:w="1539" w:type="dxa"/>
          </w:tcPr>
          <w:p w14:paraId="726F5C5C" w14:textId="77777777" w:rsidR="0034107B" w:rsidRPr="0034107B" w:rsidRDefault="0034107B" w:rsidP="00260EFB">
            <w:pPr>
              <w:jc w:val="center"/>
              <w:rPr>
                <w:rFonts w:asciiTheme="majorHAnsi" w:hAnsiTheme="majorHAnsi" w:cstheme="majorHAnsi"/>
              </w:rPr>
            </w:pPr>
          </w:p>
        </w:tc>
        <w:tc>
          <w:tcPr>
            <w:tcW w:w="1901" w:type="dxa"/>
          </w:tcPr>
          <w:p w14:paraId="3537321B" w14:textId="77777777" w:rsidR="0034107B" w:rsidRPr="0034107B" w:rsidRDefault="0034107B" w:rsidP="00260EFB">
            <w:pPr>
              <w:jc w:val="center"/>
              <w:rPr>
                <w:rFonts w:asciiTheme="majorHAnsi" w:hAnsiTheme="majorHAnsi" w:cstheme="majorHAnsi"/>
              </w:rPr>
            </w:pPr>
          </w:p>
        </w:tc>
        <w:tc>
          <w:tcPr>
            <w:tcW w:w="1941" w:type="dxa"/>
          </w:tcPr>
          <w:p w14:paraId="2189F2E1"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Operation Manager</w:t>
            </w:r>
          </w:p>
        </w:tc>
        <w:tc>
          <w:tcPr>
            <w:tcW w:w="1464" w:type="dxa"/>
          </w:tcPr>
          <w:p w14:paraId="443756A3" w14:textId="77777777" w:rsidR="0034107B" w:rsidRPr="0034107B" w:rsidRDefault="0034107B" w:rsidP="00260EFB">
            <w:pPr>
              <w:jc w:val="center"/>
              <w:rPr>
                <w:rFonts w:asciiTheme="majorHAnsi" w:hAnsiTheme="majorHAnsi" w:cstheme="majorHAnsi"/>
              </w:rPr>
            </w:pPr>
          </w:p>
        </w:tc>
        <w:tc>
          <w:tcPr>
            <w:tcW w:w="1855" w:type="dxa"/>
          </w:tcPr>
          <w:p w14:paraId="1A038E33" w14:textId="77777777" w:rsidR="0034107B" w:rsidRPr="0034107B" w:rsidRDefault="0034107B" w:rsidP="00260EFB">
            <w:pPr>
              <w:jc w:val="center"/>
              <w:rPr>
                <w:rFonts w:asciiTheme="majorHAnsi" w:hAnsiTheme="majorHAnsi" w:cstheme="majorHAnsi"/>
              </w:rPr>
            </w:pPr>
          </w:p>
        </w:tc>
      </w:tr>
      <w:tr w:rsidR="0034107B" w:rsidRPr="0034107B" w14:paraId="4EB9558B" w14:textId="77777777" w:rsidTr="00260EFB">
        <w:tc>
          <w:tcPr>
            <w:tcW w:w="4851" w:type="dxa"/>
          </w:tcPr>
          <w:p w14:paraId="74D3D186"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Review contracts on an on-going basis (and as part of ensuring the academy continues to achieve ‘best value’)</w:t>
            </w:r>
          </w:p>
        </w:tc>
        <w:tc>
          <w:tcPr>
            <w:tcW w:w="1617" w:type="dxa"/>
          </w:tcPr>
          <w:p w14:paraId="7D19FD9C" w14:textId="77777777" w:rsidR="0034107B" w:rsidRPr="0034107B" w:rsidRDefault="0034107B" w:rsidP="00260EFB">
            <w:pPr>
              <w:jc w:val="center"/>
              <w:rPr>
                <w:rFonts w:asciiTheme="majorHAnsi" w:hAnsiTheme="majorHAnsi" w:cstheme="majorHAnsi"/>
              </w:rPr>
            </w:pPr>
          </w:p>
        </w:tc>
        <w:tc>
          <w:tcPr>
            <w:tcW w:w="1539" w:type="dxa"/>
          </w:tcPr>
          <w:p w14:paraId="6923344B"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069A0D5F" w14:textId="77777777" w:rsidR="0034107B" w:rsidRPr="0034107B" w:rsidRDefault="0034107B" w:rsidP="00260EFB">
            <w:pPr>
              <w:jc w:val="center"/>
              <w:rPr>
                <w:rFonts w:asciiTheme="majorHAnsi" w:hAnsiTheme="majorHAnsi" w:cstheme="majorHAnsi"/>
              </w:rPr>
            </w:pPr>
          </w:p>
        </w:tc>
        <w:tc>
          <w:tcPr>
            <w:tcW w:w="1941" w:type="dxa"/>
          </w:tcPr>
          <w:p w14:paraId="5EFFAD1B"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Operation Manager</w:t>
            </w:r>
          </w:p>
        </w:tc>
        <w:tc>
          <w:tcPr>
            <w:tcW w:w="1464" w:type="dxa"/>
          </w:tcPr>
          <w:p w14:paraId="11A0DC79" w14:textId="77777777" w:rsidR="0034107B" w:rsidRPr="0034107B" w:rsidRDefault="0034107B" w:rsidP="00260EFB">
            <w:pPr>
              <w:jc w:val="center"/>
              <w:rPr>
                <w:rFonts w:asciiTheme="majorHAnsi" w:hAnsiTheme="majorHAnsi" w:cstheme="majorHAnsi"/>
              </w:rPr>
            </w:pPr>
          </w:p>
        </w:tc>
        <w:tc>
          <w:tcPr>
            <w:tcW w:w="1855" w:type="dxa"/>
          </w:tcPr>
          <w:p w14:paraId="6336C481"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Designated Administrator</w:t>
            </w:r>
          </w:p>
          <w:p w14:paraId="471D6BB2" w14:textId="77777777" w:rsidR="0034107B" w:rsidRPr="0034107B" w:rsidRDefault="0034107B" w:rsidP="00260EFB">
            <w:pPr>
              <w:jc w:val="center"/>
              <w:rPr>
                <w:rFonts w:asciiTheme="majorHAnsi" w:hAnsiTheme="majorHAnsi" w:cstheme="majorHAnsi"/>
              </w:rPr>
            </w:pPr>
          </w:p>
        </w:tc>
      </w:tr>
      <w:tr w:rsidR="0034107B" w:rsidRPr="0034107B" w14:paraId="51C457E9" w14:textId="77777777" w:rsidTr="00260EFB">
        <w:tc>
          <w:tcPr>
            <w:tcW w:w="4851" w:type="dxa"/>
          </w:tcPr>
          <w:p w14:paraId="37139315" w14:textId="19B447E8" w:rsidR="0034107B" w:rsidRPr="0034107B" w:rsidRDefault="0034107B" w:rsidP="00260EFB">
            <w:pPr>
              <w:rPr>
                <w:rFonts w:asciiTheme="majorHAnsi" w:hAnsiTheme="majorHAnsi" w:cstheme="majorHAnsi"/>
              </w:rPr>
            </w:pPr>
            <w:r w:rsidRPr="0034107B">
              <w:rPr>
                <w:rFonts w:asciiTheme="majorHAnsi" w:hAnsiTheme="majorHAnsi" w:cstheme="majorHAnsi"/>
              </w:rPr>
              <w:lastRenderedPageBreak/>
              <w:t xml:space="preserve">Ensure that a minimum of 2 written quotes are obtained for purchases and contracts valued at over </w:t>
            </w:r>
            <w:r w:rsidRPr="0019345E">
              <w:rPr>
                <w:rFonts w:asciiTheme="majorHAnsi" w:hAnsiTheme="majorHAnsi" w:cstheme="majorHAnsi"/>
                <w:highlight w:val="yellow"/>
              </w:rPr>
              <w:t>£</w:t>
            </w:r>
            <w:r w:rsidR="0019345E" w:rsidRPr="0019345E">
              <w:rPr>
                <w:rFonts w:asciiTheme="majorHAnsi" w:hAnsiTheme="majorHAnsi" w:cstheme="majorHAnsi"/>
                <w:highlight w:val="yellow"/>
              </w:rPr>
              <w:t>2</w:t>
            </w:r>
            <w:r w:rsidRPr="0019345E">
              <w:rPr>
                <w:rFonts w:asciiTheme="majorHAnsi" w:hAnsiTheme="majorHAnsi" w:cstheme="majorHAnsi"/>
                <w:highlight w:val="yellow"/>
              </w:rPr>
              <w:t>000</w:t>
            </w:r>
            <w:r w:rsidRPr="0034107B">
              <w:rPr>
                <w:rFonts w:asciiTheme="majorHAnsi" w:hAnsiTheme="majorHAnsi" w:cstheme="majorHAnsi"/>
              </w:rPr>
              <w:t xml:space="preserve"> and up to a value of £10,000</w:t>
            </w:r>
          </w:p>
        </w:tc>
        <w:tc>
          <w:tcPr>
            <w:tcW w:w="1617" w:type="dxa"/>
          </w:tcPr>
          <w:p w14:paraId="04FE6174" w14:textId="77777777" w:rsidR="0034107B" w:rsidRPr="0034107B" w:rsidRDefault="0034107B" w:rsidP="00260EFB">
            <w:pPr>
              <w:jc w:val="center"/>
              <w:rPr>
                <w:rFonts w:asciiTheme="majorHAnsi" w:hAnsiTheme="majorHAnsi" w:cstheme="majorHAnsi"/>
              </w:rPr>
            </w:pPr>
          </w:p>
        </w:tc>
        <w:tc>
          <w:tcPr>
            <w:tcW w:w="1539" w:type="dxa"/>
          </w:tcPr>
          <w:p w14:paraId="2DED43EF"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0253E26C" w14:textId="77777777" w:rsidR="0034107B" w:rsidRPr="0034107B" w:rsidRDefault="0034107B" w:rsidP="00260EFB">
            <w:pPr>
              <w:jc w:val="center"/>
              <w:rPr>
                <w:rFonts w:asciiTheme="majorHAnsi" w:hAnsiTheme="majorHAnsi" w:cstheme="majorHAnsi"/>
              </w:rPr>
            </w:pPr>
          </w:p>
        </w:tc>
        <w:tc>
          <w:tcPr>
            <w:tcW w:w="1941" w:type="dxa"/>
          </w:tcPr>
          <w:p w14:paraId="6721FE5B"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Operation Manager</w:t>
            </w:r>
          </w:p>
        </w:tc>
        <w:tc>
          <w:tcPr>
            <w:tcW w:w="1464" w:type="dxa"/>
          </w:tcPr>
          <w:p w14:paraId="1E27E0F3" w14:textId="77777777" w:rsidR="0034107B" w:rsidRPr="0034107B" w:rsidRDefault="0034107B" w:rsidP="00260EFB">
            <w:pPr>
              <w:jc w:val="center"/>
              <w:rPr>
                <w:rFonts w:asciiTheme="majorHAnsi" w:hAnsiTheme="majorHAnsi" w:cstheme="majorHAnsi"/>
              </w:rPr>
            </w:pPr>
          </w:p>
        </w:tc>
        <w:tc>
          <w:tcPr>
            <w:tcW w:w="1855" w:type="dxa"/>
          </w:tcPr>
          <w:p w14:paraId="7AED865E"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Designated Administrator</w:t>
            </w:r>
          </w:p>
          <w:p w14:paraId="0548B7EB" w14:textId="77777777" w:rsidR="0034107B" w:rsidRPr="0034107B" w:rsidRDefault="0034107B" w:rsidP="00260EFB">
            <w:pPr>
              <w:jc w:val="center"/>
              <w:rPr>
                <w:rFonts w:asciiTheme="majorHAnsi" w:hAnsiTheme="majorHAnsi" w:cstheme="majorHAnsi"/>
              </w:rPr>
            </w:pPr>
          </w:p>
        </w:tc>
      </w:tr>
      <w:tr w:rsidR="0034107B" w:rsidRPr="0034107B" w14:paraId="54D63668" w14:textId="77777777" w:rsidTr="00260EFB">
        <w:tc>
          <w:tcPr>
            <w:tcW w:w="4851" w:type="dxa"/>
          </w:tcPr>
          <w:p w14:paraId="746D5F8E"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Ensure the Trust approval is gained for all capital works</w:t>
            </w:r>
          </w:p>
        </w:tc>
        <w:tc>
          <w:tcPr>
            <w:tcW w:w="1617" w:type="dxa"/>
          </w:tcPr>
          <w:p w14:paraId="22F7C997" w14:textId="77777777" w:rsidR="0034107B" w:rsidRPr="0034107B" w:rsidRDefault="0034107B" w:rsidP="00260EFB">
            <w:pPr>
              <w:jc w:val="center"/>
              <w:rPr>
                <w:rFonts w:asciiTheme="majorHAnsi" w:hAnsiTheme="majorHAnsi" w:cstheme="majorHAnsi"/>
              </w:rPr>
            </w:pPr>
          </w:p>
        </w:tc>
        <w:tc>
          <w:tcPr>
            <w:tcW w:w="1539" w:type="dxa"/>
          </w:tcPr>
          <w:p w14:paraId="16FD7B34"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156C2919"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41" w:type="dxa"/>
          </w:tcPr>
          <w:p w14:paraId="71716830"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Operation Manager</w:t>
            </w:r>
          </w:p>
        </w:tc>
        <w:tc>
          <w:tcPr>
            <w:tcW w:w="1464" w:type="dxa"/>
          </w:tcPr>
          <w:p w14:paraId="26B6FDEA" w14:textId="77777777" w:rsidR="0034107B" w:rsidRPr="0034107B" w:rsidRDefault="0034107B" w:rsidP="00260EFB">
            <w:pPr>
              <w:jc w:val="center"/>
              <w:rPr>
                <w:rFonts w:asciiTheme="majorHAnsi" w:hAnsiTheme="majorHAnsi" w:cstheme="majorHAnsi"/>
              </w:rPr>
            </w:pPr>
          </w:p>
        </w:tc>
        <w:tc>
          <w:tcPr>
            <w:tcW w:w="1855" w:type="dxa"/>
          </w:tcPr>
          <w:p w14:paraId="5537B2E1" w14:textId="77777777" w:rsidR="0034107B" w:rsidRPr="0034107B" w:rsidRDefault="0034107B" w:rsidP="00260EFB">
            <w:pPr>
              <w:jc w:val="center"/>
              <w:rPr>
                <w:rFonts w:asciiTheme="majorHAnsi" w:hAnsiTheme="majorHAnsi" w:cstheme="majorHAnsi"/>
              </w:rPr>
            </w:pPr>
          </w:p>
        </w:tc>
      </w:tr>
      <w:tr w:rsidR="0034107B" w:rsidRPr="0034107B" w14:paraId="1C752C74" w14:textId="77777777" w:rsidTr="00260EFB">
        <w:tc>
          <w:tcPr>
            <w:tcW w:w="4851" w:type="dxa"/>
          </w:tcPr>
          <w:p w14:paraId="38F2175D"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Ensure that a minimum of 3 quotes for purchases and contracts valued between £10,000 and £20,000</w:t>
            </w:r>
          </w:p>
        </w:tc>
        <w:tc>
          <w:tcPr>
            <w:tcW w:w="1617" w:type="dxa"/>
          </w:tcPr>
          <w:p w14:paraId="3A770D9F" w14:textId="77777777" w:rsidR="0034107B" w:rsidRPr="0034107B" w:rsidRDefault="0034107B" w:rsidP="00260EFB">
            <w:pPr>
              <w:jc w:val="center"/>
              <w:rPr>
                <w:rFonts w:asciiTheme="majorHAnsi" w:hAnsiTheme="majorHAnsi" w:cstheme="majorHAnsi"/>
              </w:rPr>
            </w:pPr>
          </w:p>
        </w:tc>
        <w:tc>
          <w:tcPr>
            <w:tcW w:w="1539" w:type="dxa"/>
          </w:tcPr>
          <w:p w14:paraId="04526781"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68597210"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41" w:type="dxa"/>
          </w:tcPr>
          <w:p w14:paraId="4A79C47A"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Operation Manager</w:t>
            </w:r>
          </w:p>
        </w:tc>
        <w:tc>
          <w:tcPr>
            <w:tcW w:w="1464" w:type="dxa"/>
          </w:tcPr>
          <w:p w14:paraId="3C734F0B" w14:textId="77777777" w:rsidR="0034107B" w:rsidRPr="0034107B" w:rsidRDefault="0034107B" w:rsidP="00260EFB">
            <w:pPr>
              <w:jc w:val="center"/>
              <w:rPr>
                <w:rFonts w:asciiTheme="majorHAnsi" w:hAnsiTheme="majorHAnsi" w:cstheme="majorHAnsi"/>
              </w:rPr>
            </w:pPr>
          </w:p>
        </w:tc>
        <w:tc>
          <w:tcPr>
            <w:tcW w:w="1855" w:type="dxa"/>
          </w:tcPr>
          <w:p w14:paraId="2EAC20DB" w14:textId="77777777" w:rsidR="0034107B" w:rsidRPr="0034107B" w:rsidRDefault="0034107B" w:rsidP="00260EFB">
            <w:pPr>
              <w:jc w:val="center"/>
              <w:rPr>
                <w:rFonts w:asciiTheme="majorHAnsi" w:hAnsiTheme="majorHAnsi" w:cstheme="majorHAnsi"/>
              </w:rPr>
            </w:pPr>
          </w:p>
        </w:tc>
      </w:tr>
      <w:tr w:rsidR="0034107B" w:rsidRPr="0034107B" w14:paraId="0E048513" w14:textId="77777777" w:rsidTr="00260EFB">
        <w:tc>
          <w:tcPr>
            <w:tcW w:w="4851" w:type="dxa"/>
          </w:tcPr>
          <w:p w14:paraId="56372F23"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Ensure that a minimum of 3 tenders  are obtained for purchases and contracts valued between £20,000 and £100,000</w:t>
            </w:r>
          </w:p>
        </w:tc>
        <w:tc>
          <w:tcPr>
            <w:tcW w:w="1617" w:type="dxa"/>
          </w:tcPr>
          <w:p w14:paraId="1E18391E" w14:textId="77777777" w:rsidR="0034107B" w:rsidRPr="0034107B" w:rsidRDefault="0034107B" w:rsidP="00260EFB">
            <w:pPr>
              <w:jc w:val="center"/>
              <w:rPr>
                <w:rFonts w:asciiTheme="majorHAnsi" w:hAnsiTheme="majorHAnsi" w:cstheme="majorHAnsi"/>
              </w:rPr>
            </w:pPr>
          </w:p>
        </w:tc>
        <w:tc>
          <w:tcPr>
            <w:tcW w:w="1539" w:type="dxa"/>
          </w:tcPr>
          <w:p w14:paraId="225400DA"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0BB17394"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 xml:space="preserve">X </w:t>
            </w:r>
          </w:p>
        </w:tc>
        <w:tc>
          <w:tcPr>
            <w:tcW w:w="1941" w:type="dxa"/>
          </w:tcPr>
          <w:p w14:paraId="31ABBA13"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Operation Manager</w:t>
            </w:r>
          </w:p>
        </w:tc>
        <w:tc>
          <w:tcPr>
            <w:tcW w:w="1464" w:type="dxa"/>
          </w:tcPr>
          <w:p w14:paraId="240E456B" w14:textId="77777777" w:rsidR="0034107B" w:rsidRPr="0034107B" w:rsidRDefault="0034107B" w:rsidP="00260EFB">
            <w:pPr>
              <w:jc w:val="center"/>
              <w:rPr>
                <w:rFonts w:asciiTheme="majorHAnsi" w:hAnsiTheme="majorHAnsi" w:cstheme="majorHAnsi"/>
              </w:rPr>
            </w:pPr>
          </w:p>
        </w:tc>
        <w:tc>
          <w:tcPr>
            <w:tcW w:w="1855" w:type="dxa"/>
          </w:tcPr>
          <w:p w14:paraId="5289DD88" w14:textId="77777777" w:rsidR="0034107B" w:rsidRPr="0034107B" w:rsidRDefault="0034107B" w:rsidP="00260EFB">
            <w:pPr>
              <w:jc w:val="center"/>
              <w:rPr>
                <w:rFonts w:asciiTheme="majorHAnsi" w:hAnsiTheme="majorHAnsi" w:cstheme="majorHAnsi"/>
              </w:rPr>
            </w:pPr>
          </w:p>
        </w:tc>
      </w:tr>
      <w:tr w:rsidR="0034107B" w:rsidRPr="0034107B" w14:paraId="355BF7D3" w14:textId="77777777" w:rsidTr="00260EFB">
        <w:tc>
          <w:tcPr>
            <w:tcW w:w="4851" w:type="dxa"/>
          </w:tcPr>
          <w:p w14:paraId="5E71D522"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Ensure that a minimum of 4 tenders are obtained purchases and contracts valued between £100,000 and EU limits.  Contracts over £100,000 to be countersigned by the Trust</w:t>
            </w:r>
          </w:p>
        </w:tc>
        <w:tc>
          <w:tcPr>
            <w:tcW w:w="1617" w:type="dxa"/>
          </w:tcPr>
          <w:p w14:paraId="500A7223" w14:textId="77777777" w:rsidR="0034107B" w:rsidRPr="0034107B" w:rsidRDefault="0034107B" w:rsidP="00260EFB">
            <w:pPr>
              <w:jc w:val="center"/>
              <w:rPr>
                <w:rFonts w:asciiTheme="majorHAnsi" w:hAnsiTheme="majorHAnsi" w:cstheme="majorHAnsi"/>
              </w:rPr>
            </w:pPr>
          </w:p>
        </w:tc>
        <w:tc>
          <w:tcPr>
            <w:tcW w:w="1539" w:type="dxa"/>
          </w:tcPr>
          <w:p w14:paraId="3BC97B10"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3B82E031" w14:textId="77777777" w:rsidR="0034107B" w:rsidRPr="0034107B" w:rsidRDefault="0034107B" w:rsidP="00260EFB">
            <w:pPr>
              <w:jc w:val="center"/>
              <w:rPr>
                <w:rFonts w:asciiTheme="majorHAnsi" w:hAnsiTheme="majorHAnsi" w:cstheme="majorHAnsi"/>
              </w:rPr>
            </w:pPr>
          </w:p>
        </w:tc>
        <w:tc>
          <w:tcPr>
            <w:tcW w:w="1941" w:type="dxa"/>
          </w:tcPr>
          <w:p w14:paraId="26DF874D"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Operation Manager</w:t>
            </w:r>
          </w:p>
        </w:tc>
        <w:tc>
          <w:tcPr>
            <w:tcW w:w="1464" w:type="dxa"/>
          </w:tcPr>
          <w:p w14:paraId="68566418" w14:textId="77777777" w:rsidR="0034107B" w:rsidRPr="0034107B" w:rsidRDefault="0034107B" w:rsidP="00260EFB">
            <w:pPr>
              <w:jc w:val="center"/>
              <w:rPr>
                <w:rFonts w:asciiTheme="majorHAnsi" w:hAnsiTheme="majorHAnsi" w:cstheme="majorHAnsi"/>
              </w:rPr>
            </w:pPr>
          </w:p>
        </w:tc>
        <w:tc>
          <w:tcPr>
            <w:tcW w:w="1855" w:type="dxa"/>
          </w:tcPr>
          <w:p w14:paraId="554AE5BA" w14:textId="77777777" w:rsidR="0034107B" w:rsidRPr="0034107B" w:rsidRDefault="0034107B" w:rsidP="00260EFB">
            <w:pPr>
              <w:jc w:val="center"/>
              <w:rPr>
                <w:rFonts w:asciiTheme="majorHAnsi" w:hAnsiTheme="majorHAnsi" w:cstheme="majorHAnsi"/>
              </w:rPr>
            </w:pPr>
          </w:p>
        </w:tc>
      </w:tr>
      <w:tr w:rsidR="0034107B" w:rsidRPr="0034107B" w14:paraId="49177645" w14:textId="77777777" w:rsidTr="00260EFB">
        <w:tc>
          <w:tcPr>
            <w:tcW w:w="4851" w:type="dxa"/>
          </w:tcPr>
          <w:p w14:paraId="243F18AB"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Ensure that EU regulations are applied for all contracts over the EU threshold</w:t>
            </w:r>
          </w:p>
        </w:tc>
        <w:tc>
          <w:tcPr>
            <w:tcW w:w="1617" w:type="dxa"/>
          </w:tcPr>
          <w:p w14:paraId="23A228BF" w14:textId="77777777" w:rsidR="0034107B" w:rsidRPr="0034107B" w:rsidRDefault="0034107B" w:rsidP="00260EFB">
            <w:pPr>
              <w:jc w:val="center"/>
              <w:rPr>
                <w:rFonts w:asciiTheme="majorHAnsi" w:hAnsiTheme="majorHAnsi" w:cstheme="majorHAnsi"/>
              </w:rPr>
            </w:pPr>
          </w:p>
        </w:tc>
        <w:tc>
          <w:tcPr>
            <w:tcW w:w="1539" w:type="dxa"/>
          </w:tcPr>
          <w:p w14:paraId="1F01EBF3"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27C58479" w14:textId="77777777" w:rsidR="0034107B" w:rsidRPr="0034107B" w:rsidRDefault="0034107B" w:rsidP="00260EFB">
            <w:pPr>
              <w:jc w:val="center"/>
              <w:rPr>
                <w:rFonts w:asciiTheme="majorHAnsi" w:hAnsiTheme="majorHAnsi" w:cstheme="majorHAnsi"/>
              </w:rPr>
            </w:pPr>
          </w:p>
        </w:tc>
        <w:tc>
          <w:tcPr>
            <w:tcW w:w="1941" w:type="dxa"/>
          </w:tcPr>
          <w:p w14:paraId="5F77DC77"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Operation Manager</w:t>
            </w:r>
          </w:p>
        </w:tc>
        <w:tc>
          <w:tcPr>
            <w:tcW w:w="1464" w:type="dxa"/>
          </w:tcPr>
          <w:p w14:paraId="14519826" w14:textId="77777777" w:rsidR="0034107B" w:rsidRPr="0034107B" w:rsidRDefault="0034107B" w:rsidP="00260EFB">
            <w:pPr>
              <w:jc w:val="center"/>
              <w:rPr>
                <w:rFonts w:asciiTheme="majorHAnsi" w:hAnsiTheme="majorHAnsi" w:cstheme="majorHAnsi"/>
              </w:rPr>
            </w:pPr>
          </w:p>
        </w:tc>
        <w:tc>
          <w:tcPr>
            <w:tcW w:w="1855" w:type="dxa"/>
          </w:tcPr>
          <w:p w14:paraId="1946B842" w14:textId="77777777" w:rsidR="0034107B" w:rsidRPr="0034107B" w:rsidRDefault="0034107B" w:rsidP="00260EFB">
            <w:pPr>
              <w:jc w:val="center"/>
              <w:rPr>
                <w:rFonts w:asciiTheme="majorHAnsi" w:hAnsiTheme="majorHAnsi" w:cstheme="majorHAnsi"/>
              </w:rPr>
            </w:pPr>
          </w:p>
        </w:tc>
      </w:tr>
      <w:tr w:rsidR="0034107B" w:rsidRPr="0034107B" w14:paraId="202B6C0F" w14:textId="77777777" w:rsidTr="00260EFB">
        <w:tc>
          <w:tcPr>
            <w:tcW w:w="4851" w:type="dxa"/>
          </w:tcPr>
          <w:p w14:paraId="24211B0C"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Maintain a list of contacts for guidance and advice</w:t>
            </w:r>
          </w:p>
        </w:tc>
        <w:tc>
          <w:tcPr>
            <w:tcW w:w="1617" w:type="dxa"/>
          </w:tcPr>
          <w:p w14:paraId="25175701" w14:textId="77777777" w:rsidR="0034107B" w:rsidRPr="0034107B" w:rsidRDefault="0034107B" w:rsidP="00260EFB">
            <w:pPr>
              <w:jc w:val="center"/>
              <w:rPr>
                <w:rFonts w:asciiTheme="majorHAnsi" w:hAnsiTheme="majorHAnsi" w:cstheme="majorHAnsi"/>
              </w:rPr>
            </w:pPr>
          </w:p>
        </w:tc>
        <w:tc>
          <w:tcPr>
            <w:tcW w:w="1539" w:type="dxa"/>
          </w:tcPr>
          <w:p w14:paraId="0B718B52" w14:textId="77777777" w:rsidR="0034107B" w:rsidRPr="0034107B" w:rsidRDefault="0034107B" w:rsidP="00260EFB">
            <w:pPr>
              <w:jc w:val="center"/>
              <w:rPr>
                <w:rFonts w:asciiTheme="majorHAnsi" w:hAnsiTheme="majorHAnsi" w:cstheme="majorHAnsi"/>
              </w:rPr>
            </w:pPr>
          </w:p>
        </w:tc>
        <w:tc>
          <w:tcPr>
            <w:tcW w:w="1901" w:type="dxa"/>
          </w:tcPr>
          <w:p w14:paraId="1DFA86FB" w14:textId="77777777" w:rsidR="0034107B" w:rsidRPr="0034107B" w:rsidRDefault="0034107B" w:rsidP="00260EFB">
            <w:pPr>
              <w:jc w:val="center"/>
              <w:rPr>
                <w:rFonts w:asciiTheme="majorHAnsi" w:hAnsiTheme="majorHAnsi" w:cstheme="majorHAnsi"/>
              </w:rPr>
            </w:pPr>
          </w:p>
        </w:tc>
        <w:tc>
          <w:tcPr>
            <w:tcW w:w="1941" w:type="dxa"/>
          </w:tcPr>
          <w:p w14:paraId="2F191BE2"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Operation Manager</w:t>
            </w:r>
          </w:p>
        </w:tc>
        <w:tc>
          <w:tcPr>
            <w:tcW w:w="1464" w:type="dxa"/>
          </w:tcPr>
          <w:p w14:paraId="714F78A0" w14:textId="77777777" w:rsidR="0034107B" w:rsidRPr="0034107B" w:rsidRDefault="0034107B" w:rsidP="00260EFB">
            <w:pPr>
              <w:jc w:val="center"/>
              <w:rPr>
                <w:rFonts w:asciiTheme="majorHAnsi" w:hAnsiTheme="majorHAnsi" w:cstheme="majorHAnsi"/>
              </w:rPr>
            </w:pPr>
          </w:p>
        </w:tc>
        <w:tc>
          <w:tcPr>
            <w:tcW w:w="1855" w:type="dxa"/>
          </w:tcPr>
          <w:p w14:paraId="10D395ED" w14:textId="77777777" w:rsidR="0034107B" w:rsidRPr="0034107B" w:rsidRDefault="0034107B" w:rsidP="00260EFB">
            <w:pPr>
              <w:jc w:val="center"/>
              <w:rPr>
                <w:rFonts w:asciiTheme="majorHAnsi" w:hAnsiTheme="majorHAnsi" w:cstheme="majorHAnsi"/>
              </w:rPr>
            </w:pPr>
          </w:p>
        </w:tc>
      </w:tr>
      <w:tr w:rsidR="0034107B" w:rsidRPr="0034107B" w14:paraId="127DE450" w14:textId="77777777" w:rsidTr="00260EFB">
        <w:tc>
          <w:tcPr>
            <w:tcW w:w="4851" w:type="dxa"/>
          </w:tcPr>
          <w:p w14:paraId="3CDD2F73"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Supervise contractors and service providers to ensure the receipt of best value for money and compliance with legislation</w:t>
            </w:r>
          </w:p>
        </w:tc>
        <w:tc>
          <w:tcPr>
            <w:tcW w:w="1617" w:type="dxa"/>
          </w:tcPr>
          <w:p w14:paraId="0C722ADE" w14:textId="77777777" w:rsidR="0034107B" w:rsidRPr="0034107B" w:rsidRDefault="0034107B" w:rsidP="00260EFB">
            <w:pPr>
              <w:jc w:val="center"/>
              <w:rPr>
                <w:rFonts w:asciiTheme="majorHAnsi" w:hAnsiTheme="majorHAnsi" w:cstheme="majorHAnsi"/>
              </w:rPr>
            </w:pPr>
          </w:p>
        </w:tc>
        <w:tc>
          <w:tcPr>
            <w:tcW w:w="1539" w:type="dxa"/>
          </w:tcPr>
          <w:p w14:paraId="12E34332"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33957FA6" w14:textId="77777777" w:rsidR="0034107B" w:rsidRPr="0034107B" w:rsidRDefault="0034107B" w:rsidP="00260EFB">
            <w:pPr>
              <w:jc w:val="center"/>
              <w:rPr>
                <w:rFonts w:asciiTheme="majorHAnsi" w:hAnsiTheme="majorHAnsi" w:cstheme="majorHAnsi"/>
              </w:rPr>
            </w:pPr>
          </w:p>
        </w:tc>
        <w:tc>
          <w:tcPr>
            <w:tcW w:w="1941" w:type="dxa"/>
          </w:tcPr>
          <w:p w14:paraId="094EDCC6"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Operation Manager</w:t>
            </w:r>
          </w:p>
        </w:tc>
        <w:tc>
          <w:tcPr>
            <w:tcW w:w="1464" w:type="dxa"/>
          </w:tcPr>
          <w:p w14:paraId="317846C3" w14:textId="77777777" w:rsidR="0034107B" w:rsidRPr="0034107B" w:rsidRDefault="0034107B" w:rsidP="00260EFB">
            <w:pPr>
              <w:jc w:val="center"/>
              <w:rPr>
                <w:rFonts w:asciiTheme="majorHAnsi" w:hAnsiTheme="majorHAnsi" w:cstheme="majorHAnsi"/>
              </w:rPr>
            </w:pPr>
          </w:p>
        </w:tc>
        <w:tc>
          <w:tcPr>
            <w:tcW w:w="1855" w:type="dxa"/>
          </w:tcPr>
          <w:p w14:paraId="6E3F6E78" w14:textId="77777777" w:rsidR="0034107B" w:rsidRPr="0034107B" w:rsidRDefault="0034107B" w:rsidP="00260EFB">
            <w:pPr>
              <w:jc w:val="center"/>
              <w:rPr>
                <w:rFonts w:asciiTheme="majorHAnsi" w:hAnsiTheme="majorHAnsi" w:cstheme="majorHAnsi"/>
              </w:rPr>
            </w:pPr>
          </w:p>
        </w:tc>
      </w:tr>
      <w:tr w:rsidR="0034107B" w:rsidRPr="0034107B" w14:paraId="61044202" w14:textId="77777777" w:rsidTr="00260EFB">
        <w:tc>
          <w:tcPr>
            <w:tcW w:w="4851" w:type="dxa"/>
            <w:shd w:val="clear" w:color="auto" w:fill="BDD6EE" w:themeFill="accent1" w:themeFillTint="66"/>
          </w:tcPr>
          <w:p w14:paraId="02AC8824" w14:textId="77777777" w:rsidR="0034107B" w:rsidRPr="0034107B" w:rsidRDefault="0034107B" w:rsidP="00260EFB">
            <w:pPr>
              <w:rPr>
                <w:rFonts w:asciiTheme="majorHAnsi" w:hAnsiTheme="majorHAnsi" w:cstheme="majorHAnsi"/>
                <w:b/>
              </w:rPr>
            </w:pPr>
            <w:r w:rsidRPr="0034107B">
              <w:rPr>
                <w:rFonts w:asciiTheme="majorHAnsi" w:hAnsiTheme="majorHAnsi" w:cstheme="majorHAnsi"/>
                <w:b/>
              </w:rPr>
              <w:t>Orders for Goods and Services and Payments of Accounts</w:t>
            </w:r>
          </w:p>
          <w:p w14:paraId="2FEF6D99" w14:textId="77777777" w:rsidR="0034107B" w:rsidRPr="0034107B" w:rsidRDefault="0034107B" w:rsidP="00260EFB">
            <w:pPr>
              <w:rPr>
                <w:rFonts w:asciiTheme="majorHAnsi" w:hAnsiTheme="majorHAnsi" w:cstheme="majorHAnsi"/>
              </w:rPr>
            </w:pPr>
          </w:p>
        </w:tc>
        <w:tc>
          <w:tcPr>
            <w:tcW w:w="1617" w:type="dxa"/>
            <w:shd w:val="clear" w:color="auto" w:fill="BDD6EE" w:themeFill="accent1" w:themeFillTint="66"/>
          </w:tcPr>
          <w:p w14:paraId="0F4C59FC" w14:textId="77777777" w:rsidR="0034107B" w:rsidRPr="0034107B" w:rsidRDefault="0034107B" w:rsidP="00260EFB">
            <w:pPr>
              <w:jc w:val="center"/>
              <w:rPr>
                <w:rFonts w:asciiTheme="majorHAnsi" w:hAnsiTheme="majorHAnsi" w:cstheme="majorHAnsi"/>
              </w:rPr>
            </w:pPr>
          </w:p>
        </w:tc>
        <w:tc>
          <w:tcPr>
            <w:tcW w:w="1539" w:type="dxa"/>
            <w:shd w:val="clear" w:color="auto" w:fill="BDD6EE" w:themeFill="accent1" w:themeFillTint="66"/>
          </w:tcPr>
          <w:p w14:paraId="7F24C307" w14:textId="77777777" w:rsidR="0034107B" w:rsidRPr="0034107B" w:rsidRDefault="0034107B" w:rsidP="00260EFB">
            <w:pPr>
              <w:jc w:val="center"/>
              <w:rPr>
                <w:rFonts w:asciiTheme="majorHAnsi" w:hAnsiTheme="majorHAnsi" w:cstheme="majorHAnsi"/>
              </w:rPr>
            </w:pPr>
          </w:p>
        </w:tc>
        <w:tc>
          <w:tcPr>
            <w:tcW w:w="1901" w:type="dxa"/>
            <w:shd w:val="clear" w:color="auto" w:fill="BDD6EE" w:themeFill="accent1" w:themeFillTint="66"/>
          </w:tcPr>
          <w:p w14:paraId="405AE35F" w14:textId="77777777" w:rsidR="0034107B" w:rsidRPr="0034107B" w:rsidRDefault="0034107B" w:rsidP="00260EFB">
            <w:pPr>
              <w:jc w:val="center"/>
              <w:rPr>
                <w:rFonts w:asciiTheme="majorHAnsi" w:hAnsiTheme="majorHAnsi" w:cstheme="majorHAnsi"/>
              </w:rPr>
            </w:pPr>
          </w:p>
        </w:tc>
        <w:tc>
          <w:tcPr>
            <w:tcW w:w="1941" w:type="dxa"/>
            <w:shd w:val="clear" w:color="auto" w:fill="BDD6EE" w:themeFill="accent1" w:themeFillTint="66"/>
          </w:tcPr>
          <w:p w14:paraId="79D188DA" w14:textId="77777777" w:rsidR="0034107B" w:rsidRPr="0034107B" w:rsidRDefault="0034107B" w:rsidP="00260EFB">
            <w:pPr>
              <w:jc w:val="center"/>
              <w:rPr>
                <w:rFonts w:asciiTheme="majorHAnsi" w:hAnsiTheme="majorHAnsi" w:cstheme="majorHAnsi"/>
              </w:rPr>
            </w:pPr>
          </w:p>
        </w:tc>
        <w:tc>
          <w:tcPr>
            <w:tcW w:w="1464" w:type="dxa"/>
            <w:shd w:val="clear" w:color="auto" w:fill="BDD6EE" w:themeFill="accent1" w:themeFillTint="66"/>
          </w:tcPr>
          <w:p w14:paraId="767C0F20" w14:textId="77777777" w:rsidR="0034107B" w:rsidRPr="0034107B" w:rsidRDefault="0034107B" w:rsidP="00260EFB">
            <w:pPr>
              <w:jc w:val="center"/>
              <w:rPr>
                <w:rFonts w:asciiTheme="majorHAnsi" w:hAnsiTheme="majorHAnsi" w:cstheme="majorHAnsi"/>
              </w:rPr>
            </w:pPr>
          </w:p>
        </w:tc>
        <w:tc>
          <w:tcPr>
            <w:tcW w:w="1855" w:type="dxa"/>
            <w:shd w:val="clear" w:color="auto" w:fill="BDD6EE" w:themeFill="accent1" w:themeFillTint="66"/>
          </w:tcPr>
          <w:p w14:paraId="105D2940" w14:textId="77777777" w:rsidR="0034107B" w:rsidRPr="0034107B" w:rsidRDefault="0034107B" w:rsidP="00260EFB">
            <w:pPr>
              <w:jc w:val="center"/>
              <w:rPr>
                <w:rFonts w:asciiTheme="majorHAnsi" w:hAnsiTheme="majorHAnsi" w:cstheme="majorHAnsi"/>
              </w:rPr>
            </w:pPr>
          </w:p>
        </w:tc>
      </w:tr>
      <w:tr w:rsidR="0034107B" w:rsidRPr="0034107B" w14:paraId="3CF7F98F" w14:textId="77777777" w:rsidTr="00260EFB">
        <w:tc>
          <w:tcPr>
            <w:tcW w:w="4851" w:type="dxa"/>
          </w:tcPr>
          <w:p w14:paraId="7B6524AF"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The maintenance of an authorised signatory list for orders (subject to the limitation agreed)</w:t>
            </w:r>
          </w:p>
        </w:tc>
        <w:tc>
          <w:tcPr>
            <w:tcW w:w="1617" w:type="dxa"/>
          </w:tcPr>
          <w:p w14:paraId="723D453B" w14:textId="77777777" w:rsidR="0034107B" w:rsidRPr="0034107B" w:rsidRDefault="0034107B" w:rsidP="00260EFB">
            <w:pPr>
              <w:jc w:val="center"/>
              <w:rPr>
                <w:rFonts w:asciiTheme="majorHAnsi" w:hAnsiTheme="majorHAnsi" w:cstheme="majorHAnsi"/>
              </w:rPr>
            </w:pPr>
          </w:p>
        </w:tc>
        <w:tc>
          <w:tcPr>
            <w:tcW w:w="1539" w:type="dxa"/>
          </w:tcPr>
          <w:p w14:paraId="3395EBC9" w14:textId="77777777" w:rsidR="0034107B" w:rsidRPr="0034107B" w:rsidRDefault="0034107B" w:rsidP="00260EFB">
            <w:pPr>
              <w:jc w:val="center"/>
              <w:rPr>
                <w:rFonts w:asciiTheme="majorHAnsi" w:hAnsiTheme="majorHAnsi" w:cstheme="majorHAnsi"/>
              </w:rPr>
            </w:pPr>
          </w:p>
        </w:tc>
        <w:tc>
          <w:tcPr>
            <w:tcW w:w="1901" w:type="dxa"/>
          </w:tcPr>
          <w:p w14:paraId="19834188" w14:textId="77777777" w:rsidR="0034107B" w:rsidRPr="0034107B" w:rsidRDefault="0034107B" w:rsidP="00260EFB">
            <w:pPr>
              <w:jc w:val="center"/>
              <w:rPr>
                <w:rFonts w:asciiTheme="majorHAnsi" w:hAnsiTheme="majorHAnsi" w:cstheme="majorHAnsi"/>
              </w:rPr>
            </w:pPr>
          </w:p>
        </w:tc>
        <w:tc>
          <w:tcPr>
            <w:tcW w:w="1941" w:type="dxa"/>
          </w:tcPr>
          <w:p w14:paraId="5B75CB22"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FM</w:t>
            </w:r>
          </w:p>
        </w:tc>
        <w:tc>
          <w:tcPr>
            <w:tcW w:w="1464" w:type="dxa"/>
          </w:tcPr>
          <w:p w14:paraId="50FEB131" w14:textId="77777777" w:rsidR="0034107B" w:rsidRPr="0034107B" w:rsidRDefault="0034107B" w:rsidP="00260EFB">
            <w:pPr>
              <w:jc w:val="center"/>
              <w:rPr>
                <w:rFonts w:asciiTheme="majorHAnsi" w:hAnsiTheme="majorHAnsi" w:cstheme="majorHAnsi"/>
              </w:rPr>
            </w:pPr>
          </w:p>
        </w:tc>
        <w:tc>
          <w:tcPr>
            <w:tcW w:w="1855" w:type="dxa"/>
          </w:tcPr>
          <w:p w14:paraId="55E07679"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Designated Administrator</w:t>
            </w:r>
          </w:p>
          <w:p w14:paraId="1F2DD959" w14:textId="77777777" w:rsidR="0034107B" w:rsidRPr="0034107B" w:rsidRDefault="0034107B" w:rsidP="00260EFB">
            <w:pPr>
              <w:jc w:val="center"/>
              <w:rPr>
                <w:rFonts w:asciiTheme="majorHAnsi" w:hAnsiTheme="majorHAnsi" w:cstheme="majorHAnsi"/>
              </w:rPr>
            </w:pPr>
          </w:p>
        </w:tc>
      </w:tr>
      <w:tr w:rsidR="0034107B" w:rsidRPr="0034107B" w14:paraId="6A70026E" w14:textId="77777777" w:rsidTr="00260EFB">
        <w:trPr>
          <w:trHeight w:val="1300"/>
        </w:trPr>
        <w:tc>
          <w:tcPr>
            <w:tcW w:w="4851" w:type="dxa"/>
          </w:tcPr>
          <w:p w14:paraId="102DAEB4"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lastRenderedPageBreak/>
              <w:t>The authority for the signing of official orders for the purchase of goods and services up to the value of £10,000, excluding annual stock order</w:t>
            </w:r>
          </w:p>
        </w:tc>
        <w:tc>
          <w:tcPr>
            <w:tcW w:w="1617" w:type="dxa"/>
          </w:tcPr>
          <w:p w14:paraId="4393FB5E" w14:textId="77777777" w:rsidR="0034107B" w:rsidRPr="0034107B" w:rsidRDefault="0034107B" w:rsidP="00260EFB">
            <w:pPr>
              <w:jc w:val="center"/>
              <w:rPr>
                <w:rFonts w:asciiTheme="majorHAnsi" w:hAnsiTheme="majorHAnsi" w:cstheme="majorHAnsi"/>
              </w:rPr>
            </w:pPr>
          </w:p>
        </w:tc>
        <w:tc>
          <w:tcPr>
            <w:tcW w:w="1539" w:type="dxa"/>
          </w:tcPr>
          <w:p w14:paraId="1F1F2608" w14:textId="77777777" w:rsidR="0034107B" w:rsidRPr="0034107B" w:rsidRDefault="0034107B" w:rsidP="00260EFB">
            <w:pPr>
              <w:jc w:val="center"/>
              <w:rPr>
                <w:rFonts w:asciiTheme="majorHAnsi" w:hAnsiTheme="majorHAnsi" w:cstheme="majorHAnsi"/>
              </w:rPr>
            </w:pPr>
          </w:p>
        </w:tc>
        <w:tc>
          <w:tcPr>
            <w:tcW w:w="1901" w:type="dxa"/>
          </w:tcPr>
          <w:p w14:paraId="0902D56E" w14:textId="77777777" w:rsidR="0034107B" w:rsidRPr="0034107B" w:rsidRDefault="0034107B" w:rsidP="00260EFB">
            <w:pPr>
              <w:jc w:val="center"/>
              <w:rPr>
                <w:rFonts w:asciiTheme="majorHAnsi" w:hAnsiTheme="majorHAnsi" w:cstheme="majorHAnsi"/>
              </w:rPr>
            </w:pPr>
          </w:p>
        </w:tc>
        <w:tc>
          <w:tcPr>
            <w:tcW w:w="1941" w:type="dxa"/>
          </w:tcPr>
          <w:p w14:paraId="4CC28C3E" w14:textId="77777777" w:rsidR="0034107B" w:rsidRPr="0034107B" w:rsidRDefault="0034107B" w:rsidP="00260EFB">
            <w:pPr>
              <w:jc w:val="center"/>
              <w:rPr>
                <w:rFonts w:asciiTheme="majorHAnsi" w:hAnsiTheme="majorHAnsi" w:cstheme="majorHAnsi"/>
              </w:rPr>
            </w:pPr>
          </w:p>
        </w:tc>
        <w:tc>
          <w:tcPr>
            <w:tcW w:w="1464" w:type="dxa"/>
          </w:tcPr>
          <w:p w14:paraId="5E8AF19A" w14:textId="77777777" w:rsidR="0034107B" w:rsidRPr="0034107B" w:rsidRDefault="0034107B" w:rsidP="00260EFB">
            <w:pPr>
              <w:jc w:val="center"/>
              <w:rPr>
                <w:rFonts w:asciiTheme="majorHAnsi" w:hAnsiTheme="majorHAnsi" w:cstheme="majorHAnsi"/>
              </w:rPr>
            </w:pPr>
          </w:p>
        </w:tc>
        <w:tc>
          <w:tcPr>
            <w:tcW w:w="1855" w:type="dxa"/>
          </w:tcPr>
          <w:p w14:paraId="13637AF0"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Headteacher</w:t>
            </w:r>
          </w:p>
        </w:tc>
      </w:tr>
      <w:tr w:rsidR="0034107B" w:rsidRPr="0034107B" w14:paraId="0AF9A3AA" w14:textId="77777777" w:rsidTr="00260EFB">
        <w:tc>
          <w:tcPr>
            <w:tcW w:w="4851" w:type="dxa"/>
          </w:tcPr>
          <w:p w14:paraId="661A2D78"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Authorising requisition for the purchase of all goods and services, over the value of £10,000</w:t>
            </w:r>
          </w:p>
        </w:tc>
        <w:tc>
          <w:tcPr>
            <w:tcW w:w="1617" w:type="dxa"/>
          </w:tcPr>
          <w:p w14:paraId="154F49EF" w14:textId="77777777" w:rsidR="0034107B" w:rsidRPr="0034107B" w:rsidRDefault="0034107B" w:rsidP="00260EFB">
            <w:pPr>
              <w:jc w:val="center"/>
              <w:rPr>
                <w:rFonts w:asciiTheme="majorHAnsi" w:hAnsiTheme="majorHAnsi" w:cstheme="majorHAnsi"/>
              </w:rPr>
            </w:pPr>
          </w:p>
        </w:tc>
        <w:tc>
          <w:tcPr>
            <w:tcW w:w="1539" w:type="dxa"/>
          </w:tcPr>
          <w:p w14:paraId="1DD41A89" w14:textId="77777777" w:rsidR="0034107B" w:rsidRPr="0034107B" w:rsidRDefault="0034107B" w:rsidP="00260EFB">
            <w:pPr>
              <w:jc w:val="center"/>
              <w:rPr>
                <w:rFonts w:asciiTheme="majorHAnsi" w:hAnsiTheme="majorHAnsi" w:cstheme="majorHAnsi"/>
              </w:rPr>
            </w:pPr>
          </w:p>
        </w:tc>
        <w:tc>
          <w:tcPr>
            <w:tcW w:w="1901" w:type="dxa"/>
          </w:tcPr>
          <w:p w14:paraId="6D0AC2E6"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41" w:type="dxa"/>
          </w:tcPr>
          <w:p w14:paraId="4CCE27C4" w14:textId="77777777" w:rsidR="0034107B" w:rsidRPr="00C10D13" w:rsidRDefault="0034107B" w:rsidP="00260EFB">
            <w:pPr>
              <w:jc w:val="center"/>
              <w:rPr>
                <w:rFonts w:asciiTheme="majorHAnsi" w:hAnsiTheme="majorHAnsi" w:cstheme="majorHAnsi"/>
              </w:rPr>
            </w:pPr>
            <w:r w:rsidRPr="00C10D13">
              <w:rPr>
                <w:rFonts w:asciiTheme="majorHAnsi" w:hAnsiTheme="majorHAnsi" w:cstheme="majorHAnsi"/>
              </w:rPr>
              <w:t xml:space="preserve">FD authorises on Sage and </w:t>
            </w:r>
            <w:r w:rsidR="001B19E5" w:rsidRPr="00C10D13">
              <w:rPr>
                <w:rFonts w:asciiTheme="majorHAnsi" w:hAnsiTheme="majorHAnsi" w:cstheme="majorHAnsi"/>
              </w:rPr>
              <w:t xml:space="preserve">ensures that </w:t>
            </w:r>
            <w:r w:rsidRPr="00C10D13">
              <w:rPr>
                <w:rFonts w:asciiTheme="majorHAnsi" w:hAnsiTheme="majorHAnsi" w:cstheme="majorHAnsi"/>
              </w:rPr>
              <w:t xml:space="preserve">documents </w:t>
            </w:r>
            <w:r w:rsidR="001B19E5" w:rsidRPr="00C10D13">
              <w:rPr>
                <w:rFonts w:asciiTheme="majorHAnsi" w:hAnsiTheme="majorHAnsi" w:cstheme="majorHAnsi"/>
              </w:rPr>
              <w:t>are uploaded onto Sage as</w:t>
            </w:r>
            <w:r w:rsidRPr="00C10D13">
              <w:rPr>
                <w:rFonts w:asciiTheme="majorHAnsi" w:hAnsiTheme="majorHAnsi" w:cstheme="majorHAnsi"/>
              </w:rPr>
              <w:t xml:space="preserve"> evidence</w:t>
            </w:r>
          </w:p>
          <w:p w14:paraId="50E3D62F" w14:textId="3A5793CE" w:rsidR="00E251F9" w:rsidRPr="00C10D13" w:rsidRDefault="00E251F9" w:rsidP="00260EFB">
            <w:pPr>
              <w:jc w:val="center"/>
              <w:rPr>
                <w:rFonts w:asciiTheme="majorHAnsi" w:hAnsiTheme="majorHAnsi" w:cstheme="majorHAnsi"/>
              </w:rPr>
            </w:pPr>
          </w:p>
        </w:tc>
        <w:tc>
          <w:tcPr>
            <w:tcW w:w="1464" w:type="dxa"/>
          </w:tcPr>
          <w:p w14:paraId="4F9CA0D1"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855" w:type="dxa"/>
          </w:tcPr>
          <w:p w14:paraId="46D2404D"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Headteacher</w:t>
            </w:r>
          </w:p>
        </w:tc>
      </w:tr>
      <w:tr w:rsidR="0034107B" w:rsidRPr="0034107B" w14:paraId="1FC88220" w14:textId="77777777" w:rsidTr="00260EFB">
        <w:tc>
          <w:tcPr>
            <w:tcW w:w="4851" w:type="dxa"/>
          </w:tcPr>
          <w:p w14:paraId="2608747F"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Authorising requisition for the purchase of all goods and services, over the value of £20,000 must be authorised by the Accounting officer and the chair of directors</w:t>
            </w:r>
          </w:p>
          <w:p w14:paraId="2D69E768" w14:textId="77777777" w:rsidR="0034107B" w:rsidRPr="0034107B" w:rsidRDefault="0034107B" w:rsidP="00260EFB">
            <w:pPr>
              <w:rPr>
                <w:rFonts w:asciiTheme="majorHAnsi" w:hAnsiTheme="majorHAnsi" w:cstheme="majorHAnsi"/>
              </w:rPr>
            </w:pPr>
          </w:p>
        </w:tc>
        <w:tc>
          <w:tcPr>
            <w:tcW w:w="1617" w:type="dxa"/>
          </w:tcPr>
          <w:p w14:paraId="52DF4E42" w14:textId="77777777" w:rsidR="0034107B" w:rsidRPr="0034107B" w:rsidRDefault="0034107B" w:rsidP="00260EFB">
            <w:pPr>
              <w:jc w:val="center"/>
              <w:rPr>
                <w:rFonts w:asciiTheme="majorHAnsi" w:hAnsiTheme="majorHAnsi" w:cstheme="majorHAnsi"/>
              </w:rPr>
            </w:pPr>
          </w:p>
        </w:tc>
        <w:tc>
          <w:tcPr>
            <w:tcW w:w="1539" w:type="dxa"/>
          </w:tcPr>
          <w:p w14:paraId="5BCA0CC5"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7158D6C0"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41" w:type="dxa"/>
          </w:tcPr>
          <w:p w14:paraId="4AB26EF5" w14:textId="77777777" w:rsidR="0034107B" w:rsidRPr="00C10D13" w:rsidRDefault="00B77EB6" w:rsidP="00260EFB">
            <w:pPr>
              <w:jc w:val="center"/>
              <w:rPr>
                <w:rFonts w:asciiTheme="majorHAnsi" w:hAnsiTheme="majorHAnsi" w:cstheme="majorHAnsi"/>
              </w:rPr>
            </w:pPr>
            <w:r w:rsidRPr="00C10D13">
              <w:rPr>
                <w:rFonts w:asciiTheme="majorHAnsi" w:hAnsiTheme="majorHAnsi" w:cstheme="majorHAnsi"/>
              </w:rPr>
              <w:t>FD authorises on Sage and ensures that documents are uploaded onto Sage as evidence</w:t>
            </w:r>
          </w:p>
          <w:p w14:paraId="7833873F" w14:textId="10C402F7" w:rsidR="00E251F9" w:rsidRPr="00C10D13" w:rsidRDefault="00E251F9" w:rsidP="00260EFB">
            <w:pPr>
              <w:jc w:val="center"/>
              <w:rPr>
                <w:rFonts w:asciiTheme="majorHAnsi" w:hAnsiTheme="majorHAnsi" w:cstheme="majorHAnsi"/>
              </w:rPr>
            </w:pPr>
          </w:p>
        </w:tc>
        <w:tc>
          <w:tcPr>
            <w:tcW w:w="1464" w:type="dxa"/>
          </w:tcPr>
          <w:p w14:paraId="6BD873B2"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855" w:type="dxa"/>
          </w:tcPr>
          <w:p w14:paraId="69DB5E96"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Headteacher</w:t>
            </w:r>
          </w:p>
        </w:tc>
      </w:tr>
      <w:tr w:rsidR="0034107B" w:rsidRPr="0034107B" w14:paraId="4AA1C6DB" w14:textId="77777777" w:rsidTr="00260EFB">
        <w:tc>
          <w:tcPr>
            <w:tcW w:w="4851" w:type="dxa"/>
          </w:tcPr>
          <w:p w14:paraId="6A34D319"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The approval of capital projects</w:t>
            </w:r>
          </w:p>
        </w:tc>
        <w:tc>
          <w:tcPr>
            <w:tcW w:w="1617" w:type="dxa"/>
          </w:tcPr>
          <w:p w14:paraId="07935F3F" w14:textId="77777777" w:rsidR="0034107B" w:rsidRPr="0034107B" w:rsidRDefault="0034107B" w:rsidP="00260EFB">
            <w:pPr>
              <w:jc w:val="center"/>
              <w:rPr>
                <w:rFonts w:asciiTheme="majorHAnsi" w:hAnsiTheme="majorHAnsi" w:cstheme="majorHAnsi"/>
              </w:rPr>
            </w:pPr>
          </w:p>
        </w:tc>
        <w:tc>
          <w:tcPr>
            <w:tcW w:w="1539" w:type="dxa"/>
          </w:tcPr>
          <w:p w14:paraId="3BB99C59"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5AAFDF77"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41" w:type="dxa"/>
          </w:tcPr>
          <w:p w14:paraId="6708EA97" w14:textId="77777777" w:rsidR="00E251F9" w:rsidRDefault="0034107B" w:rsidP="00E251F9">
            <w:pPr>
              <w:jc w:val="center"/>
              <w:rPr>
                <w:rFonts w:asciiTheme="majorHAnsi" w:hAnsiTheme="majorHAnsi" w:cstheme="majorHAnsi"/>
              </w:rPr>
            </w:pPr>
            <w:r w:rsidRPr="0034107B">
              <w:rPr>
                <w:rFonts w:asciiTheme="majorHAnsi" w:hAnsiTheme="majorHAnsi" w:cstheme="majorHAnsi"/>
              </w:rPr>
              <w:t>Operation Manager</w:t>
            </w:r>
          </w:p>
          <w:p w14:paraId="281CCFF8" w14:textId="6702872E" w:rsidR="00E251F9" w:rsidRPr="0034107B" w:rsidRDefault="00E251F9" w:rsidP="00E251F9">
            <w:pPr>
              <w:jc w:val="center"/>
              <w:rPr>
                <w:rFonts w:asciiTheme="majorHAnsi" w:hAnsiTheme="majorHAnsi" w:cstheme="majorHAnsi"/>
              </w:rPr>
            </w:pPr>
          </w:p>
        </w:tc>
        <w:tc>
          <w:tcPr>
            <w:tcW w:w="1464" w:type="dxa"/>
          </w:tcPr>
          <w:p w14:paraId="74631A9B" w14:textId="77777777" w:rsidR="0034107B" w:rsidRPr="0034107B" w:rsidRDefault="0034107B" w:rsidP="00260EFB">
            <w:pPr>
              <w:jc w:val="center"/>
              <w:rPr>
                <w:rFonts w:asciiTheme="majorHAnsi" w:hAnsiTheme="majorHAnsi" w:cstheme="majorHAnsi"/>
              </w:rPr>
            </w:pPr>
          </w:p>
        </w:tc>
        <w:tc>
          <w:tcPr>
            <w:tcW w:w="1855" w:type="dxa"/>
          </w:tcPr>
          <w:p w14:paraId="1900B162" w14:textId="77777777" w:rsidR="0034107B" w:rsidRPr="0034107B" w:rsidRDefault="0034107B" w:rsidP="00260EFB">
            <w:pPr>
              <w:jc w:val="center"/>
              <w:rPr>
                <w:rFonts w:asciiTheme="majorHAnsi" w:hAnsiTheme="majorHAnsi" w:cstheme="majorHAnsi"/>
              </w:rPr>
            </w:pPr>
          </w:p>
        </w:tc>
      </w:tr>
      <w:tr w:rsidR="0034107B" w:rsidRPr="0034107B" w14:paraId="5B3D811C" w14:textId="77777777" w:rsidTr="00260EFB">
        <w:tc>
          <w:tcPr>
            <w:tcW w:w="4851" w:type="dxa"/>
          </w:tcPr>
          <w:p w14:paraId="3B56999F"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The confirmation of the receipt of goods and service</w:t>
            </w:r>
          </w:p>
          <w:p w14:paraId="04504F58" w14:textId="77777777" w:rsidR="0034107B" w:rsidRPr="0034107B" w:rsidRDefault="0034107B" w:rsidP="00260EFB">
            <w:pPr>
              <w:rPr>
                <w:rFonts w:asciiTheme="majorHAnsi" w:hAnsiTheme="majorHAnsi" w:cstheme="majorHAnsi"/>
              </w:rPr>
            </w:pPr>
          </w:p>
        </w:tc>
        <w:tc>
          <w:tcPr>
            <w:tcW w:w="1617" w:type="dxa"/>
          </w:tcPr>
          <w:p w14:paraId="180089A2" w14:textId="77777777" w:rsidR="0034107B" w:rsidRPr="0034107B" w:rsidRDefault="0034107B" w:rsidP="00260EFB">
            <w:pPr>
              <w:jc w:val="center"/>
              <w:rPr>
                <w:rFonts w:asciiTheme="majorHAnsi" w:hAnsiTheme="majorHAnsi" w:cstheme="majorHAnsi"/>
              </w:rPr>
            </w:pPr>
          </w:p>
        </w:tc>
        <w:tc>
          <w:tcPr>
            <w:tcW w:w="1539" w:type="dxa"/>
          </w:tcPr>
          <w:p w14:paraId="67ACDB33" w14:textId="77777777" w:rsidR="0034107B" w:rsidRPr="0034107B" w:rsidRDefault="0034107B" w:rsidP="00260EFB">
            <w:pPr>
              <w:jc w:val="center"/>
              <w:rPr>
                <w:rFonts w:asciiTheme="majorHAnsi" w:hAnsiTheme="majorHAnsi" w:cstheme="majorHAnsi"/>
              </w:rPr>
            </w:pPr>
          </w:p>
        </w:tc>
        <w:tc>
          <w:tcPr>
            <w:tcW w:w="1901" w:type="dxa"/>
          </w:tcPr>
          <w:p w14:paraId="6D621B13" w14:textId="77777777" w:rsidR="0034107B" w:rsidRPr="0034107B" w:rsidRDefault="0034107B" w:rsidP="00260EFB">
            <w:pPr>
              <w:jc w:val="center"/>
              <w:rPr>
                <w:rFonts w:asciiTheme="majorHAnsi" w:hAnsiTheme="majorHAnsi" w:cstheme="majorHAnsi"/>
              </w:rPr>
            </w:pPr>
          </w:p>
        </w:tc>
        <w:tc>
          <w:tcPr>
            <w:tcW w:w="1941" w:type="dxa"/>
          </w:tcPr>
          <w:p w14:paraId="67B5A927" w14:textId="77777777" w:rsidR="0034107B" w:rsidRPr="0034107B" w:rsidRDefault="0034107B" w:rsidP="00260EFB">
            <w:pPr>
              <w:jc w:val="center"/>
              <w:rPr>
                <w:rFonts w:asciiTheme="majorHAnsi" w:hAnsiTheme="majorHAnsi" w:cstheme="majorHAnsi"/>
              </w:rPr>
            </w:pPr>
          </w:p>
        </w:tc>
        <w:tc>
          <w:tcPr>
            <w:tcW w:w="1464" w:type="dxa"/>
          </w:tcPr>
          <w:p w14:paraId="3F2723BF" w14:textId="77777777" w:rsidR="0034107B" w:rsidRPr="0034107B" w:rsidRDefault="0034107B" w:rsidP="00260EFB">
            <w:pPr>
              <w:jc w:val="center"/>
              <w:rPr>
                <w:rFonts w:asciiTheme="majorHAnsi" w:hAnsiTheme="majorHAnsi" w:cstheme="majorHAnsi"/>
              </w:rPr>
            </w:pPr>
          </w:p>
        </w:tc>
        <w:tc>
          <w:tcPr>
            <w:tcW w:w="1855" w:type="dxa"/>
          </w:tcPr>
          <w:p w14:paraId="5B932369"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Designated Administrator</w:t>
            </w:r>
          </w:p>
          <w:p w14:paraId="36C268DC" w14:textId="77777777" w:rsidR="0034107B" w:rsidRPr="0034107B" w:rsidRDefault="0034107B" w:rsidP="00260EFB">
            <w:pPr>
              <w:jc w:val="center"/>
              <w:rPr>
                <w:rFonts w:asciiTheme="majorHAnsi" w:hAnsiTheme="majorHAnsi" w:cstheme="majorHAnsi"/>
              </w:rPr>
            </w:pPr>
          </w:p>
        </w:tc>
      </w:tr>
      <w:tr w:rsidR="0034107B" w:rsidRPr="0034107B" w14:paraId="0BECAC94" w14:textId="77777777" w:rsidTr="00260EFB">
        <w:tc>
          <w:tcPr>
            <w:tcW w:w="4851" w:type="dxa"/>
          </w:tcPr>
          <w:p w14:paraId="3794C7F8" w14:textId="77777777" w:rsidR="0034107B" w:rsidRDefault="0034107B" w:rsidP="00260EFB">
            <w:pPr>
              <w:rPr>
                <w:rFonts w:asciiTheme="majorHAnsi" w:hAnsiTheme="majorHAnsi" w:cstheme="majorHAnsi"/>
              </w:rPr>
            </w:pPr>
            <w:r w:rsidRPr="0034107B">
              <w:rPr>
                <w:rFonts w:asciiTheme="majorHAnsi" w:hAnsiTheme="majorHAnsi" w:cstheme="majorHAnsi"/>
              </w:rPr>
              <w:t>The preparation of BACS runs for payment of services</w:t>
            </w:r>
          </w:p>
          <w:p w14:paraId="5D271162" w14:textId="77777777" w:rsidR="004A146F" w:rsidRDefault="004A146F" w:rsidP="00260EFB">
            <w:pPr>
              <w:rPr>
                <w:rFonts w:asciiTheme="majorHAnsi" w:hAnsiTheme="majorHAnsi" w:cstheme="majorHAnsi"/>
              </w:rPr>
            </w:pPr>
          </w:p>
          <w:p w14:paraId="618EEA0F" w14:textId="61C8530D" w:rsidR="004A146F" w:rsidRPr="0034107B" w:rsidRDefault="004A146F" w:rsidP="00260EFB">
            <w:pPr>
              <w:rPr>
                <w:rFonts w:asciiTheme="majorHAnsi" w:hAnsiTheme="majorHAnsi" w:cstheme="majorHAnsi"/>
              </w:rPr>
            </w:pPr>
          </w:p>
        </w:tc>
        <w:tc>
          <w:tcPr>
            <w:tcW w:w="1617" w:type="dxa"/>
          </w:tcPr>
          <w:p w14:paraId="42B627F4" w14:textId="77777777" w:rsidR="0034107B" w:rsidRPr="0034107B" w:rsidRDefault="0034107B" w:rsidP="00260EFB">
            <w:pPr>
              <w:jc w:val="center"/>
              <w:rPr>
                <w:rFonts w:asciiTheme="majorHAnsi" w:hAnsiTheme="majorHAnsi" w:cstheme="majorHAnsi"/>
              </w:rPr>
            </w:pPr>
          </w:p>
        </w:tc>
        <w:tc>
          <w:tcPr>
            <w:tcW w:w="1539" w:type="dxa"/>
          </w:tcPr>
          <w:p w14:paraId="612781B2" w14:textId="77777777" w:rsidR="0034107B" w:rsidRPr="0034107B" w:rsidRDefault="0034107B" w:rsidP="00260EFB">
            <w:pPr>
              <w:jc w:val="center"/>
              <w:rPr>
                <w:rFonts w:asciiTheme="majorHAnsi" w:hAnsiTheme="majorHAnsi" w:cstheme="majorHAnsi"/>
              </w:rPr>
            </w:pPr>
          </w:p>
        </w:tc>
        <w:tc>
          <w:tcPr>
            <w:tcW w:w="1901" w:type="dxa"/>
          </w:tcPr>
          <w:p w14:paraId="43A7837F" w14:textId="77777777" w:rsidR="0034107B" w:rsidRPr="0034107B" w:rsidRDefault="0034107B" w:rsidP="00260EFB">
            <w:pPr>
              <w:jc w:val="center"/>
              <w:rPr>
                <w:rFonts w:asciiTheme="majorHAnsi" w:hAnsiTheme="majorHAnsi" w:cstheme="majorHAnsi"/>
              </w:rPr>
            </w:pPr>
          </w:p>
        </w:tc>
        <w:tc>
          <w:tcPr>
            <w:tcW w:w="1941" w:type="dxa"/>
          </w:tcPr>
          <w:p w14:paraId="0C6C8651"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Finance Officer</w:t>
            </w:r>
          </w:p>
        </w:tc>
        <w:tc>
          <w:tcPr>
            <w:tcW w:w="1464" w:type="dxa"/>
          </w:tcPr>
          <w:p w14:paraId="3A698979" w14:textId="77777777" w:rsidR="0034107B" w:rsidRPr="0034107B" w:rsidRDefault="0034107B" w:rsidP="00260EFB">
            <w:pPr>
              <w:jc w:val="center"/>
              <w:rPr>
                <w:rFonts w:asciiTheme="majorHAnsi" w:hAnsiTheme="majorHAnsi" w:cstheme="majorHAnsi"/>
              </w:rPr>
            </w:pPr>
          </w:p>
        </w:tc>
        <w:tc>
          <w:tcPr>
            <w:tcW w:w="1855" w:type="dxa"/>
          </w:tcPr>
          <w:p w14:paraId="7DCBBBB3" w14:textId="77777777" w:rsidR="0034107B" w:rsidRPr="0034107B" w:rsidRDefault="0034107B" w:rsidP="00260EFB">
            <w:pPr>
              <w:jc w:val="center"/>
              <w:rPr>
                <w:rFonts w:asciiTheme="majorHAnsi" w:hAnsiTheme="majorHAnsi" w:cstheme="majorHAnsi"/>
              </w:rPr>
            </w:pPr>
          </w:p>
        </w:tc>
      </w:tr>
      <w:tr w:rsidR="0034107B" w:rsidRPr="0034107B" w14:paraId="06481C26" w14:textId="77777777" w:rsidTr="00260EFB">
        <w:tc>
          <w:tcPr>
            <w:tcW w:w="4851" w:type="dxa"/>
          </w:tcPr>
          <w:p w14:paraId="11A568A2"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Approval of BACS runs for payment</w:t>
            </w:r>
          </w:p>
        </w:tc>
        <w:tc>
          <w:tcPr>
            <w:tcW w:w="1617" w:type="dxa"/>
          </w:tcPr>
          <w:p w14:paraId="11ABD18A" w14:textId="77777777" w:rsidR="0034107B" w:rsidRPr="0034107B" w:rsidRDefault="0034107B" w:rsidP="00260EFB">
            <w:pPr>
              <w:jc w:val="center"/>
              <w:rPr>
                <w:rFonts w:asciiTheme="majorHAnsi" w:hAnsiTheme="majorHAnsi" w:cstheme="majorHAnsi"/>
              </w:rPr>
            </w:pPr>
          </w:p>
        </w:tc>
        <w:tc>
          <w:tcPr>
            <w:tcW w:w="1539" w:type="dxa"/>
          </w:tcPr>
          <w:p w14:paraId="079267F0" w14:textId="77777777" w:rsidR="0034107B" w:rsidRPr="0034107B" w:rsidRDefault="0034107B" w:rsidP="00260EFB">
            <w:pPr>
              <w:jc w:val="center"/>
              <w:rPr>
                <w:rFonts w:asciiTheme="majorHAnsi" w:hAnsiTheme="majorHAnsi" w:cstheme="majorHAnsi"/>
              </w:rPr>
            </w:pPr>
          </w:p>
        </w:tc>
        <w:tc>
          <w:tcPr>
            <w:tcW w:w="1901" w:type="dxa"/>
          </w:tcPr>
          <w:p w14:paraId="16AA1CA2" w14:textId="77777777" w:rsidR="0034107B" w:rsidRPr="0034107B" w:rsidRDefault="0034107B" w:rsidP="00260EFB">
            <w:pPr>
              <w:jc w:val="center"/>
              <w:rPr>
                <w:rFonts w:asciiTheme="majorHAnsi" w:hAnsiTheme="majorHAnsi" w:cstheme="majorHAnsi"/>
              </w:rPr>
            </w:pPr>
          </w:p>
        </w:tc>
        <w:tc>
          <w:tcPr>
            <w:tcW w:w="1941" w:type="dxa"/>
          </w:tcPr>
          <w:p w14:paraId="17194068"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FD/FM</w:t>
            </w:r>
          </w:p>
          <w:p w14:paraId="3EC8892F" w14:textId="77777777" w:rsidR="0034107B" w:rsidRPr="0034107B" w:rsidRDefault="0034107B" w:rsidP="00260EFB">
            <w:pPr>
              <w:jc w:val="center"/>
              <w:rPr>
                <w:rFonts w:asciiTheme="majorHAnsi" w:hAnsiTheme="majorHAnsi" w:cstheme="majorHAnsi"/>
              </w:rPr>
            </w:pPr>
          </w:p>
          <w:p w14:paraId="2E439AC7" w14:textId="77777777" w:rsidR="0034107B" w:rsidRPr="0034107B" w:rsidRDefault="0034107B" w:rsidP="00260EFB">
            <w:pPr>
              <w:jc w:val="center"/>
              <w:rPr>
                <w:rFonts w:asciiTheme="majorHAnsi" w:hAnsiTheme="majorHAnsi" w:cstheme="majorHAnsi"/>
              </w:rPr>
            </w:pPr>
          </w:p>
          <w:p w14:paraId="7295A1CD" w14:textId="77777777" w:rsidR="0034107B" w:rsidRPr="0034107B" w:rsidRDefault="0034107B" w:rsidP="00260EFB">
            <w:pPr>
              <w:jc w:val="center"/>
              <w:rPr>
                <w:rFonts w:asciiTheme="majorHAnsi" w:hAnsiTheme="majorHAnsi" w:cstheme="majorHAnsi"/>
              </w:rPr>
            </w:pPr>
          </w:p>
        </w:tc>
        <w:tc>
          <w:tcPr>
            <w:tcW w:w="1464" w:type="dxa"/>
          </w:tcPr>
          <w:p w14:paraId="716D29AF" w14:textId="77777777" w:rsidR="0034107B" w:rsidRPr="0034107B" w:rsidRDefault="0034107B" w:rsidP="00260EFB">
            <w:pPr>
              <w:jc w:val="center"/>
              <w:rPr>
                <w:rFonts w:asciiTheme="majorHAnsi" w:hAnsiTheme="majorHAnsi" w:cstheme="majorHAnsi"/>
              </w:rPr>
            </w:pPr>
          </w:p>
        </w:tc>
        <w:tc>
          <w:tcPr>
            <w:tcW w:w="1855" w:type="dxa"/>
          </w:tcPr>
          <w:p w14:paraId="03E5144A" w14:textId="77777777" w:rsidR="0034107B" w:rsidRPr="0034107B" w:rsidRDefault="0034107B" w:rsidP="00260EFB">
            <w:pPr>
              <w:jc w:val="center"/>
              <w:rPr>
                <w:rFonts w:asciiTheme="majorHAnsi" w:hAnsiTheme="majorHAnsi" w:cstheme="majorHAnsi"/>
              </w:rPr>
            </w:pPr>
          </w:p>
        </w:tc>
      </w:tr>
      <w:tr w:rsidR="0034107B" w:rsidRPr="0034107B" w14:paraId="2CC2EF26" w14:textId="77777777" w:rsidTr="00260EFB">
        <w:tc>
          <w:tcPr>
            <w:tcW w:w="4851" w:type="dxa"/>
            <w:shd w:val="clear" w:color="auto" w:fill="BDD6EE" w:themeFill="accent1" w:themeFillTint="66"/>
          </w:tcPr>
          <w:p w14:paraId="176C994D" w14:textId="77777777" w:rsidR="0034107B" w:rsidRPr="0034107B" w:rsidRDefault="0034107B" w:rsidP="00260EFB">
            <w:pPr>
              <w:rPr>
                <w:rFonts w:asciiTheme="majorHAnsi" w:hAnsiTheme="majorHAnsi" w:cstheme="majorHAnsi"/>
                <w:b/>
                <w:bCs/>
              </w:rPr>
            </w:pPr>
            <w:r w:rsidRPr="0034107B">
              <w:rPr>
                <w:rFonts w:asciiTheme="majorHAnsi" w:hAnsiTheme="majorHAnsi" w:cstheme="majorHAnsi"/>
                <w:b/>
                <w:bCs/>
              </w:rPr>
              <w:lastRenderedPageBreak/>
              <w:t>Insurance</w:t>
            </w:r>
          </w:p>
          <w:p w14:paraId="3C41DAFE" w14:textId="77777777" w:rsidR="0034107B" w:rsidRPr="0034107B" w:rsidRDefault="0034107B" w:rsidP="00260EFB">
            <w:pPr>
              <w:rPr>
                <w:rFonts w:asciiTheme="majorHAnsi" w:hAnsiTheme="majorHAnsi" w:cstheme="majorHAnsi"/>
              </w:rPr>
            </w:pPr>
          </w:p>
        </w:tc>
        <w:tc>
          <w:tcPr>
            <w:tcW w:w="1617" w:type="dxa"/>
            <w:shd w:val="clear" w:color="auto" w:fill="BDD6EE" w:themeFill="accent1" w:themeFillTint="66"/>
          </w:tcPr>
          <w:p w14:paraId="457B08B5" w14:textId="77777777" w:rsidR="0034107B" w:rsidRPr="0034107B" w:rsidRDefault="0034107B" w:rsidP="00260EFB">
            <w:pPr>
              <w:jc w:val="center"/>
              <w:rPr>
                <w:rFonts w:asciiTheme="majorHAnsi" w:hAnsiTheme="majorHAnsi" w:cstheme="majorHAnsi"/>
              </w:rPr>
            </w:pPr>
          </w:p>
        </w:tc>
        <w:tc>
          <w:tcPr>
            <w:tcW w:w="1539" w:type="dxa"/>
            <w:shd w:val="clear" w:color="auto" w:fill="BDD6EE" w:themeFill="accent1" w:themeFillTint="66"/>
          </w:tcPr>
          <w:p w14:paraId="1C09D7B4" w14:textId="77777777" w:rsidR="0034107B" w:rsidRPr="0034107B" w:rsidRDefault="0034107B" w:rsidP="00260EFB">
            <w:pPr>
              <w:jc w:val="center"/>
              <w:rPr>
                <w:rFonts w:asciiTheme="majorHAnsi" w:hAnsiTheme="majorHAnsi" w:cstheme="majorHAnsi"/>
              </w:rPr>
            </w:pPr>
          </w:p>
        </w:tc>
        <w:tc>
          <w:tcPr>
            <w:tcW w:w="1901" w:type="dxa"/>
            <w:shd w:val="clear" w:color="auto" w:fill="BDD6EE" w:themeFill="accent1" w:themeFillTint="66"/>
          </w:tcPr>
          <w:p w14:paraId="40A4E6F6" w14:textId="77777777" w:rsidR="0034107B" w:rsidRPr="0034107B" w:rsidRDefault="0034107B" w:rsidP="00260EFB">
            <w:pPr>
              <w:jc w:val="center"/>
              <w:rPr>
                <w:rFonts w:asciiTheme="majorHAnsi" w:hAnsiTheme="majorHAnsi" w:cstheme="majorHAnsi"/>
              </w:rPr>
            </w:pPr>
          </w:p>
        </w:tc>
        <w:tc>
          <w:tcPr>
            <w:tcW w:w="1941" w:type="dxa"/>
            <w:shd w:val="clear" w:color="auto" w:fill="BDD6EE" w:themeFill="accent1" w:themeFillTint="66"/>
          </w:tcPr>
          <w:p w14:paraId="113D4BA7" w14:textId="77777777" w:rsidR="0034107B" w:rsidRPr="0034107B" w:rsidRDefault="0034107B" w:rsidP="00260EFB">
            <w:pPr>
              <w:jc w:val="center"/>
              <w:rPr>
                <w:rFonts w:asciiTheme="majorHAnsi" w:hAnsiTheme="majorHAnsi" w:cstheme="majorHAnsi"/>
              </w:rPr>
            </w:pPr>
          </w:p>
        </w:tc>
        <w:tc>
          <w:tcPr>
            <w:tcW w:w="1464" w:type="dxa"/>
            <w:shd w:val="clear" w:color="auto" w:fill="BDD6EE" w:themeFill="accent1" w:themeFillTint="66"/>
          </w:tcPr>
          <w:p w14:paraId="778C08CD" w14:textId="77777777" w:rsidR="0034107B" w:rsidRPr="0034107B" w:rsidRDefault="0034107B" w:rsidP="00260EFB">
            <w:pPr>
              <w:jc w:val="center"/>
              <w:rPr>
                <w:rFonts w:asciiTheme="majorHAnsi" w:hAnsiTheme="majorHAnsi" w:cstheme="majorHAnsi"/>
              </w:rPr>
            </w:pPr>
          </w:p>
        </w:tc>
        <w:tc>
          <w:tcPr>
            <w:tcW w:w="1855" w:type="dxa"/>
            <w:shd w:val="clear" w:color="auto" w:fill="BDD6EE" w:themeFill="accent1" w:themeFillTint="66"/>
          </w:tcPr>
          <w:p w14:paraId="523A9715" w14:textId="77777777" w:rsidR="0034107B" w:rsidRPr="0034107B" w:rsidRDefault="0034107B" w:rsidP="00260EFB">
            <w:pPr>
              <w:jc w:val="center"/>
              <w:rPr>
                <w:rFonts w:asciiTheme="majorHAnsi" w:hAnsiTheme="majorHAnsi" w:cstheme="majorHAnsi"/>
              </w:rPr>
            </w:pPr>
          </w:p>
        </w:tc>
      </w:tr>
      <w:tr w:rsidR="0034107B" w:rsidRPr="0034107B" w14:paraId="403DA264" w14:textId="77777777" w:rsidTr="00260EFB">
        <w:tc>
          <w:tcPr>
            <w:tcW w:w="4851" w:type="dxa"/>
          </w:tcPr>
          <w:p w14:paraId="4D5D5B92"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Initiate adequate insurance cover for the Trust/school, and maintain a register of policies taken out</w:t>
            </w:r>
          </w:p>
        </w:tc>
        <w:tc>
          <w:tcPr>
            <w:tcW w:w="1617" w:type="dxa"/>
          </w:tcPr>
          <w:p w14:paraId="118ED6EB" w14:textId="77777777" w:rsidR="0034107B" w:rsidRPr="0034107B" w:rsidRDefault="0034107B" w:rsidP="00260EFB">
            <w:pPr>
              <w:jc w:val="center"/>
              <w:rPr>
                <w:rFonts w:asciiTheme="majorHAnsi" w:hAnsiTheme="majorHAnsi" w:cstheme="majorHAnsi"/>
              </w:rPr>
            </w:pPr>
          </w:p>
        </w:tc>
        <w:tc>
          <w:tcPr>
            <w:tcW w:w="1539" w:type="dxa"/>
          </w:tcPr>
          <w:p w14:paraId="2FD7B7E9" w14:textId="77777777" w:rsidR="0034107B" w:rsidRPr="0034107B" w:rsidRDefault="0034107B" w:rsidP="00260EFB">
            <w:pPr>
              <w:jc w:val="center"/>
              <w:rPr>
                <w:rFonts w:asciiTheme="majorHAnsi" w:hAnsiTheme="majorHAnsi" w:cstheme="majorHAnsi"/>
              </w:rPr>
            </w:pPr>
          </w:p>
        </w:tc>
        <w:tc>
          <w:tcPr>
            <w:tcW w:w="1901" w:type="dxa"/>
          </w:tcPr>
          <w:p w14:paraId="01B72483" w14:textId="77777777" w:rsidR="0034107B" w:rsidRPr="0034107B" w:rsidRDefault="0034107B" w:rsidP="00260EFB">
            <w:pPr>
              <w:jc w:val="center"/>
              <w:rPr>
                <w:rFonts w:asciiTheme="majorHAnsi" w:hAnsiTheme="majorHAnsi" w:cstheme="majorHAnsi"/>
              </w:rPr>
            </w:pPr>
          </w:p>
        </w:tc>
        <w:tc>
          <w:tcPr>
            <w:tcW w:w="1941" w:type="dxa"/>
          </w:tcPr>
          <w:p w14:paraId="6A007846"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Operations Manager</w:t>
            </w:r>
          </w:p>
        </w:tc>
        <w:tc>
          <w:tcPr>
            <w:tcW w:w="1464" w:type="dxa"/>
          </w:tcPr>
          <w:p w14:paraId="2F130899" w14:textId="77777777" w:rsidR="0034107B" w:rsidRPr="0034107B" w:rsidRDefault="0034107B" w:rsidP="00260EFB">
            <w:pPr>
              <w:jc w:val="center"/>
              <w:rPr>
                <w:rFonts w:asciiTheme="majorHAnsi" w:hAnsiTheme="majorHAnsi" w:cstheme="majorHAnsi"/>
              </w:rPr>
            </w:pPr>
          </w:p>
        </w:tc>
        <w:tc>
          <w:tcPr>
            <w:tcW w:w="1855" w:type="dxa"/>
          </w:tcPr>
          <w:p w14:paraId="083DA708" w14:textId="77777777" w:rsidR="0034107B" w:rsidRPr="0034107B" w:rsidRDefault="0034107B" w:rsidP="00260EFB">
            <w:pPr>
              <w:jc w:val="center"/>
              <w:rPr>
                <w:rFonts w:asciiTheme="majorHAnsi" w:hAnsiTheme="majorHAnsi" w:cstheme="majorHAnsi"/>
              </w:rPr>
            </w:pPr>
          </w:p>
        </w:tc>
      </w:tr>
      <w:tr w:rsidR="0034107B" w:rsidRPr="0034107B" w14:paraId="011CD173" w14:textId="77777777" w:rsidTr="00260EFB">
        <w:tc>
          <w:tcPr>
            <w:tcW w:w="4851" w:type="dxa"/>
          </w:tcPr>
          <w:p w14:paraId="178BB0EB"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Undertake an assessment of risk management for insurance purposes at the Trust/school</w:t>
            </w:r>
          </w:p>
          <w:p w14:paraId="650EF1FF" w14:textId="77777777" w:rsidR="0034107B" w:rsidRPr="0034107B" w:rsidRDefault="0034107B" w:rsidP="00260EFB">
            <w:pPr>
              <w:rPr>
                <w:rFonts w:asciiTheme="majorHAnsi" w:hAnsiTheme="majorHAnsi" w:cstheme="majorHAnsi"/>
              </w:rPr>
            </w:pPr>
          </w:p>
        </w:tc>
        <w:tc>
          <w:tcPr>
            <w:tcW w:w="1617" w:type="dxa"/>
          </w:tcPr>
          <w:p w14:paraId="0966C08C" w14:textId="77777777" w:rsidR="0034107B" w:rsidRPr="0034107B" w:rsidRDefault="0034107B" w:rsidP="00260EFB">
            <w:pPr>
              <w:jc w:val="center"/>
              <w:rPr>
                <w:rFonts w:asciiTheme="majorHAnsi" w:hAnsiTheme="majorHAnsi" w:cstheme="majorHAnsi"/>
              </w:rPr>
            </w:pPr>
          </w:p>
        </w:tc>
        <w:tc>
          <w:tcPr>
            <w:tcW w:w="1539" w:type="dxa"/>
          </w:tcPr>
          <w:p w14:paraId="45F56678" w14:textId="77777777" w:rsidR="0034107B" w:rsidRPr="0034107B" w:rsidRDefault="0034107B" w:rsidP="00260EFB">
            <w:pPr>
              <w:jc w:val="center"/>
              <w:rPr>
                <w:rFonts w:asciiTheme="majorHAnsi" w:hAnsiTheme="majorHAnsi" w:cstheme="majorHAnsi"/>
              </w:rPr>
            </w:pPr>
          </w:p>
        </w:tc>
        <w:tc>
          <w:tcPr>
            <w:tcW w:w="1901" w:type="dxa"/>
          </w:tcPr>
          <w:p w14:paraId="7268D87E" w14:textId="77777777" w:rsidR="0034107B" w:rsidRPr="0034107B" w:rsidRDefault="0034107B" w:rsidP="00260EFB">
            <w:pPr>
              <w:jc w:val="center"/>
              <w:rPr>
                <w:rFonts w:asciiTheme="majorHAnsi" w:hAnsiTheme="majorHAnsi" w:cstheme="majorHAnsi"/>
              </w:rPr>
            </w:pPr>
          </w:p>
        </w:tc>
        <w:tc>
          <w:tcPr>
            <w:tcW w:w="1941" w:type="dxa"/>
          </w:tcPr>
          <w:p w14:paraId="3B463DE1"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Operations Manager</w:t>
            </w:r>
          </w:p>
        </w:tc>
        <w:tc>
          <w:tcPr>
            <w:tcW w:w="1464" w:type="dxa"/>
          </w:tcPr>
          <w:p w14:paraId="10C0ADFE" w14:textId="77777777" w:rsidR="0034107B" w:rsidRPr="0034107B" w:rsidRDefault="0034107B" w:rsidP="00260EFB">
            <w:pPr>
              <w:jc w:val="center"/>
              <w:rPr>
                <w:rFonts w:asciiTheme="majorHAnsi" w:hAnsiTheme="majorHAnsi" w:cstheme="majorHAnsi"/>
              </w:rPr>
            </w:pPr>
          </w:p>
        </w:tc>
        <w:tc>
          <w:tcPr>
            <w:tcW w:w="1855" w:type="dxa"/>
          </w:tcPr>
          <w:p w14:paraId="4ADFA72A" w14:textId="77777777" w:rsidR="0034107B" w:rsidRPr="0034107B" w:rsidRDefault="0034107B" w:rsidP="00260EFB">
            <w:pPr>
              <w:jc w:val="center"/>
              <w:rPr>
                <w:rFonts w:asciiTheme="majorHAnsi" w:hAnsiTheme="majorHAnsi" w:cstheme="majorHAnsi"/>
              </w:rPr>
            </w:pPr>
          </w:p>
        </w:tc>
      </w:tr>
      <w:tr w:rsidR="0034107B" w:rsidRPr="0034107B" w14:paraId="546E84C6" w14:textId="77777777" w:rsidTr="00260EFB">
        <w:tc>
          <w:tcPr>
            <w:tcW w:w="4851" w:type="dxa"/>
            <w:shd w:val="clear" w:color="auto" w:fill="BDD6EE" w:themeFill="accent1" w:themeFillTint="66"/>
          </w:tcPr>
          <w:p w14:paraId="499BDE6D" w14:textId="77777777" w:rsidR="0034107B" w:rsidRPr="0034107B" w:rsidRDefault="0034107B" w:rsidP="00260EFB">
            <w:pPr>
              <w:rPr>
                <w:rFonts w:asciiTheme="majorHAnsi" w:hAnsiTheme="majorHAnsi" w:cstheme="majorHAnsi"/>
                <w:b/>
                <w:bCs/>
              </w:rPr>
            </w:pPr>
            <w:r w:rsidRPr="0034107B">
              <w:rPr>
                <w:rFonts w:asciiTheme="majorHAnsi" w:hAnsiTheme="majorHAnsi" w:cstheme="majorHAnsi"/>
                <w:b/>
                <w:bCs/>
              </w:rPr>
              <w:t>Security of Assets, Stocks and Other Property</w:t>
            </w:r>
          </w:p>
        </w:tc>
        <w:tc>
          <w:tcPr>
            <w:tcW w:w="1617" w:type="dxa"/>
            <w:shd w:val="clear" w:color="auto" w:fill="BDD6EE" w:themeFill="accent1" w:themeFillTint="66"/>
          </w:tcPr>
          <w:p w14:paraId="7BB0D788" w14:textId="77777777" w:rsidR="0034107B" w:rsidRPr="0034107B" w:rsidRDefault="0034107B" w:rsidP="00260EFB">
            <w:pPr>
              <w:jc w:val="center"/>
              <w:rPr>
                <w:rFonts w:asciiTheme="majorHAnsi" w:hAnsiTheme="majorHAnsi" w:cstheme="majorHAnsi"/>
              </w:rPr>
            </w:pPr>
          </w:p>
        </w:tc>
        <w:tc>
          <w:tcPr>
            <w:tcW w:w="1539" w:type="dxa"/>
            <w:shd w:val="clear" w:color="auto" w:fill="BDD6EE" w:themeFill="accent1" w:themeFillTint="66"/>
          </w:tcPr>
          <w:p w14:paraId="4A498334" w14:textId="77777777" w:rsidR="0034107B" w:rsidRPr="0034107B" w:rsidRDefault="0034107B" w:rsidP="00260EFB">
            <w:pPr>
              <w:jc w:val="center"/>
              <w:rPr>
                <w:rFonts w:asciiTheme="majorHAnsi" w:hAnsiTheme="majorHAnsi" w:cstheme="majorHAnsi"/>
              </w:rPr>
            </w:pPr>
          </w:p>
        </w:tc>
        <w:tc>
          <w:tcPr>
            <w:tcW w:w="1901" w:type="dxa"/>
            <w:shd w:val="clear" w:color="auto" w:fill="BDD6EE" w:themeFill="accent1" w:themeFillTint="66"/>
          </w:tcPr>
          <w:p w14:paraId="013B330B" w14:textId="77777777" w:rsidR="0034107B" w:rsidRPr="0034107B" w:rsidRDefault="0034107B" w:rsidP="00260EFB">
            <w:pPr>
              <w:jc w:val="center"/>
              <w:rPr>
                <w:rFonts w:asciiTheme="majorHAnsi" w:hAnsiTheme="majorHAnsi" w:cstheme="majorHAnsi"/>
              </w:rPr>
            </w:pPr>
          </w:p>
        </w:tc>
        <w:tc>
          <w:tcPr>
            <w:tcW w:w="1941" w:type="dxa"/>
            <w:shd w:val="clear" w:color="auto" w:fill="BDD6EE" w:themeFill="accent1" w:themeFillTint="66"/>
          </w:tcPr>
          <w:p w14:paraId="5721D59B" w14:textId="77777777" w:rsidR="0034107B" w:rsidRPr="0034107B" w:rsidRDefault="0034107B" w:rsidP="00260EFB">
            <w:pPr>
              <w:jc w:val="center"/>
              <w:rPr>
                <w:rFonts w:asciiTheme="majorHAnsi" w:hAnsiTheme="majorHAnsi" w:cstheme="majorHAnsi"/>
              </w:rPr>
            </w:pPr>
          </w:p>
        </w:tc>
        <w:tc>
          <w:tcPr>
            <w:tcW w:w="1464" w:type="dxa"/>
            <w:shd w:val="clear" w:color="auto" w:fill="BDD6EE" w:themeFill="accent1" w:themeFillTint="66"/>
          </w:tcPr>
          <w:p w14:paraId="480C8662" w14:textId="77777777" w:rsidR="0034107B" w:rsidRPr="0034107B" w:rsidRDefault="0034107B" w:rsidP="00260EFB">
            <w:pPr>
              <w:jc w:val="center"/>
              <w:rPr>
                <w:rFonts w:asciiTheme="majorHAnsi" w:hAnsiTheme="majorHAnsi" w:cstheme="majorHAnsi"/>
              </w:rPr>
            </w:pPr>
          </w:p>
        </w:tc>
        <w:tc>
          <w:tcPr>
            <w:tcW w:w="1855" w:type="dxa"/>
            <w:shd w:val="clear" w:color="auto" w:fill="BDD6EE" w:themeFill="accent1" w:themeFillTint="66"/>
          </w:tcPr>
          <w:p w14:paraId="238C3233" w14:textId="77777777" w:rsidR="0034107B" w:rsidRPr="0034107B" w:rsidRDefault="0034107B" w:rsidP="00260EFB">
            <w:pPr>
              <w:jc w:val="center"/>
              <w:rPr>
                <w:rFonts w:asciiTheme="majorHAnsi" w:hAnsiTheme="majorHAnsi" w:cstheme="majorHAnsi"/>
              </w:rPr>
            </w:pPr>
          </w:p>
        </w:tc>
      </w:tr>
      <w:tr w:rsidR="0034107B" w:rsidRPr="0034107B" w14:paraId="1C019593" w14:textId="77777777" w:rsidTr="00260EFB">
        <w:tc>
          <w:tcPr>
            <w:tcW w:w="4851" w:type="dxa"/>
          </w:tcPr>
          <w:p w14:paraId="2EE88D40"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Produce and implement a policy for security arrangement at the school (including procedures for call-out and key replacements)</w:t>
            </w:r>
          </w:p>
        </w:tc>
        <w:tc>
          <w:tcPr>
            <w:tcW w:w="1617" w:type="dxa"/>
          </w:tcPr>
          <w:p w14:paraId="2A7FAA9D" w14:textId="77777777" w:rsidR="0034107B" w:rsidRPr="0034107B" w:rsidRDefault="0034107B" w:rsidP="00260EFB">
            <w:pPr>
              <w:jc w:val="center"/>
              <w:rPr>
                <w:rFonts w:asciiTheme="majorHAnsi" w:hAnsiTheme="majorHAnsi" w:cstheme="majorHAnsi"/>
              </w:rPr>
            </w:pPr>
          </w:p>
        </w:tc>
        <w:tc>
          <w:tcPr>
            <w:tcW w:w="1539" w:type="dxa"/>
          </w:tcPr>
          <w:p w14:paraId="7EC1251E" w14:textId="77777777" w:rsidR="0034107B" w:rsidRPr="0034107B" w:rsidRDefault="0034107B" w:rsidP="00260EFB">
            <w:pPr>
              <w:jc w:val="center"/>
              <w:rPr>
                <w:rFonts w:asciiTheme="majorHAnsi" w:hAnsiTheme="majorHAnsi" w:cstheme="majorHAnsi"/>
              </w:rPr>
            </w:pPr>
          </w:p>
        </w:tc>
        <w:tc>
          <w:tcPr>
            <w:tcW w:w="1901" w:type="dxa"/>
          </w:tcPr>
          <w:p w14:paraId="52B9F92B" w14:textId="77777777" w:rsidR="0034107B" w:rsidRPr="0034107B" w:rsidRDefault="0034107B" w:rsidP="00260EFB">
            <w:pPr>
              <w:jc w:val="center"/>
              <w:rPr>
                <w:rFonts w:asciiTheme="majorHAnsi" w:hAnsiTheme="majorHAnsi" w:cstheme="majorHAnsi"/>
              </w:rPr>
            </w:pPr>
          </w:p>
        </w:tc>
        <w:tc>
          <w:tcPr>
            <w:tcW w:w="1941" w:type="dxa"/>
          </w:tcPr>
          <w:p w14:paraId="4398B778" w14:textId="77777777" w:rsidR="0034107B" w:rsidRPr="0034107B" w:rsidRDefault="0034107B" w:rsidP="00260EFB">
            <w:pPr>
              <w:jc w:val="center"/>
              <w:rPr>
                <w:rFonts w:asciiTheme="majorHAnsi" w:hAnsiTheme="majorHAnsi" w:cstheme="majorHAnsi"/>
              </w:rPr>
            </w:pPr>
          </w:p>
        </w:tc>
        <w:tc>
          <w:tcPr>
            <w:tcW w:w="1464" w:type="dxa"/>
          </w:tcPr>
          <w:p w14:paraId="54C3500F"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855" w:type="dxa"/>
          </w:tcPr>
          <w:p w14:paraId="63E324A4"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Headteacher</w:t>
            </w:r>
          </w:p>
        </w:tc>
      </w:tr>
      <w:tr w:rsidR="0034107B" w:rsidRPr="0034107B" w14:paraId="63A0BFB3" w14:textId="77777777" w:rsidTr="00260EFB">
        <w:tc>
          <w:tcPr>
            <w:tcW w:w="4851" w:type="dxa"/>
          </w:tcPr>
          <w:p w14:paraId="03D3F4C2"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Approve and periodically review the policy for security arrangements at the school</w:t>
            </w:r>
          </w:p>
        </w:tc>
        <w:tc>
          <w:tcPr>
            <w:tcW w:w="1617" w:type="dxa"/>
          </w:tcPr>
          <w:p w14:paraId="75616D79" w14:textId="77777777" w:rsidR="0034107B" w:rsidRPr="0034107B" w:rsidRDefault="0034107B" w:rsidP="00260EFB">
            <w:pPr>
              <w:jc w:val="center"/>
              <w:rPr>
                <w:rFonts w:asciiTheme="majorHAnsi" w:hAnsiTheme="majorHAnsi" w:cstheme="majorHAnsi"/>
              </w:rPr>
            </w:pPr>
          </w:p>
        </w:tc>
        <w:tc>
          <w:tcPr>
            <w:tcW w:w="1539" w:type="dxa"/>
          </w:tcPr>
          <w:p w14:paraId="35B1A13C" w14:textId="77777777" w:rsidR="0034107B" w:rsidRPr="0034107B" w:rsidRDefault="0034107B" w:rsidP="00260EFB">
            <w:pPr>
              <w:jc w:val="center"/>
              <w:rPr>
                <w:rFonts w:asciiTheme="majorHAnsi" w:hAnsiTheme="majorHAnsi" w:cstheme="majorHAnsi"/>
              </w:rPr>
            </w:pPr>
          </w:p>
        </w:tc>
        <w:tc>
          <w:tcPr>
            <w:tcW w:w="1901" w:type="dxa"/>
          </w:tcPr>
          <w:p w14:paraId="7A835263" w14:textId="77777777" w:rsidR="0034107B" w:rsidRPr="0034107B" w:rsidRDefault="0034107B" w:rsidP="00260EFB">
            <w:pPr>
              <w:jc w:val="center"/>
              <w:rPr>
                <w:rFonts w:asciiTheme="majorHAnsi" w:hAnsiTheme="majorHAnsi" w:cstheme="majorHAnsi"/>
              </w:rPr>
            </w:pPr>
          </w:p>
        </w:tc>
        <w:tc>
          <w:tcPr>
            <w:tcW w:w="1941" w:type="dxa"/>
          </w:tcPr>
          <w:p w14:paraId="1AFC86C5" w14:textId="77777777" w:rsidR="0034107B" w:rsidRPr="0034107B" w:rsidRDefault="0034107B" w:rsidP="00260EFB">
            <w:pPr>
              <w:jc w:val="center"/>
              <w:rPr>
                <w:rFonts w:asciiTheme="majorHAnsi" w:hAnsiTheme="majorHAnsi" w:cstheme="majorHAnsi"/>
              </w:rPr>
            </w:pPr>
          </w:p>
        </w:tc>
        <w:tc>
          <w:tcPr>
            <w:tcW w:w="1464" w:type="dxa"/>
          </w:tcPr>
          <w:p w14:paraId="64CAEF22"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855" w:type="dxa"/>
          </w:tcPr>
          <w:p w14:paraId="5844D4B3" w14:textId="77777777" w:rsidR="0034107B" w:rsidRPr="0034107B" w:rsidRDefault="0034107B" w:rsidP="00260EFB">
            <w:pPr>
              <w:jc w:val="center"/>
              <w:rPr>
                <w:rFonts w:asciiTheme="majorHAnsi" w:hAnsiTheme="majorHAnsi" w:cstheme="majorHAnsi"/>
              </w:rPr>
            </w:pPr>
          </w:p>
        </w:tc>
      </w:tr>
      <w:tr w:rsidR="0034107B" w:rsidRPr="0034107B" w14:paraId="625D0C29" w14:textId="77777777" w:rsidTr="00260EFB">
        <w:tc>
          <w:tcPr>
            <w:tcW w:w="4851" w:type="dxa"/>
          </w:tcPr>
          <w:p w14:paraId="28E72CB7"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To determine a value above which assets should be recorded on the school’s inventory</w:t>
            </w:r>
          </w:p>
        </w:tc>
        <w:tc>
          <w:tcPr>
            <w:tcW w:w="1617" w:type="dxa"/>
          </w:tcPr>
          <w:p w14:paraId="47AB3788" w14:textId="77777777" w:rsidR="0034107B" w:rsidRPr="0034107B" w:rsidRDefault="0034107B" w:rsidP="00260EFB">
            <w:pPr>
              <w:jc w:val="center"/>
              <w:rPr>
                <w:rFonts w:asciiTheme="majorHAnsi" w:hAnsiTheme="majorHAnsi" w:cstheme="majorHAnsi"/>
              </w:rPr>
            </w:pPr>
          </w:p>
        </w:tc>
        <w:tc>
          <w:tcPr>
            <w:tcW w:w="1539" w:type="dxa"/>
          </w:tcPr>
          <w:p w14:paraId="0E7E2816"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18D49901" w14:textId="77777777" w:rsidR="0034107B" w:rsidRPr="0034107B" w:rsidRDefault="0034107B" w:rsidP="00260EFB">
            <w:pPr>
              <w:jc w:val="center"/>
              <w:rPr>
                <w:rFonts w:asciiTheme="majorHAnsi" w:hAnsiTheme="majorHAnsi" w:cstheme="majorHAnsi"/>
              </w:rPr>
            </w:pPr>
          </w:p>
        </w:tc>
        <w:tc>
          <w:tcPr>
            <w:tcW w:w="1941" w:type="dxa"/>
          </w:tcPr>
          <w:p w14:paraId="2EFE7A01" w14:textId="77777777" w:rsidR="0034107B" w:rsidRPr="0034107B" w:rsidRDefault="0034107B" w:rsidP="00260EFB">
            <w:pPr>
              <w:jc w:val="center"/>
              <w:rPr>
                <w:rFonts w:asciiTheme="majorHAnsi" w:hAnsiTheme="majorHAnsi" w:cstheme="majorHAnsi"/>
              </w:rPr>
            </w:pPr>
          </w:p>
        </w:tc>
        <w:tc>
          <w:tcPr>
            <w:tcW w:w="1464" w:type="dxa"/>
          </w:tcPr>
          <w:p w14:paraId="739B4C81" w14:textId="77777777" w:rsidR="0034107B" w:rsidRPr="0034107B" w:rsidRDefault="0034107B" w:rsidP="00260EFB">
            <w:pPr>
              <w:jc w:val="center"/>
              <w:rPr>
                <w:rFonts w:asciiTheme="majorHAnsi" w:hAnsiTheme="majorHAnsi" w:cstheme="majorHAnsi"/>
              </w:rPr>
            </w:pPr>
          </w:p>
        </w:tc>
        <w:tc>
          <w:tcPr>
            <w:tcW w:w="1855" w:type="dxa"/>
          </w:tcPr>
          <w:p w14:paraId="27D2F065" w14:textId="77777777" w:rsidR="0034107B" w:rsidRPr="0034107B" w:rsidRDefault="0034107B" w:rsidP="00260EFB">
            <w:pPr>
              <w:jc w:val="center"/>
              <w:rPr>
                <w:rFonts w:asciiTheme="majorHAnsi" w:hAnsiTheme="majorHAnsi" w:cstheme="majorHAnsi"/>
              </w:rPr>
            </w:pPr>
          </w:p>
        </w:tc>
      </w:tr>
      <w:tr w:rsidR="00952F5C" w:rsidRPr="0034107B" w14:paraId="323B1DCD" w14:textId="77777777" w:rsidTr="00260EFB">
        <w:tc>
          <w:tcPr>
            <w:tcW w:w="4851" w:type="dxa"/>
          </w:tcPr>
          <w:p w14:paraId="62734B3D" w14:textId="0E7D300D" w:rsidR="00952F5C" w:rsidRPr="0034107B" w:rsidRDefault="00E557D6" w:rsidP="00260EFB">
            <w:pPr>
              <w:rPr>
                <w:rFonts w:asciiTheme="majorHAnsi" w:hAnsiTheme="majorHAnsi" w:cstheme="majorHAnsi"/>
              </w:rPr>
            </w:pPr>
            <w:r>
              <w:rPr>
                <w:rFonts w:asciiTheme="majorHAnsi" w:hAnsiTheme="majorHAnsi" w:cstheme="majorHAnsi"/>
              </w:rPr>
              <w:t xml:space="preserve">Maintain the school’s inventory records </w:t>
            </w:r>
          </w:p>
        </w:tc>
        <w:tc>
          <w:tcPr>
            <w:tcW w:w="1617" w:type="dxa"/>
          </w:tcPr>
          <w:p w14:paraId="7C1A5100" w14:textId="77777777" w:rsidR="00952F5C" w:rsidRPr="0034107B" w:rsidRDefault="00952F5C" w:rsidP="00260EFB">
            <w:pPr>
              <w:jc w:val="center"/>
              <w:rPr>
                <w:rFonts w:asciiTheme="majorHAnsi" w:hAnsiTheme="majorHAnsi" w:cstheme="majorHAnsi"/>
              </w:rPr>
            </w:pPr>
          </w:p>
        </w:tc>
        <w:tc>
          <w:tcPr>
            <w:tcW w:w="1539" w:type="dxa"/>
          </w:tcPr>
          <w:p w14:paraId="18A27825" w14:textId="77777777" w:rsidR="00952F5C" w:rsidRPr="0034107B" w:rsidRDefault="00952F5C" w:rsidP="00260EFB">
            <w:pPr>
              <w:jc w:val="center"/>
              <w:rPr>
                <w:rFonts w:asciiTheme="majorHAnsi" w:hAnsiTheme="majorHAnsi" w:cstheme="majorHAnsi"/>
              </w:rPr>
            </w:pPr>
          </w:p>
        </w:tc>
        <w:tc>
          <w:tcPr>
            <w:tcW w:w="1901" w:type="dxa"/>
          </w:tcPr>
          <w:p w14:paraId="2BE7E2C2" w14:textId="77777777" w:rsidR="00952F5C" w:rsidRPr="0034107B" w:rsidRDefault="00952F5C" w:rsidP="00260EFB">
            <w:pPr>
              <w:jc w:val="center"/>
              <w:rPr>
                <w:rFonts w:asciiTheme="majorHAnsi" w:hAnsiTheme="majorHAnsi" w:cstheme="majorHAnsi"/>
              </w:rPr>
            </w:pPr>
          </w:p>
        </w:tc>
        <w:tc>
          <w:tcPr>
            <w:tcW w:w="1941" w:type="dxa"/>
          </w:tcPr>
          <w:p w14:paraId="79F2F29B" w14:textId="77777777" w:rsidR="00952F5C" w:rsidRPr="0034107B" w:rsidRDefault="00952F5C" w:rsidP="00260EFB">
            <w:pPr>
              <w:jc w:val="center"/>
              <w:rPr>
                <w:rFonts w:asciiTheme="majorHAnsi" w:hAnsiTheme="majorHAnsi" w:cstheme="majorHAnsi"/>
              </w:rPr>
            </w:pPr>
          </w:p>
        </w:tc>
        <w:tc>
          <w:tcPr>
            <w:tcW w:w="1464" w:type="dxa"/>
          </w:tcPr>
          <w:p w14:paraId="7852251B" w14:textId="77777777" w:rsidR="00952F5C" w:rsidRPr="0034107B" w:rsidRDefault="00952F5C" w:rsidP="00260EFB">
            <w:pPr>
              <w:jc w:val="center"/>
              <w:rPr>
                <w:rFonts w:asciiTheme="majorHAnsi" w:hAnsiTheme="majorHAnsi" w:cstheme="majorHAnsi"/>
              </w:rPr>
            </w:pPr>
          </w:p>
        </w:tc>
        <w:tc>
          <w:tcPr>
            <w:tcW w:w="1855" w:type="dxa"/>
          </w:tcPr>
          <w:p w14:paraId="685C3CBA" w14:textId="77777777" w:rsidR="00E557D6" w:rsidRPr="0034107B" w:rsidRDefault="00E557D6" w:rsidP="00E557D6">
            <w:pPr>
              <w:jc w:val="center"/>
              <w:rPr>
                <w:rFonts w:asciiTheme="majorHAnsi" w:hAnsiTheme="majorHAnsi" w:cstheme="majorHAnsi"/>
              </w:rPr>
            </w:pPr>
            <w:r w:rsidRPr="0034107B">
              <w:rPr>
                <w:rFonts w:asciiTheme="majorHAnsi" w:hAnsiTheme="majorHAnsi" w:cstheme="majorHAnsi"/>
              </w:rPr>
              <w:t>Designated Administrator</w:t>
            </w:r>
          </w:p>
          <w:p w14:paraId="0266864E" w14:textId="77777777" w:rsidR="00952F5C" w:rsidRPr="0034107B" w:rsidRDefault="00952F5C" w:rsidP="00260EFB">
            <w:pPr>
              <w:jc w:val="center"/>
              <w:rPr>
                <w:rFonts w:asciiTheme="majorHAnsi" w:hAnsiTheme="majorHAnsi" w:cstheme="majorHAnsi"/>
              </w:rPr>
            </w:pPr>
          </w:p>
        </w:tc>
      </w:tr>
      <w:tr w:rsidR="0034107B" w:rsidRPr="0034107B" w14:paraId="0B432F99" w14:textId="77777777" w:rsidTr="00260EFB">
        <w:tc>
          <w:tcPr>
            <w:tcW w:w="4851" w:type="dxa"/>
          </w:tcPr>
          <w:p w14:paraId="26A866F3" w14:textId="368D2E1D" w:rsidR="0034107B" w:rsidRPr="0034107B" w:rsidRDefault="0034107B" w:rsidP="00260EFB">
            <w:pPr>
              <w:rPr>
                <w:rFonts w:asciiTheme="majorHAnsi" w:hAnsiTheme="majorHAnsi" w:cstheme="majorHAnsi"/>
              </w:rPr>
            </w:pPr>
            <w:r w:rsidRPr="0034107B">
              <w:rPr>
                <w:rFonts w:asciiTheme="majorHAnsi" w:hAnsiTheme="majorHAnsi" w:cstheme="majorHAnsi"/>
              </w:rPr>
              <w:t xml:space="preserve">Maintain the Fixed Asset Register for items purchased over £5,000 </w:t>
            </w:r>
            <w:r w:rsidR="004A146F" w:rsidRPr="0034107B">
              <w:rPr>
                <w:rFonts w:asciiTheme="majorHAnsi" w:hAnsiTheme="majorHAnsi" w:cstheme="majorHAnsi"/>
              </w:rPr>
              <w:t>in line</w:t>
            </w:r>
            <w:r w:rsidRPr="0034107B">
              <w:rPr>
                <w:rFonts w:asciiTheme="majorHAnsi" w:hAnsiTheme="majorHAnsi" w:cstheme="majorHAnsi"/>
              </w:rPr>
              <w:t xml:space="preserve"> with the Fixed Asset Policy</w:t>
            </w:r>
          </w:p>
          <w:p w14:paraId="25823AE4" w14:textId="77777777" w:rsidR="0034107B" w:rsidRPr="0034107B" w:rsidRDefault="0034107B" w:rsidP="00260EFB">
            <w:pPr>
              <w:rPr>
                <w:rFonts w:asciiTheme="majorHAnsi" w:hAnsiTheme="majorHAnsi" w:cstheme="majorHAnsi"/>
              </w:rPr>
            </w:pPr>
          </w:p>
        </w:tc>
        <w:tc>
          <w:tcPr>
            <w:tcW w:w="1617" w:type="dxa"/>
          </w:tcPr>
          <w:p w14:paraId="101A02AA" w14:textId="77777777" w:rsidR="0034107B" w:rsidRPr="0034107B" w:rsidRDefault="0034107B" w:rsidP="00260EFB">
            <w:pPr>
              <w:jc w:val="center"/>
              <w:rPr>
                <w:rFonts w:asciiTheme="majorHAnsi" w:hAnsiTheme="majorHAnsi" w:cstheme="majorHAnsi"/>
              </w:rPr>
            </w:pPr>
          </w:p>
        </w:tc>
        <w:tc>
          <w:tcPr>
            <w:tcW w:w="1539" w:type="dxa"/>
          </w:tcPr>
          <w:p w14:paraId="50E4F252" w14:textId="77777777" w:rsidR="0034107B" w:rsidRPr="0034107B" w:rsidRDefault="0034107B" w:rsidP="00260EFB">
            <w:pPr>
              <w:jc w:val="center"/>
              <w:rPr>
                <w:rFonts w:asciiTheme="majorHAnsi" w:hAnsiTheme="majorHAnsi" w:cstheme="majorHAnsi"/>
              </w:rPr>
            </w:pPr>
          </w:p>
        </w:tc>
        <w:tc>
          <w:tcPr>
            <w:tcW w:w="1901" w:type="dxa"/>
          </w:tcPr>
          <w:p w14:paraId="7A312753" w14:textId="77777777" w:rsidR="0034107B" w:rsidRPr="0034107B" w:rsidRDefault="0034107B" w:rsidP="00260EFB">
            <w:pPr>
              <w:jc w:val="center"/>
              <w:rPr>
                <w:rFonts w:asciiTheme="majorHAnsi" w:hAnsiTheme="majorHAnsi" w:cstheme="majorHAnsi"/>
              </w:rPr>
            </w:pPr>
          </w:p>
        </w:tc>
        <w:tc>
          <w:tcPr>
            <w:tcW w:w="1941" w:type="dxa"/>
          </w:tcPr>
          <w:p w14:paraId="4ABE9ECD"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FM/FD</w:t>
            </w:r>
          </w:p>
        </w:tc>
        <w:tc>
          <w:tcPr>
            <w:tcW w:w="1464" w:type="dxa"/>
          </w:tcPr>
          <w:p w14:paraId="0DDEFDDC" w14:textId="77777777" w:rsidR="0034107B" w:rsidRPr="0034107B" w:rsidRDefault="0034107B" w:rsidP="00260EFB">
            <w:pPr>
              <w:jc w:val="center"/>
              <w:rPr>
                <w:rFonts w:asciiTheme="majorHAnsi" w:hAnsiTheme="majorHAnsi" w:cstheme="majorHAnsi"/>
              </w:rPr>
            </w:pPr>
          </w:p>
        </w:tc>
        <w:tc>
          <w:tcPr>
            <w:tcW w:w="1855" w:type="dxa"/>
          </w:tcPr>
          <w:p w14:paraId="3EBD9D2A" w14:textId="77777777" w:rsidR="0034107B" w:rsidRPr="0034107B" w:rsidRDefault="0034107B" w:rsidP="00260EFB">
            <w:pPr>
              <w:jc w:val="center"/>
              <w:rPr>
                <w:rFonts w:asciiTheme="majorHAnsi" w:hAnsiTheme="majorHAnsi" w:cstheme="majorHAnsi"/>
              </w:rPr>
            </w:pPr>
          </w:p>
        </w:tc>
      </w:tr>
      <w:tr w:rsidR="0034107B" w:rsidRPr="0034107B" w14:paraId="2A74DE0D" w14:textId="77777777" w:rsidTr="00260EFB">
        <w:tc>
          <w:tcPr>
            <w:tcW w:w="4851" w:type="dxa"/>
          </w:tcPr>
          <w:p w14:paraId="2B85C42B"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Ensure the physical security of the school’s assets, and maintain and periodically inspect an up-to-date inventory</w:t>
            </w:r>
          </w:p>
        </w:tc>
        <w:tc>
          <w:tcPr>
            <w:tcW w:w="1617" w:type="dxa"/>
          </w:tcPr>
          <w:p w14:paraId="45C37951" w14:textId="77777777" w:rsidR="0034107B" w:rsidRPr="0034107B" w:rsidRDefault="0034107B" w:rsidP="00260EFB">
            <w:pPr>
              <w:jc w:val="center"/>
              <w:rPr>
                <w:rFonts w:asciiTheme="majorHAnsi" w:hAnsiTheme="majorHAnsi" w:cstheme="majorHAnsi"/>
              </w:rPr>
            </w:pPr>
          </w:p>
        </w:tc>
        <w:tc>
          <w:tcPr>
            <w:tcW w:w="1539" w:type="dxa"/>
          </w:tcPr>
          <w:p w14:paraId="7711EE24" w14:textId="77777777" w:rsidR="0034107B" w:rsidRPr="0034107B" w:rsidRDefault="0034107B" w:rsidP="00260EFB">
            <w:pPr>
              <w:jc w:val="center"/>
              <w:rPr>
                <w:rFonts w:asciiTheme="majorHAnsi" w:hAnsiTheme="majorHAnsi" w:cstheme="majorHAnsi"/>
              </w:rPr>
            </w:pPr>
          </w:p>
        </w:tc>
        <w:tc>
          <w:tcPr>
            <w:tcW w:w="1901" w:type="dxa"/>
          </w:tcPr>
          <w:p w14:paraId="05E9D37E" w14:textId="77777777" w:rsidR="0034107B" w:rsidRPr="0034107B" w:rsidRDefault="0034107B" w:rsidP="00260EFB">
            <w:pPr>
              <w:jc w:val="center"/>
              <w:rPr>
                <w:rFonts w:asciiTheme="majorHAnsi" w:hAnsiTheme="majorHAnsi" w:cstheme="majorHAnsi"/>
              </w:rPr>
            </w:pPr>
          </w:p>
        </w:tc>
        <w:tc>
          <w:tcPr>
            <w:tcW w:w="1941" w:type="dxa"/>
          </w:tcPr>
          <w:p w14:paraId="7663385A" w14:textId="77777777" w:rsidR="0034107B" w:rsidRPr="0034107B" w:rsidRDefault="0034107B" w:rsidP="00260EFB">
            <w:pPr>
              <w:jc w:val="center"/>
              <w:rPr>
                <w:rFonts w:asciiTheme="majorHAnsi" w:hAnsiTheme="majorHAnsi" w:cstheme="majorHAnsi"/>
              </w:rPr>
            </w:pPr>
          </w:p>
        </w:tc>
        <w:tc>
          <w:tcPr>
            <w:tcW w:w="1464" w:type="dxa"/>
          </w:tcPr>
          <w:p w14:paraId="5775BBA5" w14:textId="77777777" w:rsidR="0034107B" w:rsidRPr="0034107B" w:rsidRDefault="0034107B" w:rsidP="00260EFB">
            <w:pPr>
              <w:jc w:val="center"/>
              <w:rPr>
                <w:rFonts w:asciiTheme="majorHAnsi" w:hAnsiTheme="majorHAnsi" w:cstheme="majorHAnsi"/>
              </w:rPr>
            </w:pPr>
          </w:p>
        </w:tc>
        <w:tc>
          <w:tcPr>
            <w:tcW w:w="1855" w:type="dxa"/>
          </w:tcPr>
          <w:p w14:paraId="5AAC98F5"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Headteacher</w:t>
            </w:r>
          </w:p>
        </w:tc>
      </w:tr>
      <w:tr w:rsidR="0034107B" w:rsidRPr="0034107B" w14:paraId="3FA7B0B0" w14:textId="77777777" w:rsidTr="00260EFB">
        <w:tc>
          <w:tcPr>
            <w:tcW w:w="4851" w:type="dxa"/>
          </w:tcPr>
          <w:p w14:paraId="6077538A"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The security of physical assets</w:t>
            </w:r>
          </w:p>
          <w:p w14:paraId="5CCCC586" w14:textId="77777777" w:rsidR="0034107B" w:rsidRPr="0034107B" w:rsidRDefault="0034107B" w:rsidP="00260EFB">
            <w:pPr>
              <w:rPr>
                <w:rFonts w:asciiTheme="majorHAnsi" w:hAnsiTheme="majorHAnsi" w:cstheme="majorHAnsi"/>
              </w:rPr>
            </w:pPr>
          </w:p>
        </w:tc>
        <w:tc>
          <w:tcPr>
            <w:tcW w:w="1617" w:type="dxa"/>
          </w:tcPr>
          <w:p w14:paraId="36C29134" w14:textId="77777777" w:rsidR="0034107B" w:rsidRPr="0034107B" w:rsidRDefault="0034107B" w:rsidP="00260EFB">
            <w:pPr>
              <w:jc w:val="center"/>
              <w:rPr>
                <w:rFonts w:asciiTheme="majorHAnsi" w:hAnsiTheme="majorHAnsi" w:cstheme="majorHAnsi"/>
              </w:rPr>
            </w:pPr>
          </w:p>
        </w:tc>
        <w:tc>
          <w:tcPr>
            <w:tcW w:w="1539" w:type="dxa"/>
          </w:tcPr>
          <w:p w14:paraId="61494477" w14:textId="77777777" w:rsidR="0034107B" w:rsidRPr="0034107B" w:rsidRDefault="0034107B" w:rsidP="00260EFB">
            <w:pPr>
              <w:jc w:val="center"/>
              <w:rPr>
                <w:rFonts w:asciiTheme="majorHAnsi" w:hAnsiTheme="majorHAnsi" w:cstheme="majorHAnsi"/>
              </w:rPr>
            </w:pPr>
          </w:p>
        </w:tc>
        <w:tc>
          <w:tcPr>
            <w:tcW w:w="1901" w:type="dxa"/>
          </w:tcPr>
          <w:p w14:paraId="52D47B7F" w14:textId="77777777" w:rsidR="0034107B" w:rsidRPr="0034107B" w:rsidRDefault="0034107B" w:rsidP="00260EFB">
            <w:pPr>
              <w:jc w:val="center"/>
              <w:rPr>
                <w:rFonts w:asciiTheme="majorHAnsi" w:hAnsiTheme="majorHAnsi" w:cstheme="majorHAnsi"/>
              </w:rPr>
            </w:pPr>
          </w:p>
        </w:tc>
        <w:tc>
          <w:tcPr>
            <w:tcW w:w="1941" w:type="dxa"/>
          </w:tcPr>
          <w:p w14:paraId="3C92910D" w14:textId="77777777" w:rsidR="0034107B" w:rsidRPr="0034107B" w:rsidRDefault="0034107B" w:rsidP="00260EFB">
            <w:pPr>
              <w:jc w:val="center"/>
              <w:rPr>
                <w:rFonts w:asciiTheme="majorHAnsi" w:hAnsiTheme="majorHAnsi" w:cstheme="majorHAnsi"/>
              </w:rPr>
            </w:pPr>
          </w:p>
        </w:tc>
        <w:tc>
          <w:tcPr>
            <w:tcW w:w="1464" w:type="dxa"/>
          </w:tcPr>
          <w:p w14:paraId="5DD3785D" w14:textId="77777777" w:rsidR="0034107B" w:rsidRPr="0034107B" w:rsidRDefault="0034107B" w:rsidP="00260EFB">
            <w:pPr>
              <w:jc w:val="center"/>
              <w:rPr>
                <w:rFonts w:asciiTheme="majorHAnsi" w:hAnsiTheme="majorHAnsi" w:cstheme="majorHAnsi"/>
              </w:rPr>
            </w:pPr>
          </w:p>
        </w:tc>
        <w:tc>
          <w:tcPr>
            <w:tcW w:w="1855" w:type="dxa"/>
          </w:tcPr>
          <w:p w14:paraId="14BD5D0E"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Headteacher</w:t>
            </w:r>
          </w:p>
        </w:tc>
      </w:tr>
      <w:tr w:rsidR="0034107B" w:rsidRPr="0034107B" w14:paraId="100569FB" w14:textId="77777777" w:rsidTr="00260EFB">
        <w:tc>
          <w:tcPr>
            <w:tcW w:w="4851" w:type="dxa"/>
          </w:tcPr>
          <w:p w14:paraId="5FD6075B" w14:textId="1B52D305" w:rsidR="0034107B" w:rsidRPr="0034107B" w:rsidRDefault="0034107B" w:rsidP="00E72177">
            <w:pPr>
              <w:rPr>
                <w:rFonts w:asciiTheme="majorHAnsi" w:hAnsiTheme="majorHAnsi" w:cstheme="majorHAnsi"/>
              </w:rPr>
            </w:pPr>
            <w:r w:rsidRPr="0034107B">
              <w:rPr>
                <w:rFonts w:asciiTheme="majorHAnsi" w:hAnsiTheme="majorHAnsi" w:cstheme="majorHAnsi"/>
              </w:rPr>
              <w:t>The notification of any changes in physical assets to Trust</w:t>
            </w:r>
          </w:p>
        </w:tc>
        <w:tc>
          <w:tcPr>
            <w:tcW w:w="1617" w:type="dxa"/>
          </w:tcPr>
          <w:p w14:paraId="30E510D1" w14:textId="77777777" w:rsidR="0034107B" w:rsidRPr="0034107B" w:rsidRDefault="0034107B" w:rsidP="00260EFB">
            <w:pPr>
              <w:jc w:val="center"/>
              <w:rPr>
                <w:rFonts w:asciiTheme="majorHAnsi" w:hAnsiTheme="majorHAnsi" w:cstheme="majorHAnsi"/>
              </w:rPr>
            </w:pPr>
          </w:p>
        </w:tc>
        <w:tc>
          <w:tcPr>
            <w:tcW w:w="1539" w:type="dxa"/>
          </w:tcPr>
          <w:p w14:paraId="5EC2E4D6" w14:textId="77777777" w:rsidR="0034107B" w:rsidRPr="0034107B" w:rsidRDefault="0034107B" w:rsidP="00260EFB">
            <w:pPr>
              <w:jc w:val="center"/>
              <w:rPr>
                <w:rFonts w:asciiTheme="majorHAnsi" w:hAnsiTheme="majorHAnsi" w:cstheme="majorHAnsi"/>
              </w:rPr>
            </w:pPr>
          </w:p>
        </w:tc>
        <w:tc>
          <w:tcPr>
            <w:tcW w:w="1901" w:type="dxa"/>
          </w:tcPr>
          <w:p w14:paraId="75D1C772" w14:textId="77777777" w:rsidR="0034107B" w:rsidRPr="0034107B" w:rsidRDefault="0034107B" w:rsidP="00260EFB">
            <w:pPr>
              <w:jc w:val="center"/>
              <w:rPr>
                <w:rFonts w:asciiTheme="majorHAnsi" w:hAnsiTheme="majorHAnsi" w:cstheme="majorHAnsi"/>
              </w:rPr>
            </w:pPr>
          </w:p>
        </w:tc>
        <w:tc>
          <w:tcPr>
            <w:tcW w:w="1941" w:type="dxa"/>
          </w:tcPr>
          <w:p w14:paraId="0BDD5B3A" w14:textId="77777777" w:rsidR="0034107B" w:rsidRPr="0034107B" w:rsidRDefault="0034107B" w:rsidP="00260EFB">
            <w:pPr>
              <w:jc w:val="center"/>
              <w:rPr>
                <w:rFonts w:asciiTheme="majorHAnsi" w:hAnsiTheme="majorHAnsi" w:cstheme="majorHAnsi"/>
              </w:rPr>
            </w:pPr>
          </w:p>
        </w:tc>
        <w:tc>
          <w:tcPr>
            <w:tcW w:w="1464" w:type="dxa"/>
          </w:tcPr>
          <w:p w14:paraId="46016875" w14:textId="77777777" w:rsidR="0034107B" w:rsidRPr="0034107B" w:rsidRDefault="0034107B" w:rsidP="00260EFB">
            <w:pPr>
              <w:jc w:val="center"/>
              <w:rPr>
                <w:rFonts w:asciiTheme="majorHAnsi" w:hAnsiTheme="majorHAnsi" w:cstheme="majorHAnsi"/>
              </w:rPr>
            </w:pPr>
          </w:p>
        </w:tc>
        <w:tc>
          <w:tcPr>
            <w:tcW w:w="1855" w:type="dxa"/>
          </w:tcPr>
          <w:p w14:paraId="3F1126AC"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Headteacher</w:t>
            </w:r>
          </w:p>
        </w:tc>
      </w:tr>
      <w:tr w:rsidR="0034107B" w:rsidRPr="0034107B" w14:paraId="7CA66E8D" w14:textId="77777777" w:rsidTr="00260EFB">
        <w:tc>
          <w:tcPr>
            <w:tcW w:w="4851" w:type="dxa"/>
          </w:tcPr>
          <w:p w14:paraId="3ABF7F53"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lastRenderedPageBreak/>
              <w:t>To determine a value above which discrepancies in the inventory should be reported to the LAC</w:t>
            </w:r>
          </w:p>
        </w:tc>
        <w:tc>
          <w:tcPr>
            <w:tcW w:w="1617" w:type="dxa"/>
          </w:tcPr>
          <w:p w14:paraId="5F847562" w14:textId="77777777" w:rsidR="0034107B" w:rsidRPr="0034107B" w:rsidRDefault="0034107B" w:rsidP="00260EFB">
            <w:pPr>
              <w:jc w:val="center"/>
              <w:rPr>
                <w:rFonts w:asciiTheme="majorHAnsi" w:hAnsiTheme="majorHAnsi" w:cstheme="majorHAnsi"/>
              </w:rPr>
            </w:pPr>
          </w:p>
        </w:tc>
        <w:tc>
          <w:tcPr>
            <w:tcW w:w="1539" w:type="dxa"/>
          </w:tcPr>
          <w:p w14:paraId="77980F75" w14:textId="77777777" w:rsidR="0034107B" w:rsidRPr="0034107B" w:rsidRDefault="0034107B" w:rsidP="00260EFB">
            <w:pPr>
              <w:jc w:val="center"/>
              <w:rPr>
                <w:rFonts w:asciiTheme="majorHAnsi" w:hAnsiTheme="majorHAnsi" w:cstheme="majorHAnsi"/>
              </w:rPr>
            </w:pPr>
          </w:p>
        </w:tc>
        <w:tc>
          <w:tcPr>
            <w:tcW w:w="1901" w:type="dxa"/>
          </w:tcPr>
          <w:p w14:paraId="1F95FA0F" w14:textId="77777777" w:rsidR="0034107B" w:rsidRPr="0034107B" w:rsidRDefault="0034107B" w:rsidP="00260EFB">
            <w:pPr>
              <w:jc w:val="center"/>
              <w:rPr>
                <w:rFonts w:asciiTheme="majorHAnsi" w:hAnsiTheme="majorHAnsi" w:cstheme="majorHAnsi"/>
              </w:rPr>
            </w:pPr>
          </w:p>
        </w:tc>
        <w:tc>
          <w:tcPr>
            <w:tcW w:w="1941" w:type="dxa"/>
          </w:tcPr>
          <w:p w14:paraId="57A6E358" w14:textId="77777777" w:rsidR="0034107B" w:rsidRPr="0034107B" w:rsidRDefault="0034107B" w:rsidP="00260EFB">
            <w:pPr>
              <w:jc w:val="center"/>
              <w:rPr>
                <w:rFonts w:asciiTheme="majorHAnsi" w:hAnsiTheme="majorHAnsi" w:cstheme="majorHAnsi"/>
              </w:rPr>
            </w:pPr>
          </w:p>
        </w:tc>
        <w:tc>
          <w:tcPr>
            <w:tcW w:w="1464" w:type="dxa"/>
          </w:tcPr>
          <w:p w14:paraId="386C9544"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855" w:type="dxa"/>
          </w:tcPr>
          <w:p w14:paraId="38A71391" w14:textId="77777777" w:rsidR="0034107B" w:rsidRPr="0034107B" w:rsidRDefault="0034107B" w:rsidP="00260EFB">
            <w:pPr>
              <w:jc w:val="center"/>
              <w:rPr>
                <w:rFonts w:asciiTheme="majorHAnsi" w:hAnsiTheme="majorHAnsi" w:cstheme="majorHAnsi"/>
              </w:rPr>
            </w:pPr>
          </w:p>
        </w:tc>
      </w:tr>
      <w:tr w:rsidR="0034107B" w:rsidRPr="0034107B" w14:paraId="49F182CE" w14:textId="77777777" w:rsidTr="00260EFB">
        <w:tc>
          <w:tcPr>
            <w:tcW w:w="4851" w:type="dxa"/>
          </w:tcPr>
          <w:p w14:paraId="17EBFF00" w14:textId="77777777" w:rsidR="0034107B" w:rsidRPr="0034107B" w:rsidRDefault="0034107B" w:rsidP="00260EFB">
            <w:pPr>
              <w:rPr>
                <w:rFonts w:asciiTheme="majorHAnsi" w:hAnsiTheme="majorHAnsi" w:cstheme="majorHAnsi"/>
                <w:highlight w:val="yellow"/>
              </w:rPr>
            </w:pPr>
            <w:r w:rsidRPr="0034107B">
              <w:rPr>
                <w:rFonts w:asciiTheme="majorHAnsi" w:hAnsiTheme="majorHAnsi" w:cstheme="majorHAnsi"/>
              </w:rPr>
              <w:t>The physical inspection of the inventory on an annual basis or through an on-going programme (random sample checks)</w:t>
            </w:r>
          </w:p>
        </w:tc>
        <w:tc>
          <w:tcPr>
            <w:tcW w:w="1617" w:type="dxa"/>
          </w:tcPr>
          <w:p w14:paraId="53A26C81" w14:textId="77777777" w:rsidR="0034107B" w:rsidRPr="0034107B" w:rsidRDefault="0034107B" w:rsidP="00260EFB">
            <w:pPr>
              <w:jc w:val="center"/>
              <w:rPr>
                <w:rFonts w:asciiTheme="majorHAnsi" w:hAnsiTheme="majorHAnsi" w:cstheme="majorHAnsi"/>
              </w:rPr>
            </w:pPr>
          </w:p>
        </w:tc>
        <w:tc>
          <w:tcPr>
            <w:tcW w:w="1539" w:type="dxa"/>
          </w:tcPr>
          <w:p w14:paraId="192971F9" w14:textId="77777777" w:rsidR="0034107B" w:rsidRPr="0034107B" w:rsidRDefault="0034107B" w:rsidP="00260EFB">
            <w:pPr>
              <w:jc w:val="center"/>
              <w:rPr>
                <w:rFonts w:asciiTheme="majorHAnsi" w:hAnsiTheme="majorHAnsi" w:cstheme="majorHAnsi"/>
              </w:rPr>
            </w:pPr>
          </w:p>
        </w:tc>
        <w:tc>
          <w:tcPr>
            <w:tcW w:w="1901" w:type="dxa"/>
          </w:tcPr>
          <w:p w14:paraId="66062084" w14:textId="77777777" w:rsidR="0034107B" w:rsidRPr="0034107B" w:rsidRDefault="0034107B" w:rsidP="00260EFB">
            <w:pPr>
              <w:jc w:val="center"/>
              <w:rPr>
                <w:rFonts w:asciiTheme="majorHAnsi" w:hAnsiTheme="majorHAnsi" w:cstheme="majorHAnsi"/>
              </w:rPr>
            </w:pPr>
          </w:p>
        </w:tc>
        <w:tc>
          <w:tcPr>
            <w:tcW w:w="1941" w:type="dxa"/>
          </w:tcPr>
          <w:p w14:paraId="141A5799" w14:textId="77777777" w:rsidR="0034107B" w:rsidRPr="0034107B" w:rsidRDefault="0034107B" w:rsidP="00260EFB">
            <w:pPr>
              <w:jc w:val="center"/>
              <w:rPr>
                <w:rFonts w:asciiTheme="majorHAnsi" w:hAnsiTheme="majorHAnsi" w:cstheme="majorHAnsi"/>
              </w:rPr>
            </w:pPr>
          </w:p>
        </w:tc>
        <w:tc>
          <w:tcPr>
            <w:tcW w:w="1464" w:type="dxa"/>
          </w:tcPr>
          <w:p w14:paraId="519F54C9" w14:textId="77777777" w:rsidR="0034107B" w:rsidRPr="0034107B" w:rsidRDefault="0034107B" w:rsidP="00260EFB">
            <w:pPr>
              <w:jc w:val="center"/>
              <w:rPr>
                <w:rFonts w:asciiTheme="majorHAnsi" w:hAnsiTheme="majorHAnsi" w:cstheme="majorHAnsi"/>
              </w:rPr>
            </w:pPr>
          </w:p>
        </w:tc>
        <w:tc>
          <w:tcPr>
            <w:tcW w:w="1855" w:type="dxa"/>
          </w:tcPr>
          <w:p w14:paraId="68847271"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Designated Administrator</w:t>
            </w:r>
          </w:p>
          <w:p w14:paraId="3C274792" w14:textId="77777777" w:rsidR="0034107B" w:rsidRPr="0034107B" w:rsidRDefault="0034107B" w:rsidP="00260EFB">
            <w:pPr>
              <w:jc w:val="center"/>
              <w:rPr>
                <w:rFonts w:asciiTheme="majorHAnsi" w:hAnsiTheme="majorHAnsi" w:cstheme="majorHAnsi"/>
              </w:rPr>
            </w:pPr>
          </w:p>
        </w:tc>
      </w:tr>
      <w:tr w:rsidR="0034107B" w:rsidRPr="0034107B" w14:paraId="1B3E0138" w14:textId="77777777" w:rsidTr="00260EFB">
        <w:tc>
          <w:tcPr>
            <w:tcW w:w="4851" w:type="dxa"/>
          </w:tcPr>
          <w:p w14:paraId="5133FFB6"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Prepare a policy for the disposal of surplus stock, equipment and property, other than land and building</w:t>
            </w:r>
          </w:p>
        </w:tc>
        <w:tc>
          <w:tcPr>
            <w:tcW w:w="1617" w:type="dxa"/>
          </w:tcPr>
          <w:p w14:paraId="52E5D204" w14:textId="77777777" w:rsidR="0034107B" w:rsidRPr="0034107B" w:rsidRDefault="0034107B" w:rsidP="00260EFB">
            <w:pPr>
              <w:jc w:val="center"/>
              <w:rPr>
                <w:rFonts w:asciiTheme="majorHAnsi" w:hAnsiTheme="majorHAnsi" w:cstheme="majorHAnsi"/>
              </w:rPr>
            </w:pPr>
          </w:p>
        </w:tc>
        <w:tc>
          <w:tcPr>
            <w:tcW w:w="1539" w:type="dxa"/>
          </w:tcPr>
          <w:p w14:paraId="55B6C8AE"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603DA442" w14:textId="77777777" w:rsidR="0034107B" w:rsidRPr="0034107B" w:rsidRDefault="0034107B" w:rsidP="00260EFB">
            <w:pPr>
              <w:jc w:val="center"/>
              <w:rPr>
                <w:rFonts w:asciiTheme="majorHAnsi" w:hAnsiTheme="majorHAnsi" w:cstheme="majorHAnsi"/>
              </w:rPr>
            </w:pPr>
          </w:p>
        </w:tc>
        <w:tc>
          <w:tcPr>
            <w:tcW w:w="1941" w:type="dxa"/>
          </w:tcPr>
          <w:p w14:paraId="37D36B24" w14:textId="77777777" w:rsidR="0034107B" w:rsidRPr="0034107B" w:rsidRDefault="0034107B" w:rsidP="00260EFB">
            <w:pPr>
              <w:jc w:val="center"/>
              <w:rPr>
                <w:rFonts w:asciiTheme="majorHAnsi" w:hAnsiTheme="majorHAnsi" w:cstheme="majorHAnsi"/>
              </w:rPr>
            </w:pPr>
          </w:p>
        </w:tc>
        <w:tc>
          <w:tcPr>
            <w:tcW w:w="1464" w:type="dxa"/>
          </w:tcPr>
          <w:p w14:paraId="44C224E3" w14:textId="77777777" w:rsidR="0034107B" w:rsidRPr="0034107B" w:rsidRDefault="0034107B" w:rsidP="00260EFB">
            <w:pPr>
              <w:jc w:val="center"/>
              <w:rPr>
                <w:rFonts w:asciiTheme="majorHAnsi" w:hAnsiTheme="majorHAnsi" w:cstheme="majorHAnsi"/>
              </w:rPr>
            </w:pPr>
          </w:p>
        </w:tc>
        <w:tc>
          <w:tcPr>
            <w:tcW w:w="1855" w:type="dxa"/>
          </w:tcPr>
          <w:p w14:paraId="670DE603" w14:textId="77777777" w:rsidR="0034107B" w:rsidRPr="0034107B" w:rsidRDefault="0034107B" w:rsidP="00260EFB">
            <w:pPr>
              <w:jc w:val="center"/>
              <w:rPr>
                <w:rFonts w:asciiTheme="majorHAnsi" w:hAnsiTheme="majorHAnsi" w:cstheme="majorHAnsi"/>
              </w:rPr>
            </w:pPr>
          </w:p>
        </w:tc>
      </w:tr>
      <w:tr w:rsidR="0034107B" w:rsidRPr="0034107B" w14:paraId="4A131DBA" w14:textId="77777777" w:rsidTr="00260EFB">
        <w:tc>
          <w:tcPr>
            <w:tcW w:w="4851" w:type="dxa"/>
          </w:tcPr>
          <w:p w14:paraId="34C18C0C"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Authorise items for disposal up to a maximum value of £500</w:t>
            </w:r>
          </w:p>
        </w:tc>
        <w:tc>
          <w:tcPr>
            <w:tcW w:w="1617" w:type="dxa"/>
          </w:tcPr>
          <w:p w14:paraId="002685E0" w14:textId="77777777" w:rsidR="0034107B" w:rsidRPr="0034107B" w:rsidRDefault="0034107B" w:rsidP="00260EFB">
            <w:pPr>
              <w:jc w:val="center"/>
              <w:rPr>
                <w:rFonts w:asciiTheme="majorHAnsi" w:hAnsiTheme="majorHAnsi" w:cstheme="majorHAnsi"/>
              </w:rPr>
            </w:pPr>
          </w:p>
        </w:tc>
        <w:tc>
          <w:tcPr>
            <w:tcW w:w="1539" w:type="dxa"/>
          </w:tcPr>
          <w:p w14:paraId="60EA89DC" w14:textId="77777777" w:rsidR="0034107B" w:rsidRPr="0034107B" w:rsidRDefault="0034107B" w:rsidP="00260EFB">
            <w:pPr>
              <w:jc w:val="center"/>
              <w:rPr>
                <w:rFonts w:asciiTheme="majorHAnsi" w:hAnsiTheme="majorHAnsi" w:cstheme="majorHAnsi"/>
              </w:rPr>
            </w:pPr>
          </w:p>
        </w:tc>
        <w:tc>
          <w:tcPr>
            <w:tcW w:w="1901" w:type="dxa"/>
          </w:tcPr>
          <w:p w14:paraId="20B7B290" w14:textId="77777777" w:rsidR="0034107B" w:rsidRPr="0034107B" w:rsidRDefault="0034107B" w:rsidP="00260EFB">
            <w:pPr>
              <w:jc w:val="center"/>
              <w:rPr>
                <w:rFonts w:asciiTheme="majorHAnsi" w:hAnsiTheme="majorHAnsi" w:cstheme="majorHAnsi"/>
              </w:rPr>
            </w:pPr>
          </w:p>
        </w:tc>
        <w:tc>
          <w:tcPr>
            <w:tcW w:w="1941" w:type="dxa"/>
          </w:tcPr>
          <w:p w14:paraId="424A06EB" w14:textId="77777777" w:rsidR="0034107B" w:rsidRPr="0034107B" w:rsidRDefault="0034107B" w:rsidP="00260EFB">
            <w:pPr>
              <w:jc w:val="center"/>
              <w:rPr>
                <w:rFonts w:asciiTheme="majorHAnsi" w:hAnsiTheme="majorHAnsi" w:cstheme="majorHAnsi"/>
              </w:rPr>
            </w:pPr>
          </w:p>
        </w:tc>
        <w:tc>
          <w:tcPr>
            <w:tcW w:w="1464" w:type="dxa"/>
          </w:tcPr>
          <w:p w14:paraId="2CF83F96" w14:textId="77777777" w:rsidR="0034107B" w:rsidRPr="0034107B" w:rsidRDefault="0034107B" w:rsidP="00260EFB">
            <w:pPr>
              <w:jc w:val="center"/>
              <w:rPr>
                <w:rFonts w:asciiTheme="majorHAnsi" w:hAnsiTheme="majorHAnsi" w:cstheme="majorHAnsi"/>
              </w:rPr>
            </w:pPr>
          </w:p>
        </w:tc>
        <w:tc>
          <w:tcPr>
            <w:tcW w:w="1855" w:type="dxa"/>
          </w:tcPr>
          <w:p w14:paraId="4AAC2BA4"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Headteacher</w:t>
            </w:r>
          </w:p>
        </w:tc>
      </w:tr>
      <w:tr w:rsidR="0034107B" w:rsidRPr="0034107B" w14:paraId="785FB1A5" w14:textId="77777777" w:rsidTr="00260EFB">
        <w:tc>
          <w:tcPr>
            <w:tcW w:w="4851" w:type="dxa"/>
          </w:tcPr>
          <w:p w14:paraId="5A6838AB"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Approve the policy for disposal of surplus stock and equipment and the sale of property, other than land and buildings</w:t>
            </w:r>
          </w:p>
          <w:p w14:paraId="6B52D8A0" w14:textId="77777777" w:rsidR="0034107B" w:rsidRPr="0034107B" w:rsidRDefault="0034107B" w:rsidP="00260EFB">
            <w:pPr>
              <w:rPr>
                <w:rFonts w:asciiTheme="majorHAnsi" w:hAnsiTheme="majorHAnsi" w:cstheme="majorHAnsi"/>
              </w:rPr>
            </w:pPr>
          </w:p>
        </w:tc>
        <w:tc>
          <w:tcPr>
            <w:tcW w:w="1617" w:type="dxa"/>
          </w:tcPr>
          <w:p w14:paraId="644D7087" w14:textId="77777777" w:rsidR="0034107B" w:rsidRPr="0034107B" w:rsidRDefault="0034107B" w:rsidP="00260EFB">
            <w:pPr>
              <w:jc w:val="center"/>
              <w:rPr>
                <w:rFonts w:asciiTheme="majorHAnsi" w:hAnsiTheme="majorHAnsi" w:cstheme="majorHAnsi"/>
              </w:rPr>
            </w:pPr>
          </w:p>
        </w:tc>
        <w:tc>
          <w:tcPr>
            <w:tcW w:w="1539" w:type="dxa"/>
          </w:tcPr>
          <w:p w14:paraId="09E2D55F" w14:textId="77777777" w:rsidR="0034107B" w:rsidRPr="0034107B" w:rsidRDefault="0034107B" w:rsidP="00260EFB">
            <w:pPr>
              <w:jc w:val="center"/>
              <w:rPr>
                <w:rFonts w:asciiTheme="majorHAnsi" w:hAnsiTheme="majorHAnsi" w:cstheme="majorHAnsi"/>
              </w:rPr>
            </w:pPr>
          </w:p>
        </w:tc>
        <w:tc>
          <w:tcPr>
            <w:tcW w:w="1901" w:type="dxa"/>
          </w:tcPr>
          <w:p w14:paraId="5E204752" w14:textId="77777777" w:rsidR="0034107B" w:rsidRPr="0034107B" w:rsidRDefault="0034107B" w:rsidP="00260EFB">
            <w:pPr>
              <w:jc w:val="center"/>
              <w:rPr>
                <w:rFonts w:asciiTheme="majorHAnsi" w:hAnsiTheme="majorHAnsi" w:cstheme="majorHAnsi"/>
              </w:rPr>
            </w:pPr>
          </w:p>
        </w:tc>
        <w:tc>
          <w:tcPr>
            <w:tcW w:w="1941" w:type="dxa"/>
          </w:tcPr>
          <w:p w14:paraId="175CFC45" w14:textId="77777777" w:rsidR="0034107B" w:rsidRPr="0034107B" w:rsidRDefault="0034107B" w:rsidP="00260EFB">
            <w:pPr>
              <w:jc w:val="center"/>
              <w:rPr>
                <w:rFonts w:asciiTheme="majorHAnsi" w:hAnsiTheme="majorHAnsi" w:cstheme="majorHAnsi"/>
              </w:rPr>
            </w:pPr>
          </w:p>
        </w:tc>
        <w:tc>
          <w:tcPr>
            <w:tcW w:w="1464" w:type="dxa"/>
          </w:tcPr>
          <w:p w14:paraId="6546909F" w14:textId="77777777" w:rsidR="0034107B" w:rsidRPr="0034107B" w:rsidRDefault="0034107B" w:rsidP="00260EFB">
            <w:pPr>
              <w:jc w:val="center"/>
              <w:rPr>
                <w:rFonts w:asciiTheme="majorHAnsi" w:hAnsiTheme="majorHAnsi" w:cstheme="majorHAnsi"/>
              </w:rPr>
            </w:pPr>
          </w:p>
        </w:tc>
        <w:tc>
          <w:tcPr>
            <w:tcW w:w="1855" w:type="dxa"/>
          </w:tcPr>
          <w:p w14:paraId="5F270E62"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Headteacher</w:t>
            </w:r>
          </w:p>
        </w:tc>
      </w:tr>
      <w:tr w:rsidR="0034107B" w:rsidRPr="0034107B" w14:paraId="09414385" w14:textId="77777777" w:rsidTr="00260EFB">
        <w:tc>
          <w:tcPr>
            <w:tcW w:w="4851" w:type="dxa"/>
          </w:tcPr>
          <w:p w14:paraId="0A2F044D"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Authorise items for disposal above a residual value of £500</w:t>
            </w:r>
          </w:p>
        </w:tc>
        <w:tc>
          <w:tcPr>
            <w:tcW w:w="1617" w:type="dxa"/>
          </w:tcPr>
          <w:p w14:paraId="48C4AD1A" w14:textId="77777777" w:rsidR="0034107B" w:rsidRPr="0034107B" w:rsidRDefault="0034107B" w:rsidP="00260EFB">
            <w:pPr>
              <w:jc w:val="center"/>
              <w:rPr>
                <w:rFonts w:asciiTheme="majorHAnsi" w:hAnsiTheme="majorHAnsi" w:cstheme="majorHAnsi"/>
              </w:rPr>
            </w:pPr>
          </w:p>
        </w:tc>
        <w:tc>
          <w:tcPr>
            <w:tcW w:w="1539" w:type="dxa"/>
          </w:tcPr>
          <w:p w14:paraId="3C31A1F3" w14:textId="77777777" w:rsidR="0034107B" w:rsidRPr="0034107B" w:rsidRDefault="0034107B" w:rsidP="00260EFB">
            <w:pPr>
              <w:jc w:val="center"/>
              <w:rPr>
                <w:rFonts w:asciiTheme="majorHAnsi" w:hAnsiTheme="majorHAnsi" w:cstheme="majorHAnsi"/>
              </w:rPr>
            </w:pPr>
          </w:p>
        </w:tc>
        <w:tc>
          <w:tcPr>
            <w:tcW w:w="1901" w:type="dxa"/>
          </w:tcPr>
          <w:p w14:paraId="571EC982" w14:textId="77777777" w:rsidR="0034107B" w:rsidRPr="0034107B" w:rsidRDefault="0034107B" w:rsidP="00260EFB">
            <w:pPr>
              <w:jc w:val="center"/>
              <w:rPr>
                <w:rFonts w:asciiTheme="majorHAnsi" w:hAnsiTheme="majorHAnsi" w:cstheme="majorHAnsi"/>
              </w:rPr>
            </w:pPr>
          </w:p>
        </w:tc>
        <w:tc>
          <w:tcPr>
            <w:tcW w:w="1941" w:type="dxa"/>
          </w:tcPr>
          <w:p w14:paraId="53255F16" w14:textId="77777777" w:rsidR="0034107B" w:rsidRPr="0034107B" w:rsidRDefault="0034107B" w:rsidP="00260EFB">
            <w:pPr>
              <w:jc w:val="center"/>
              <w:rPr>
                <w:rFonts w:asciiTheme="majorHAnsi" w:hAnsiTheme="majorHAnsi" w:cstheme="majorHAnsi"/>
              </w:rPr>
            </w:pPr>
          </w:p>
        </w:tc>
        <w:tc>
          <w:tcPr>
            <w:tcW w:w="1464" w:type="dxa"/>
          </w:tcPr>
          <w:p w14:paraId="5BBDA72E" w14:textId="77777777" w:rsidR="0034107B" w:rsidRPr="0034107B" w:rsidRDefault="0034107B" w:rsidP="00260EFB">
            <w:pPr>
              <w:jc w:val="center"/>
              <w:rPr>
                <w:rFonts w:asciiTheme="majorHAnsi" w:hAnsiTheme="majorHAnsi" w:cstheme="majorHAnsi"/>
              </w:rPr>
            </w:pPr>
          </w:p>
        </w:tc>
        <w:tc>
          <w:tcPr>
            <w:tcW w:w="1855" w:type="dxa"/>
          </w:tcPr>
          <w:p w14:paraId="15C387E6"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Headteacher</w:t>
            </w:r>
          </w:p>
        </w:tc>
      </w:tr>
      <w:tr w:rsidR="0034107B" w:rsidRPr="0034107B" w14:paraId="6ED2F16C" w14:textId="77777777" w:rsidTr="00260EFB">
        <w:tc>
          <w:tcPr>
            <w:tcW w:w="4851" w:type="dxa"/>
          </w:tcPr>
          <w:p w14:paraId="27C80B4D"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Maintain a register of key holders</w:t>
            </w:r>
          </w:p>
          <w:p w14:paraId="4066557A" w14:textId="77777777" w:rsidR="0034107B" w:rsidRPr="0034107B" w:rsidRDefault="0034107B" w:rsidP="00260EFB">
            <w:pPr>
              <w:rPr>
                <w:rFonts w:asciiTheme="majorHAnsi" w:hAnsiTheme="majorHAnsi" w:cstheme="majorHAnsi"/>
              </w:rPr>
            </w:pPr>
          </w:p>
        </w:tc>
        <w:tc>
          <w:tcPr>
            <w:tcW w:w="1617" w:type="dxa"/>
          </w:tcPr>
          <w:p w14:paraId="30E9EE41" w14:textId="77777777" w:rsidR="0034107B" w:rsidRPr="0034107B" w:rsidRDefault="0034107B" w:rsidP="00260EFB">
            <w:pPr>
              <w:jc w:val="center"/>
              <w:rPr>
                <w:rFonts w:asciiTheme="majorHAnsi" w:hAnsiTheme="majorHAnsi" w:cstheme="majorHAnsi"/>
              </w:rPr>
            </w:pPr>
          </w:p>
        </w:tc>
        <w:tc>
          <w:tcPr>
            <w:tcW w:w="1539" w:type="dxa"/>
          </w:tcPr>
          <w:p w14:paraId="196611A7" w14:textId="77777777" w:rsidR="0034107B" w:rsidRPr="0034107B" w:rsidRDefault="0034107B" w:rsidP="00260EFB">
            <w:pPr>
              <w:jc w:val="center"/>
              <w:rPr>
                <w:rFonts w:asciiTheme="majorHAnsi" w:hAnsiTheme="majorHAnsi" w:cstheme="majorHAnsi"/>
              </w:rPr>
            </w:pPr>
          </w:p>
        </w:tc>
        <w:tc>
          <w:tcPr>
            <w:tcW w:w="1901" w:type="dxa"/>
          </w:tcPr>
          <w:p w14:paraId="7BBFE591" w14:textId="77777777" w:rsidR="0034107B" w:rsidRPr="0034107B" w:rsidRDefault="0034107B" w:rsidP="00260EFB">
            <w:pPr>
              <w:jc w:val="center"/>
              <w:rPr>
                <w:rFonts w:asciiTheme="majorHAnsi" w:hAnsiTheme="majorHAnsi" w:cstheme="majorHAnsi"/>
              </w:rPr>
            </w:pPr>
          </w:p>
        </w:tc>
        <w:tc>
          <w:tcPr>
            <w:tcW w:w="1941" w:type="dxa"/>
          </w:tcPr>
          <w:p w14:paraId="0BD6EAD5" w14:textId="77777777" w:rsidR="0034107B" w:rsidRPr="0034107B" w:rsidRDefault="0034107B" w:rsidP="00260EFB">
            <w:pPr>
              <w:jc w:val="center"/>
              <w:rPr>
                <w:rFonts w:asciiTheme="majorHAnsi" w:hAnsiTheme="majorHAnsi" w:cstheme="majorHAnsi"/>
              </w:rPr>
            </w:pPr>
          </w:p>
        </w:tc>
        <w:tc>
          <w:tcPr>
            <w:tcW w:w="1464" w:type="dxa"/>
          </w:tcPr>
          <w:p w14:paraId="4EFBAA4C" w14:textId="77777777" w:rsidR="0034107B" w:rsidRPr="0034107B" w:rsidRDefault="0034107B" w:rsidP="00260EFB">
            <w:pPr>
              <w:jc w:val="center"/>
              <w:rPr>
                <w:rFonts w:asciiTheme="majorHAnsi" w:hAnsiTheme="majorHAnsi" w:cstheme="majorHAnsi"/>
              </w:rPr>
            </w:pPr>
          </w:p>
        </w:tc>
        <w:tc>
          <w:tcPr>
            <w:tcW w:w="1855" w:type="dxa"/>
          </w:tcPr>
          <w:p w14:paraId="27C0F2F0"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Designated Administrator</w:t>
            </w:r>
          </w:p>
          <w:p w14:paraId="3034A60C" w14:textId="77777777" w:rsidR="0034107B" w:rsidRPr="0034107B" w:rsidRDefault="0034107B" w:rsidP="00260EFB">
            <w:pPr>
              <w:jc w:val="center"/>
              <w:rPr>
                <w:rFonts w:asciiTheme="majorHAnsi" w:hAnsiTheme="majorHAnsi" w:cstheme="majorHAnsi"/>
              </w:rPr>
            </w:pPr>
          </w:p>
        </w:tc>
      </w:tr>
      <w:tr w:rsidR="0034107B" w:rsidRPr="0034107B" w14:paraId="2E7AD048" w14:textId="77777777" w:rsidTr="00260EFB">
        <w:tc>
          <w:tcPr>
            <w:tcW w:w="4851" w:type="dxa"/>
            <w:shd w:val="clear" w:color="auto" w:fill="BDD6EE" w:themeFill="accent1" w:themeFillTint="66"/>
          </w:tcPr>
          <w:p w14:paraId="2D84BEFC" w14:textId="77777777" w:rsidR="0034107B" w:rsidRPr="0034107B" w:rsidRDefault="0034107B" w:rsidP="00260EFB">
            <w:pPr>
              <w:rPr>
                <w:rFonts w:asciiTheme="majorHAnsi" w:hAnsiTheme="majorHAnsi" w:cstheme="majorHAnsi"/>
                <w:b/>
                <w:bCs/>
              </w:rPr>
            </w:pPr>
            <w:r w:rsidRPr="0034107B">
              <w:rPr>
                <w:rFonts w:asciiTheme="majorHAnsi" w:hAnsiTheme="majorHAnsi" w:cstheme="majorHAnsi"/>
                <w:b/>
                <w:bCs/>
              </w:rPr>
              <w:t>Income</w:t>
            </w:r>
          </w:p>
          <w:p w14:paraId="589FA209" w14:textId="77777777" w:rsidR="0034107B" w:rsidRPr="0034107B" w:rsidRDefault="0034107B" w:rsidP="00260EFB">
            <w:pPr>
              <w:rPr>
                <w:rFonts w:asciiTheme="majorHAnsi" w:hAnsiTheme="majorHAnsi" w:cstheme="majorHAnsi"/>
              </w:rPr>
            </w:pPr>
          </w:p>
        </w:tc>
        <w:tc>
          <w:tcPr>
            <w:tcW w:w="1617" w:type="dxa"/>
            <w:shd w:val="clear" w:color="auto" w:fill="BDD6EE" w:themeFill="accent1" w:themeFillTint="66"/>
          </w:tcPr>
          <w:p w14:paraId="7F1820F6" w14:textId="77777777" w:rsidR="0034107B" w:rsidRPr="0034107B" w:rsidRDefault="0034107B" w:rsidP="00260EFB">
            <w:pPr>
              <w:jc w:val="center"/>
              <w:rPr>
                <w:rFonts w:asciiTheme="majorHAnsi" w:hAnsiTheme="majorHAnsi" w:cstheme="majorHAnsi"/>
              </w:rPr>
            </w:pPr>
          </w:p>
        </w:tc>
        <w:tc>
          <w:tcPr>
            <w:tcW w:w="1539" w:type="dxa"/>
            <w:shd w:val="clear" w:color="auto" w:fill="BDD6EE" w:themeFill="accent1" w:themeFillTint="66"/>
          </w:tcPr>
          <w:p w14:paraId="5BB57A92" w14:textId="77777777" w:rsidR="0034107B" w:rsidRPr="0034107B" w:rsidRDefault="0034107B" w:rsidP="00260EFB">
            <w:pPr>
              <w:jc w:val="center"/>
              <w:rPr>
                <w:rFonts w:asciiTheme="majorHAnsi" w:hAnsiTheme="majorHAnsi" w:cstheme="majorHAnsi"/>
              </w:rPr>
            </w:pPr>
          </w:p>
        </w:tc>
        <w:tc>
          <w:tcPr>
            <w:tcW w:w="1901" w:type="dxa"/>
            <w:shd w:val="clear" w:color="auto" w:fill="BDD6EE" w:themeFill="accent1" w:themeFillTint="66"/>
          </w:tcPr>
          <w:p w14:paraId="5C2C20F5" w14:textId="77777777" w:rsidR="0034107B" w:rsidRPr="0034107B" w:rsidRDefault="0034107B" w:rsidP="00260EFB">
            <w:pPr>
              <w:jc w:val="center"/>
              <w:rPr>
                <w:rFonts w:asciiTheme="majorHAnsi" w:hAnsiTheme="majorHAnsi" w:cstheme="majorHAnsi"/>
              </w:rPr>
            </w:pPr>
          </w:p>
        </w:tc>
        <w:tc>
          <w:tcPr>
            <w:tcW w:w="1941" w:type="dxa"/>
            <w:shd w:val="clear" w:color="auto" w:fill="BDD6EE" w:themeFill="accent1" w:themeFillTint="66"/>
          </w:tcPr>
          <w:p w14:paraId="23F942C1" w14:textId="77777777" w:rsidR="0034107B" w:rsidRPr="0034107B" w:rsidRDefault="0034107B" w:rsidP="00260EFB">
            <w:pPr>
              <w:jc w:val="center"/>
              <w:rPr>
                <w:rFonts w:asciiTheme="majorHAnsi" w:hAnsiTheme="majorHAnsi" w:cstheme="majorHAnsi"/>
              </w:rPr>
            </w:pPr>
          </w:p>
        </w:tc>
        <w:tc>
          <w:tcPr>
            <w:tcW w:w="1464" w:type="dxa"/>
            <w:shd w:val="clear" w:color="auto" w:fill="BDD6EE" w:themeFill="accent1" w:themeFillTint="66"/>
          </w:tcPr>
          <w:p w14:paraId="2C82A13C" w14:textId="77777777" w:rsidR="0034107B" w:rsidRPr="0034107B" w:rsidRDefault="0034107B" w:rsidP="00260EFB">
            <w:pPr>
              <w:jc w:val="center"/>
              <w:rPr>
                <w:rFonts w:asciiTheme="majorHAnsi" w:hAnsiTheme="majorHAnsi" w:cstheme="majorHAnsi"/>
              </w:rPr>
            </w:pPr>
          </w:p>
        </w:tc>
        <w:tc>
          <w:tcPr>
            <w:tcW w:w="1855" w:type="dxa"/>
            <w:shd w:val="clear" w:color="auto" w:fill="BDD6EE" w:themeFill="accent1" w:themeFillTint="66"/>
          </w:tcPr>
          <w:p w14:paraId="2A703A56" w14:textId="77777777" w:rsidR="0034107B" w:rsidRPr="0034107B" w:rsidRDefault="0034107B" w:rsidP="00260EFB">
            <w:pPr>
              <w:jc w:val="center"/>
              <w:rPr>
                <w:rFonts w:asciiTheme="majorHAnsi" w:hAnsiTheme="majorHAnsi" w:cstheme="majorHAnsi"/>
              </w:rPr>
            </w:pPr>
          </w:p>
        </w:tc>
      </w:tr>
      <w:tr w:rsidR="0034107B" w:rsidRPr="0034107B" w14:paraId="571C1566" w14:textId="77777777" w:rsidTr="00260EFB">
        <w:tc>
          <w:tcPr>
            <w:tcW w:w="4851" w:type="dxa"/>
          </w:tcPr>
          <w:p w14:paraId="3895283B"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The setting of a Charge Policy for consideration by the Board of Directors</w:t>
            </w:r>
          </w:p>
        </w:tc>
        <w:tc>
          <w:tcPr>
            <w:tcW w:w="1617" w:type="dxa"/>
          </w:tcPr>
          <w:p w14:paraId="4D35439D" w14:textId="77777777" w:rsidR="0034107B" w:rsidRPr="0034107B" w:rsidRDefault="0034107B" w:rsidP="00260EFB">
            <w:pPr>
              <w:jc w:val="center"/>
              <w:rPr>
                <w:rFonts w:asciiTheme="majorHAnsi" w:hAnsiTheme="majorHAnsi" w:cstheme="majorHAnsi"/>
              </w:rPr>
            </w:pPr>
          </w:p>
        </w:tc>
        <w:tc>
          <w:tcPr>
            <w:tcW w:w="1539" w:type="dxa"/>
          </w:tcPr>
          <w:p w14:paraId="0F6FB242" w14:textId="77777777" w:rsidR="0034107B" w:rsidRPr="0034107B" w:rsidRDefault="0034107B" w:rsidP="00260EFB">
            <w:pPr>
              <w:jc w:val="center"/>
              <w:rPr>
                <w:rFonts w:asciiTheme="majorHAnsi" w:hAnsiTheme="majorHAnsi" w:cstheme="majorHAnsi"/>
              </w:rPr>
            </w:pPr>
          </w:p>
        </w:tc>
        <w:tc>
          <w:tcPr>
            <w:tcW w:w="1901" w:type="dxa"/>
          </w:tcPr>
          <w:p w14:paraId="4B1647BF"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41" w:type="dxa"/>
          </w:tcPr>
          <w:p w14:paraId="30CB45F3"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FD</w:t>
            </w:r>
          </w:p>
        </w:tc>
        <w:tc>
          <w:tcPr>
            <w:tcW w:w="1464" w:type="dxa"/>
          </w:tcPr>
          <w:p w14:paraId="014753C6" w14:textId="77777777" w:rsidR="0034107B" w:rsidRPr="0034107B" w:rsidRDefault="0034107B" w:rsidP="00260EFB">
            <w:pPr>
              <w:jc w:val="center"/>
              <w:rPr>
                <w:rFonts w:asciiTheme="majorHAnsi" w:hAnsiTheme="majorHAnsi" w:cstheme="majorHAnsi"/>
              </w:rPr>
            </w:pPr>
          </w:p>
        </w:tc>
        <w:tc>
          <w:tcPr>
            <w:tcW w:w="1855" w:type="dxa"/>
          </w:tcPr>
          <w:p w14:paraId="286573E6" w14:textId="77777777" w:rsidR="0034107B" w:rsidRPr="0034107B" w:rsidRDefault="0034107B" w:rsidP="00260EFB">
            <w:pPr>
              <w:jc w:val="center"/>
              <w:rPr>
                <w:rFonts w:asciiTheme="majorHAnsi" w:hAnsiTheme="majorHAnsi" w:cstheme="majorHAnsi"/>
              </w:rPr>
            </w:pPr>
          </w:p>
        </w:tc>
      </w:tr>
      <w:tr w:rsidR="0034107B" w:rsidRPr="0034107B" w14:paraId="612D6338" w14:textId="77777777" w:rsidTr="00260EFB">
        <w:tc>
          <w:tcPr>
            <w:tcW w:w="4851" w:type="dxa"/>
          </w:tcPr>
          <w:p w14:paraId="6B6DBD09"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The approval of the Charging Policy</w:t>
            </w:r>
          </w:p>
        </w:tc>
        <w:tc>
          <w:tcPr>
            <w:tcW w:w="1617" w:type="dxa"/>
          </w:tcPr>
          <w:p w14:paraId="6BF9F5A8" w14:textId="77777777" w:rsidR="0034107B" w:rsidRPr="0034107B" w:rsidRDefault="0034107B" w:rsidP="00260EFB">
            <w:pPr>
              <w:jc w:val="center"/>
              <w:rPr>
                <w:rFonts w:asciiTheme="majorHAnsi" w:hAnsiTheme="majorHAnsi" w:cstheme="majorHAnsi"/>
              </w:rPr>
            </w:pPr>
          </w:p>
        </w:tc>
        <w:tc>
          <w:tcPr>
            <w:tcW w:w="1539" w:type="dxa"/>
          </w:tcPr>
          <w:p w14:paraId="6F5223BE" w14:textId="77777777" w:rsidR="0034107B" w:rsidRPr="0034107B" w:rsidRDefault="0034107B" w:rsidP="00260EFB">
            <w:pPr>
              <w:jc w:val="center"/>
              <w:rPr>
                <w:rFonts w:asciiTheme="majorHAnsi" w:hAnsiTheme="majorHAnsi" w:cstheme="majorHAnsi"/>
              </w:rPr>
            </w:pPr>
          </w:p>
        </w:tc>
        <w:tc>
          <w:tcPr>
            <w:tcW w:w="1901" w:type="dxa"/>
          </w:tcPr>
          <w:p w14:paraId="3D3217A6"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41" w:type="dxa"/>
          </w:tcPr>
          <w:p w14:paraId="45C21D3C" w14:textId="77777777" w:rsidR="0034107B" w:rsidRPr="0034107B" w:rsidRDefault="0034107B" w:rsidP="00260EFB">
            <w:pPr>
              <w:jc w:val="center"/>
              <w:rPr>
                <w:rFonts w:asciiTheme="majorHAnsi" w:hAnsiTheme="majorHAnsi" w:cstheme="majorHAnsi"/>
              </w:rPr>
            </w:pPr>
          </w:p>
        </w:tc>
        <w:tc>
          <w:tcPr>
            <w:tcW w:w="1464" w:type="dxa"/>
          </w:tcPr>
          <w:p w14:paraId="42E87025" w14:textId="77777777" w:rsidR="0034107B" w:rsidRPr="0034107B" w:rsidRDefault="0034107B" w:rsidP="00260EFB">
            <w:pPr>
              <w:jc w:val="center"/>
              <w:rPr>
                <w:rFonts w:asciiTheme="majorHAnsi" w:hAnsiTheme="majorHAnsi" w:cstheme="majorHAnsi"/>
              </w:rPr>
            </w:pPr>
          </w:p>
        </w:tc>
        <w:tc>
          <w:tcPr>
            <w:tcW w:w="1855" w:type="dxa"/>
          </w:tcPr>
          <w:p w14:paraId="6A23241D" w14:textId="77777777" w:rsidR="0034107B" w:rsidRPr="0034107B" w:rsidRDefault="0034107B" w:rsidP="00260EFB">
            <w:pPr>
              <w:jc w:val="center"/>
              <w:rPr>
                <w:rFonts w:asciiTheme="majorHAnsi" w:hAnsiTheme="majorHAnsi" w:cstheme="majorHAnsi"/>
              </w:rPr>
            </w:pPr>
          </w:p>
        </w:tc>
      </w:tr>
      <w:tr w:rsidR="0034107B" w:rsidRPr="0034107B" w14:paraId="79FA9EF6" w14:textId="77777777" w:rsidTr="00260EFB">
        <w:tc>
          <w:tcPr>
            <w:tcW w:w="4851" w:type="dxa"/>
          </w:tcPr>
          <w:p w14:paraId="254450C2"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The drawing up of proposed charges for the various areas of the school’s income, including lettings, meals and wraparound, on an annual basis</w:t>
            </w:r>
          </w:p>
        </w:tc>
        <w:tc>
          <w:tcPr>
            <w:tcW w:w="1617" w:type="dxa"/>
          </w:tcPr>
          <w:p w14:paraId="48DAEE27" w14:textId="77777777" w:rsidR="0034107B" w:rsidRPr="0034107B" w:rsidRDefault="0034107B" w:rsidP="00260EFB">
            <w:pPr>
              <w:jc w:val="center"/>
              <w:rPr>
                <w:rFonts w:asciiTheme="majorHAnsi" w:hAnsiTheme="majorHAnsi" w:cstheme="majorHAnsi"/>
              </w:rPr>
            </w:pPr>
          </w:p>
        </w:tc>
        <w:tc>
          <w:tcPr>
            <w:tcW w:w="1539" w:type="dxa"/>
          </w:tcPr>
          <w:p w14:paraId="11EF398B" w14:textId="77777777" w:rsidR="0034107B" w:rsidRPr="0034107B" w:rsidRDefault="0034107B" w:rsidP="00260EFB">
            <w:pPr>
              <w:jc w:val="center"/>
              <w:rPr>
                <w:rFonts w:asciiTheme="majorHAnsi" w:hAnsiTheme="majorHAnsi" w:cstheme="majorHAnsi"/>
              </w:rPr>
            </w:pPr>
          </w:p>
        </w:tc>
        <w:tc>
          <w:tcPr>
            <w:tcW w:w="1901" w:type="dxa"/>
          </w:tcPr>
          <w:p w14:paraId="217F4823" w14:textId="77777777" w:rsidR="0034107B" w:rsidRPr="0034107B" w:rsidRDefault="0034107B" w:rsidP="00260EFB">
            <w:pPr>
              <w:jc w:val="center"/>
              <w:rPr>
                <w:rFonts w:asciiTheme="majorHAnsi" w:hAnsiTheme="majorHAnsi" w:cstheme="majorHAnsi"/>
              </w:rPr>
            </w:pPr>
          </w:p>
        </w:tc>
        <w:tc>
          <w:tcPr>
            <w:tcW w:w="1941" w:type="dxa"/>
          </w:tcPr>
          <w:p w14:paraId="2AFF3ADC"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FD</w:t>
            </w:r>
          </w:p>
        </w:tc>
        <w:tc>
          <w:tcPr>
            <w:tcW w:w="1464" w:type="dxa"/>
          </w:tcPr>
          <w:p w14:paraId="1C81E317" w14:textId="77777777" w:rsidR="0034107B" w:rsidRPr="0034107B" w:rsidRDefault="0034107B" w:rsidP="00260EFB">
            <w:pPr>
              <w:jc w:val="center"/>
              <w:rPr>
                <w:rFonts w:asciiTheme="majorHAnsi" w:hAnsiTheme="majorHAnsi" w:cstheme="majorHAnsi"/>
              </w:rPr>
            </w:pPr>
          </w:p>
        </w:tc>
        <w:tc>
          <w:tcPr>
            <w:tcW w:w="1855" w:type="dxa"/>
          </w:tcPr>
          <w:p w14:paraId="3DF1A2AD"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Headteacher</w:t>
            </w:r>
          </w:p>
        </w:tc>
      </w:tr>
      <w:tr w:rsidR="0034107B" w:rsidRPr="0034107B" w14:paraId="1776BE32" w14:textId="77777777" w:rsidTr="00260EFB">
        <w:tc>
          <w:tcPr>
            <w:tcW w:w="4851" w:type="dxa"/>
          </w:tcPr>
          <w:p w14:paraId="1EB13496"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Consider the proposed charges for the various areas of the school income for approval by the LAC</w:t>
            </w:r>
          </w:p>
        </w:tc>
        <w:tc>
          <w:tcPr>
            <w:tcW w:w="1617" w:type="dxa"/>
          </w:tcPr>
          <w:p w14:paraId="0F3B23A8" w14:textId="77777777" w:rsidR="0034107B" w:rsidRPr="0034107B" w:rsidRDefault="0034107B" w:rsidP="00260EFB">
            <w:pPr>
              <w:jc w:val="center"/>
              <w:rPr>
                <w:rFonts w:asciiTheme="majorHAnsi" w:hAnsiTheme="majorHAnsi" w:cstheme="majorHAnsi"/>
              </w:rPr>
            </w:pPr>
          </w:p>
        </w:tc>
        <w:tc>
          <w:tcPr>
            <w:tcW w:w="1539" w:type="dxa"/>
          </w:tcPr>
          <w:p w14:paraId="6AD38A3E" w14:textId="77777777" w:rsidR="0034107B" w:rsidRPr="0034107B" w:rsidRDefault="0034107B" w:rsidP="00260EFB">
            <w:pPr>
              <w:jc w:val="center"/>
              <w:rPr>
                <w:rFonts w:asciiTheme="majorHAnsi" w:hAnsiTheme="majorHAnsi" w:cstheme="majorHAnsi"/>
              </w:rPr>
            </w:pPr>
          </w:p>
        </w:tc>
        <w:tc>
          <w:tcPr>
            <w:tcW w:w="1901" w:type="dxa"/>
          </w:tcPr>
          <w:p w14:paraId="506B5ECA" w14:textId="77777777" w:rsidR="0034107B" w:rsidRPr="0034107B" w:rsidRDefault="0034107B" w:rsidP="00260EFB">
            <w:pPr>
              <w:jc w:val="center"/>
              <w:rPr>
                <w:rFonts w:asciiTheme="majorHAnsi" w:hAnsiTheme="majorHAnsi" w:cstheme="majorHAnsi"/>
              </w:rPr>
            </w:pPr>
          </w:p>
        </w:tc>
        <w:tc>
          <w:tcPr>
            <w:tcW w:w="1941" w:type="dxa"/>
          </w:tcPr>
          <w:p w14:paraId="4220455F" w14:textId="77777777" w:rsidR="0034107B" w:rsidRPr="0034107B" w:rsidRDefault="0034107B" w:rsidP="00260EFB">
            <w:pPr>
              <w:jc w:val="center"/>
              <w:rPr>
                <w:rFonts w:asciiTheme="majorHAnsi" w:hAnsiTheme="majorHAnsi" w:cstheme="majorHAnsi"/>
              </w:rPr>
            </w:pPr>
          </w:p>
        </w:tc>
        <w:tc>
          <w:tcPr>
            <w:tcW w:w="1464" w:type="dxa"/>
          </w:tcPr>
          <w:p w14:paraId="6B122D1E" w14:textId="77777777" w:rsidR="0034107B" w:rsidRPr="0034107B" w:rsidRDefault="0034107B" w:rsidP="00260EFB">
            <w:pPr>
              <w:jc w:val="center"/>
              <w:rPr>
                <w:rFonts w:asciiTheme="majorHAnsi" w:hAnsiTheme="majorHAnsi" w:cstheme="majorHAnsi"/>
              </w:rPr>
            </w:pPr>
          </w:p>
        </w:tc>
        <w:tc>
          <w:tcPr>
            <w:tcW w:w="1855" w:type="dxa"/>
          </w:tcPr>
          <w:p w14:paraId="3359CF69"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Headteachers</w:t>
            </w:r>
          </w:p>
        </w:tc>
      </w:tr>
      <w:tr w:rsidR="0034107B" w:rsidRPr="0034107B" w14:paraId="18AE8806" w14:textId="77777777" w:rsidTr="00260EFB">
        <w:tc>
          <w:tcPr>
            <w:tcW w:w="4851" w:type="dxa"/>
          </w:tcPr>
          <w:p w14:paraId="416B4FD8"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lastRenderedPageBreak/>
              <w:t>The setting of suitable controls for the recording and collection of monies due, and for the movement of banking of monies for all accounts under the control of the schools</w:t>
            </w:r>
          </w:p>
        </w:tc>
        <w:tc>
          <w:tcPr>
            <w:tcW w:w="1617" w:type="dxa"/>
          </w:tcPr>
          <w:p w14:paraId="4CE2D67A" w14:textId="77777777" w:rsidR="0034107B" w:rsidRPr="0034107B" w:rsidRDefault="0034107B" w:rsidP="00260EFB">
            <w:pPr>
              <w:jc w:val="center"/>
              <w:rPr>
                <w:rFonts w:asciiTheme="majorHAnsi" w:hAnsiTheme="majorHAnsi" w:cstheme="majorHAnsi"/>
              </w:rPr>
            </w:pPr>
          </w:p>
        </w:tc>
        <w:tc>
          <w:tcPr>
            <w:tcW w:w="1539" w:type="dxa"/>
          </w:tcPr>
          <w:p w14:paraId="354AEB53" w14:textId="77777777" w:rsidR="0034107B" w:rsidRPr="0034107B" w:rsidRDefault="0034107B" w:rsidP="00260EFB">
            <w:pPr>
              <w:jc w:val="center"/>
              <w:rPr>
                <w:rFonts w:asciiTheme="majorHAnsi" w:hAnsiTheme="majorHAnsi" w:cstheme="majorHAnsi"/>
              </w:rPr>
            </w:pPr>
          </w:p>
        </w:tc>
        <w:tc>
          <w:tcPr>
            <w:tcW w:w="1901" w:type="dxa"/>
          </w:tcPr>
          <w:p w14:paraId="1632A34D" w14:textId="77777777" w:rsidR="0034107B" w:rsidRPr="0034107B" w:rsidRDefault="0034107B" w:rsidP="00260EFB">
            <w:pPr>
              <w:jc w:val="center"/>
              <w:rPr>
                <w:rFonts w:asciiTheme="majorHAnsi" w:hAnsiTheme="majorHAnsi" w:cstheme="majorHAnsi"/>
              </w:rPr>
            </w:pPr>
          </w:p>
        </w:tc>
        <w:tc>
          <w:tcPr>
            <w:tcW w:w="1941" w:type="dxa"/>
          </w:tcPr>
          <w:p w14:paraId="2FAF73C6"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Finance Team</w:t>
            </w:r>
          </w:p>
        </w:tc>
        <w:tc>
          <w:tcPr>
            <w:tcW w:w="1464" w:type="dxa"/>
          </w:tcPr>
          <w:p w14:paraId="78F9529C" w14:textId="77777777" w:rsidR="0034107B" w:rsidRPr="0034107B" w:rsidRDefault="0034107B" w:rsidP="00260EFB">
            <w:pPr>
              <w:jc w:val="center"/>
              <w:rPr>
                <w:rFonts w:asciiTheme="majorHAnsi" w:hAnsiTheme="majorHAnsi" w:cstheme="majorHAnsi"/>
              </w:rPr>
            </w:pPr>
          </w:p>
        </w:tc>
        <w:tc>
          <w:tcPr>
            <w:tcW w:w="1855" w:type="dxa"/>
          </w:tcPr>
          <w:p w14:paraId="0FE32927" w14:textId="77777777" w:rsidR="0034107B" w:rsidRPr="0034107B" w:rsidRDefault="0034107B" w:rsidP="00260EFB">
            <w:pPr>
              <w:jc w:val="center"/>
              <w:rPr>
                <w:rFonts w:asciiTheme="majorHAnsi" w:hAnsiTheme="majorHAnsi" w:cstheme="majorHAnsi"/>
              </w:rPr>
            </w:pPr>
          </w:p>
        </w:tc>
      </w:tr>
      <w:tr w:rsidR="0034107B" w:rsidRPr="0034107B" w14:paraId="698715A7" w14:textId="77777777" w:rsidTr="00260EFB">
        <w:tc>
          <w:tcPr>
            <w:tcW w:w="4851" w:type="dxa"/>
          </w:tcPr>
          <w:p w14:paraId="7AA51343"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The control and collection of all income</w:t>
            </w:r>
          </w:p>
        </w:tc>
        <w:tc>
          <w:tcPr>
            <w:tcW w:w="1617" w:type="dxa"/>
          </w:tcPr>
          <w:p w14:paraId="29E0DD50" w14:textId="77777777" w:rsidR="0034107B" w:rsidRPr="0034107B" w:rsidRDefault="0034107B" w:rsidP="00260EFB">
            <w:pPr>
              <w:jc w:val="center"/>
              <w:rPr>
                <w:rFonts w:asciiTheme="majorHAnsi" w:hAnsiTheme="majorHAnsi" w:cstheme="majorHAnsi"/>
              </w:rPr>
            </w:pPr>
          </w:p>
        </w:tc>
        <w:tc>
          <w:tcPr>
            <w:tcW w:w="1539" w:type="dxa"/>
          </w:tcPr>
          <w:p w14:paraId="32971629" w14:textId="77777777" w:rsidR="0034107B" w:rsidRPr="0034107B" w:rsidRDefault="0034107B" w:rsidP="00260EFB">
            <w:pPr>
              <w:jc w:val="center"/>
              <w:rPr>
                <w:rFonts w:asciiTheme="majorHAnsi" w:hAnsiTheme="majorHAnsi" w:cstheme="majorHAnsi"/>
              </w:rPr>
            </w:pPr>
          </w:p>
        </w:tc>
        <w:tc>
          <w:tcPr>
            <w:tcW w:w="1901" w:type="dxa"/>
          </w:tcPr>
          <w:p w14:paraId="693A0366" w14:textId="77777777" w:rsidR="0034107B" w:rsidRPr="0034107B" w:rsidRDefault="0034107B" w:rsidP="00260EFB">
            <w:pPr>
              <w:jc w:val="center"/>
              <w:rPr>
                <w:rFonts w:asciiTheme="majorHAnsi" w:hAnsiTheme="majorHAnsi" w:cstheme="majorHAnsi"/>
              </w:rPr>
            </w:pPr>
          </w:p>
        </w:tc>
        <w:tc>
          <w:tcPr>
            <w:tcW w:w="1941" w:type="dxa"/>
          </w:tcPr>
          <w:p w14:paraId="71A15E75"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Finance Team</w:t>
            </w:r>
          </w:p>
        </w:tc>
        <w:tc>
          <w:tcPr>
            <w:tcW w:w="1464" w:type="dxa"/>
          </w:tcPr>
          <w:p w14:paraId="56B198C0" w14:textId="77777777" w:rsidR="0034107B" w:rsidRPr="0034107B" w:rsidRDefault="0034107B" w:rsidP="00260EFB">
            <w:pPr>
              <w:jc w:val="center"/>
              <w:rPr>
                <w:rFonts w:asciiTheme="majorHAnsi" w:hAnsiTheme="majorHAnsi" w:cstheme="majorHAnsi"/>
              </w:rPr>
            </w:pPr>
          </w:p>
        </w:tc>
        <w:tc>
          <w:tcPr>
            <w:tcW w:w="1855" w:type="dxa"/>
          </w:tcPr>
          <w:p w14:paraId="763DED77"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Designated Administrator</w:t>
            </w:r>
          </w:p>
          <w:p w14:paraId="40CBE7C4" w14:textId="77777777" w:rsidR="0034107B" w:rsidRPr="0034107B" w:rsidRDefault="0034107B" w:rsidP="00260EFB">
            <w:pPr>
              <w:jc w:val="center"/>
              <w:rPr>
                <w:rFonts w:asciiTheme="majorHAnsi" w:hAnsiTheme="majorHAnsi" w:cstheme="majorHAnsi"/>
              </w:rPr>
            </w:pPr>
          </w:p>
        </w:tc>
      </w:tr>
      <w:tr w:rsidR="0034107B" w:rsidRPr="0034107B" w14:paraId="1078BACC" w14:textId="77777777" w:rsidTr="00260EFB">
        <w:tc>
          <w:tcPr>
            <w:tcW w:w="4851" w:type="dxa"/>
          </w:tcPr>
          <w:p w14:paraId="7E56A47F"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The preparation of receipt for banking</w:t>
            </w:r>
          </w:p>
        </w:tc>
        <w:tc>
          <w:tcPr>
            <w:tcW w:w="1617" w:type="dxa"/>
          </w:tcPr>
          <w:p w14:paraId="5CF18D80" w14:textId="77777777" w:rsidR="0034107B" w:rsidRPr="0034107B" w:rsidRDefault="0034107B" w:rsidP="00260EFB">
            <w:pPr>
              <w:jc w:val="center"/>
              <w:rPr>
                <w:rFonts w:asciiTheme="majorHAnsi" w:hAnsiTheme="majorHAnsi" w:cstheme="majorHAnsi"/>
              </w:rPr>
            </w:pPr>
          </w:p>
        </w:tc>
        <w:tc>
          <w:tcPr>
            <w:tcW w:w="1539" w:type="dxa"/>
          </w:tcPr>
          <w:p w14:paraId="39CE60F6" w14:textId="77777777" w:rsidR="0034107B" w:rsidRPr="0034107B" w:rsidRDefault="0034107B" w:rsidP="00260EFB">
            <w:pPr>
              <w:jc w:val="center"/>
              <w:rPr>
                <w:rFonts w:asciiTheme="majorHAnsi" w:hAnsiTheme="majorHAnsi" w:cstheme="majorHAnsi"/>
              </w:rPr>
            </w:pPr>
          </w:p>
        </w:tc>
        <w:tc>
          <w:tcPr>
            <w:tcW w:w="1901" w:type="dxa"/>
          </w:tcPr>
          <w:p w14:paraId="3D6A81B4" w14:textId="77777777" w:rsidR="0034107B" w:rsidRPr="0034107B" w:rsidRDefault="0034107B" w:rsidP="00260EFB">
            <w:pPr>
              <w:jc w:val="center"/>
              <w:rPr>
                <w:rFonts w:asciiTheme="majorHAnsi" w:hAnsiTheme="majorHAnsi" w:cstheme="majorHAnsi"/>
              </w:rPr>
            </w:pPr>
          </w:p>
        </w:tc>
        <w:tc>
          <w:tcPr>
            <w:tcW w:w="1941" w:type="dxa"/>
          </w:tcPr>
          <w:p w14:paraId="39FEA30B"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Finance Team</w:t>
            </w:r>
          </w:p>
        </w:tc>
        <w:tc>
          <w:tcPr>
            <w:tcW w:w="1464" w:type="dxa"/>
          </w:tcPr>
          <w:p w14:paraId="78C1AFDD" w14:textId="77777777" w:rsidR="0034107B" w:rsidRPr="0034107B" w:rsidRDefault="0034107B" w:rsidP="00260EFB">
            <w:pPr>
              <w:jc w:val="center"/>
              <w:rPr>
                <w:rFonts w:asciiTheme="majorHAnsi" w:hAnsiTheme="majorHAnsi" w:cstheme="majorHAnsi"/>
              </w:rPr>
            </w:pPr>
          </w:p>
        </w:tc>
        <w:tc>
          <w:tcPr>
            <w:tcW w:w="1855" w:type="dxa"/>
          </w:tcPr>
          <w:p w14:paraId="3984AD71"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Designated Administrator</w:t>
            </w:r>
          </w:p>
          <w:p w14:paraId="31FEA124" w14:textId="77777777" w:rsidR="0034107B" w:rsidRPr="0034107B" w:rsidRDefault="0034107B" w:rsidP="00260EFB">
            <w:pPr>
              <w:jc w:val="center"/>
              <w:rPr>
                <w:rFonts w:asciiTheme="majorHAnsi" w:hAnsiTheme="majorHAnsi" w:cstheme="majorHAnsi"/>
              </w:rPr>
            </w:pPr>
          </w:p>
        </w:tc>
      </w:tr>
      <w:tr w:rsidR="0034107B" w:rsidRPr="0034107B" w14:paraId="66064975" w14:textId="77777777" w:rsidTr="00260EFB">
        <w:tc>
          <w:tcPr>
            <w:tcW w:w="4851" w:type="dxa"/>
          </w:tcPr>
          <w:p w14:paraId="02A2D9FD"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 xml:space="preserve">The physical banking of monies </w:t>
            </w:r>
          </w:p>
        </w:tc>
        <w:tc>
          <w:tcPr>
            <w:tcW w:w="1617" w:type="dxa"/>
          </w:tcPr>
          <w:p w14:paraId="3C916307" w14:textId="77777777" w:rsidR="0034107B" w:rsidRPr="0034107B" w:rsidRDefault="0034107B" w:rsidP="00260EFB">
            <w:pPr>
              <w:jc w:val="center"/>
              <w:rPr>
                <w:rFonts w:asciiTheme="majorHAnsi" w:hAnsiTheme="majorHAnsi" w:cstheme="majorHAnsi"/>
              </w:rPr>
            </w:pPr>
          </w:p>
        </w:tc>
        <w:tc>
          <w:tcPr>
            <w:tcW w:w="1539" w:type="dxa"/>
          </w:tcPr>
          <w:p w14:paraId="3090CC27" w14:textId="77777777" w:rsidR="0034107B" w:rsidRPr="0034107B" w:rsidRDefault="0034107B" w:rsidP="00260EFB">
            <w:pPr>
              <w:jc w:val="center"/>
              <w:rPr>
                <w:rFonts w:asciiTheme="majorHAnsi" w:hAnsiTheme="majorHAnsi" w:cstheme="majorHAnsi"/>
              </w:rPr>
            </w:pPr>
          </w:p>
        </w:tc>
        <w:tc>
          <w:tcPr>
            <w:tcW w:w="1901" w:type="dxa"/>
          </w:tcPr>
          <w:p w14:paraId="3DF4BF06" w14:textId="77777777" w:rsidR="0034107B" w:rsidRPr="0034107B" w:rsidRDefault="0034107B" w:rsidP="00260EFB">
            <w:pPr>
              <w:jc w:val="center"/>
              <w:rPr>
                <w:rFonts w:asciiTheme="majorHAnsi" w:hAnsiTheme="majorHAnsi" w:cstheme="majorHAnsi"/>
              </w:rPr>
            </w:pPr>
          </w:p>
        </w:tc>
        <w:tc>
          <w:tcPr>
            <w:tcW w:w="1941" w:type="dxa"/>
          </w:tcPr>
          <w:p w14:paraId="71510E43"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Finance Team</w:t>
            </w:r>
          </w:p>
        </w:tc>
        <w:tc>
          <w:tcPr>
            <w:tcW w:w="1464" w:type="dxa"/>
          </w:tcPr>
          <w:p w14:paraId="4D9D0C50" w14:textId="77777777" w:rsidR="0034107B" w:rsidRPr="0034107B" w:rsidRDefault="0034107B" w:rsidP="00260EFB">
            <w:pPr>
              <w:jc w:val="center"/>
              <w:rPr>
                <w:rFonts w:asciiTheme="majorHAnsi" w:hAnsiTheme="majorHAnsi" w:cstheme="majorHAnsi"/>
              </w:rPr>
            </w:pPr>
          </w:p>
        </w:tc>
        <w:tc>
          <w:tcPr>
            <w:tcW w:w="1855" w:type="dxa"/>
          </w:tcPr>
          <w:p w14:paraId="1CEE292A"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Designated Administrator</w:t>
            </w:r>
          </w:p>
          <w:p w14:paraId="77ADEA66" w14:textId="77777777" w:rsidR="0034107B" w:rsidRPr="0034107B" w:rsidRDefault="0034107B" w:rsidP="00260EFB">
            <w:pPr>
              <w:jc w:val="center"/>
              <w:rPr>
                <w:rFonts w:asciiTheme="majorHAnsi" w:hAnsiTheme="majorHAnsi" w:cstheme="majorHAnsi"/>
              </w:rPr>
            </w:pPr>
          </w:p>
        </w:tc>
      </w:tr>
      <w:tr w:rsidR="0034107B" w:rsidRPr="0034107B" w14:paraId="11CBEAB6" w14:textId="77777777" w:rsidTr="00260EFB">
        <w:tc>
          <w:tcPr>
            <w:tcW w:w="4851" w:type="dxa"/>
          </w:tcPr>
          <w:p w14:paraId="1A3CF7D4"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The approval of procedures for chasing outstanding income due to the school</w:t>
            </w:r>
          </w:p>
        </w:tc>
        <w:tc>
          <w:tcPr>
            <w:tcW w:w="1617" w:type="dxa"/>
          </w:tcPr>
          <w:p w14:paraId="2FFC5031" w14:textId="77777777" w:rsidR="0034107B" w:rsidRPr="0034107B" w:rsidRDefault="0034107B" w:rsidP="00260EFB">
            <w:pPr>
              <w:jc w:val="center"/>
              <w:rPr>
                <w:rFonts w:asciiTheme="majorHAnsi" w:hAnsiTheme="majorHAnsi" w:cstheme="majorHAnsi"/>
              </w:rPr>
            </w:pPr>
          </w:p>
        </w:tc>
        <w:tc>
          <w:tcPr>
            <w:tcW w:w="1539" w:type="dxa"/>
          </w:tcPr>
          <w:p w14:paraId="7D9D28E9" w14:textId="77777777" w:rsidR="0034107B" w:rsidRPr="0034107B" w:rsidRDefault="0034107B" w:rsidP="00260EFB">
            <w:pPr>
              <w:jc w:val="center"/>
              <w:rPr>
                <w:rFonts w:asciiTheme="majorHAnsi" w:hAnsiTheme="majorHAnsi" w:cstheme="majorHAnsi"/>
              </w:rPr>
            </w:pPr>
          </w:p>
        </w:tc>
        <w:tc>
          <w:tcPr>
            <w:tcW w:w="1901" w:type="dxa"/>
          </w:tcPr>
          <w:p w14:paraId="11376CEE" w14:textId="77777777" w:rsidR="0034107B" w:rsidRPr="0034107B" w:rsidRDefault="0034107B" w:rsidP="00260EFB">
            <w:pPr>
              <w:jc w:val="center"/>
              <w:rPr>
                <w:rFonts w:asciiTheme="majorHAnsi" w:hAnsiTheme="majorHAnsi" w:cstheme="majorHAnsi"/>
              </w:rPr>
            </w:pPr>
          </w:p>
        </w:tc>
        <w:tc>
          <w:tcPr>
            <w:tcW w:w="1941" w:type="dxa"/>
          </w:tcPr>
          <w:p w14:paraId="165AAAB9"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FD</w:t>
            </w:r>
          </w:p>
        </w:tc>
        <w:tc>
          <w:tcPr>
            <w:tcW w:w="1464" w:type="dxa"/>
          </w:tcPr>
          <w:p w14:paraId="2F5440E4" w14:textId="77777777" w:rsidR="0034107B" w:rsidRPr="0034107B" w:rsidRDefault="0034107B" w:rsidP="00260EFB">
            <w:pPr>
              <w:jc w:val="center"/>
              <w:rPr>
                <w:rFonts w:asciiTheme="majorHAnsi" w:hAnsiTheme="majorHAnsi" w:cstheme="majorHAnsi"/>
              </w:rPr>
            </w:pPr>
          </w:p>
        </w:tc>
        <w:tc>
          <w:tcPr>
            <w:tcW w:w="1855" w:type="dxa"/>
          </w:tcPr>
          <w:p w14:paraId="4E4A41D2" w14:textId="77777777" w:rsidR="0034107B" w:rsidRPr="0034107B" w:rsidRDefault="0034107B" w:rsidP="00260EFB">
            <w:pPr>
              <w:jc w:val="center"/>
              <w:rPr>
                <w:rFonts w:asciiTheme="majorHAnsi" w:hAnsiTheme="majorHAnsi" w:cstheme="majorHAnsi"/>
              </w:rPr>
            </w:pPr>
          </w:p>
        </w:tc>
      </w:tr>
      <w:tr w:rsidR="0034107B" w:rsidRPr="0034107B" w14:paraId="29A4385B" w14:textId="77777777" w:rsidTr="00260EFB">
        <w:tc>
          <w:tcPr>
            <w:tcW w:w="4851" w:type="dxa"/>
          </w:tcPr>
          <w:p w14:paraId="56F7FE4A"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The writing off of bad debts.  Amounts in excess of this limit to be approved by the Directors</w:t>
            </w:r>
          </w:p>
        </w:tc>
        <w:tc>
          <w:tcPr>
            <w:tcW w:w="1617" w:type="dxa"/>
          </w:tcPr>
          <w:p w14:paraId="02E3433D" w14:textId="77777777" w:rsidR="0034107B" w:rsidRPr="0034107B" w:rsidRDefault="0034107B" w:rsidP="00260EFB">
            <w:pPr>
              <w:jc w:val="center"/>
              <w:rPr>
                <w:rFonts w:asciiTheme="majorHAnsi" w:hAnsiTheme="majorHAnsi" w:cstheme="majorHAnsi"/>
              </w:rPr>
            </w:pPr>
          </w:p>
        </w:tc>
        <w:tc>
          <w:tcPr>
            <w:tcW w:w="1539" w:type="dxa"/>
          </w:tcPr>
          <w:p w14:paraId="63973348"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01" w:type="dxa"/>
          </w:tcPr>
          <w:p w14:paraId="3A972CDF"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X</w:t>
            </w:r>
          </w:p>
        </w:tc>
        <w:tc>
          <w:tcPr>
            <w:tcW w:w="1941" w:type="dxa"/>
          </w:tcPr>
          <w:p w14:paraId="54A13E14"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FD</w:t>
            </w:r>
          </w:p>
        </w:tc>
        <w:tc>
          <w:tcPr>
            <w:tcW w:w="1464" w:type="dxa"/>
          </w:tcPr>
          <w:p w14:paraId="48D761A7" w14:textId="77777777" w:rsidR="0034107B" w:rsidRPr="0034107B" w:rsidRDefault="0034107B" w:rsidP="00260EFB">
            <w:pPr>
              <w:jc w:val="center"/>
              <w:rPr>
                <w:rFonts w:asciiTheme="majorHAnsi" w:hAnsiTheme="majorHAnsi" w:cstheme="majorHAnsi"/>
              </w:rPr>
            </w:pPr>
          </w:p>
        </w:tc>
        <w:tc>
          <w:tcPr>
            <w:tcW w:w="1855" w:type="dxa"/>
          </w:tcPr>
          <w:p w14:paraId="09CA1C16" w14:textId="77777777" w:rsidR="0034107B" w:rsidRPr="0034107B" w:rsidRDefault="0034107B" w:rsidP="00260EFB">
            <w:pPr>
              <w:jc w:val="center"/>
              <w:rPr>
                <w:rFonts w:asciiTheme="majorHAnsi" w:hAnsiTheme="majorHAnsi" w:cstheme="majorHAnsi"/>
              </w:rPr>
            </w:pPr>
          </w:p>
        </w:tc>
      </w:tr>
      <w:tr w:rsidR="0034107B" w:rsidRPr="0034107B" w14:paraId="44EC300A" w14:textId="77777777" w:rsidTr="00260EFB">
        <w:tc>
          <w:tcPr>
            <w:tcW w:w="4851" w:type="dxa"/>
          </w:tcPr>
          <w:p w14:paraId="1C12D606"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The investigation of bad debts owed to the school and approving amounts to be written off.  These amounts will be up to a value of £500; items above £500 must be referred to the Multi-Academy Trust Finance Director for approval</w:t>
            </w:r>
          </w:p>
        </w:tc>
        <w:tc>
          <w:tcPr>
            <w:tcW w:w="1617" w:type="dxa"/>
          </w:tcPr>
          <w:p w14:paraId="19A96B4A" w14:textId="77777777" w:rsidR="0034107B" w:rsidRPr="0034107B" w:rsidRDefault="0034107B" w:rsidP="00260EFB">
            <w:pPr>
              <w:jc w:val="center"/>
              <w:rPr>
                <w:rFonts w:asciiTheme="majorHAnsi" w:hAnsiTheme="majorHAnsi" w:cstheme="majorHAnsi"/>
              </w:rPr>
            </w:pPr>
          </w:p>
        </w:tc>
        <w:tc>
          <w:tcPr>
            <w:tcW w:w="1539" w:type="dxa"/>
          </w:tcPr>
          <w:p w14:paraId="1385B7D3" w14:textId="77777777" w:rsidR="0034107B" w:rsidRPr="0034107B" w:rsidRDefault="0034107B" w:rsidP="00260EFB">
            <w:pPr>
              <w:jc w:val="center"/>
              <w:rPr>
                <w:rFonts w:asciiTheme="majorHAnsi" w:hAnsiTheme="majorHAnsi" w:cstheme="majorHAnsi"/>
              </w:rPr>
            </w:pPr>
          </w:p>
        </w:tc>
        <w:tc>
          <w:tcPr>
            <w:tcW w:w="1901" w:type="dxa"/>
          </w:tcPr>
          <w:p w14:paraId="0BE9C723" w14:textId="77777777" w:rsidR="0034107B" w:rsidRPr="0034107B" w:rsidRDefault="0034107B" w:rsidP="00260EFB">
            <w:pPr>
              <w:jc w:val="center"/>
              <w:rPr>
                <w:rFonts w:asciiTheme="majorHAnsi" w:hAnsiTheme="majorHAnsi" w:cstheme="majorHAnsi"/>
              </w:rPr>
            </w:pPr>
          </w:p>
        </w:tc>
        <w:tc>
          <w:tcPr>
            <w:tcW w:w="1941" w:type="dxa"/>
          </w:tcPr>
          <w:p w14:paraId="22894702"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Finance Team</w:t>
            </w:r>
          </w:p>
        </w:tc>
        <w:tc>
          <w:tcPr>
            <w:tcW w:w="1464" w:type="dxa"/>
          </w:tcPr>
          <w:p w14:paraId="0775E189" w14:textId="77777777" w:rsidR="0034107B" w:rsidRPr="0034107B" w:rsidRDefault="0034107B" w:rsidP="00260EFB">
            <w:pPr>
              <w:jc w:val="center"/>
              <w:rPr>
                <w:rFonts w:asciiTheme="majorHAnsi" w:hAnsiTheme="majorHAnsi" w:cstheme="majorHAnsi"/>
              </w:rPr>
            </w:pPr>
          </w:p>
        </w:tc>
        <w:tc>
          <w:tcPr>
            <w:tcW w:w="1855" w:type="dxa"/>
          </w:tcPr>
          <w:p w14:paraId="5059F506"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Designated Administrator</w:t>
            </w:r>
          </w:p>
          <w:p w14:paraId="2619C01F" w14:textId="77777777" w:rsidR="0034107B" w:rsidRPr="0034107B" w:rsidRDefault="0034107B" w:rsidP="00260EFB">
            <w:pPr>
              <w:jc w:val="center"/>
              <w:rPr>
                <w:rFonts w:asciiTheme="majorHAnsi" w:hAnsiTheme="majorHAnsi" w:cstheme="majorHAnsi"/>
              </w:rPr>
            </w:pPr>
          </w:p>
        </w:tc>
      </w:tr>
      <w:tr w:rsidR="0034107B" w:rsidRPr="0034107B" w14:paraId="10F5F66A" w14:textId="77777777" w:rsidTr="00260EFB">
        <w:tc>
          <w:tcPr>
            <w:tcW w:w="4851" w:type="dxa"/>
          </w:tcPr>
          <w:p w14:paraId="33FBD41D" w14:textId="77777777" w:rsidR="0034107B" w:rsidRPr="0034107B" w:rsidRDefault="0034107B" w:rsidP="00260EFB">
            <w:pPr>
              <w:rPr>
                <w:rFonts w:asciiTheme="majorHAnsi" w:hAnsiTheme="majorHAnsi" w:cstheme="majorHAnsi"/>
              </w:rPr>
            </w:pPr>
            <w:r w:rsidRPr="0034107B">
              <w:rPr>
                <w:rFonts w:asciiTheme="majorHAnsi" w:hAnsiTheme="majorHAnsi" w:cstheme="majorHAnsi"/>
              </w:rPr>
              <w:t>Ensuring the security of monies held on site</w:t>
            </w:r>
          </w:p>
        </w:tc>
        <w:tc>
          <w:tcPr>
            <w:tcW w:w="1617" w:type="dxa"/>
          </w:tcPr>
          <w:p w14:paraId="5F052643" w14:textId="77777777" w:rsidR="0034107B" w:rsidRPr="0034107B" w:rsidRDefault="0034107B" w:rsidP="00260EFB">
            <w:pPr>
              <w:jc w:val="center"/>
              <w:rPr>
                <w:rFonts w:asciiTheme="majorHAnsi" w:hAnsiTheme="majorHAnsi" w:cstheme="majorHAnsi"/>
              </w:rPr>
            </w:pPr>
          </w:p>
        </w:tc>
        <w:tc>
          <w:tcPr>
            <w:tcW w:w="1539" w:type="dxa"/>
          </w:tcPr>
          <w:p w14:paraId="6399CE5A" w14:textId="77777777" w:rsidR="0034107B" w:rsidRPr="0034107B" w:rsidRDefault="0034107B" w:rsidP="00260EFB">
            <w:pPr>
              <w:jc w:val="center"/>
              <w:rPr>
                <w:rFonts w:asciiTheme="majorHAnsi" w:hAnsiTheme="majorHAnsi" w:cstheme="majorHAnsi"/>
              </w:rPr>
            </w:pPr>
          </w:p>
        </w:tc>
        <w:tc>
          <w:tcPr>
            <w:tcW w:w="1901" w:type="dxa"/>
          </w:tcPr>
          <w:p w14:paraId="1E8E2FC2" w14:textId="77777777" w:rsidR="0034107B" w:rsidRPr="0034107B" w:rsidRDefault="0034107B" w:rsidP="00260EFB">
            <w:pPr>
              <w:jc w:val="center"/>
              <w:rPr>
                <w:rFonts w:asciiTheme="majorHAnsi" w:hAnsiTheme="majorHAnsi" w:cstheme="majorHAnsi"/>
              </w:rPr>
            </w:pPr>
          </w:p>
        </w:tc>
        <w:tc>
          <w:tcPr>
            <w:tcW w:w="1941" w:type="dxa"/>
          </w:tcPr>
          <w:p w14:paraId="4FCAEFE1" w14:textId="77777777" w:rsidR="0034107B" w:rsidRPr="0034107B" w:rsidRDefault="0034107B" w:rsidP="00260EFB">
            <w:pPr>
              <w:jc w:val="center"/>
              <w:rPr>
                <w:rFonts w:asciiTheme="majorHAnsi" w:hAnsiTheme="majorHAnsi" w:cstheme="majorHAnsi"/>
              </w:rPr>
            </w:pPr>
          </w:p>
        </w:tc>
        <w:tc>
          <w:tcPr>
            <w:tcW w:w="1464" w:type="dxa"/>
          </w:tcPr>
          <w:p w14:paraId="376172BD" w14:textId="77777777" w:rsidR="0034107B" w:rsidRPr="0034107B" w:rsidRDefault="0034107B" w:rsidP="00260EFB">
            <w:pPr>
              <w:jc w:val="center"/>
              <w:rPr>
                <w:rFonts w:asciiTheme="majorHAnsi" w:hAnsiTheme="majorHAnsi" w:cstheme="majorHAnsi"/>
              </w:rPr>
            </w:pPr>
          </w:p>
        </w:tc>
        <w:tc>
          <w:tcPr>
            <w:tcW w:w="1855" w:type="dxa"/>
          </w:tcPr>
          <w:p w14:paraId="307B9AFF" w14:textId="77777777" w:rsidR="0034107B" w:rsidRPr="0034107B" w:rsidRDefault="0034107B" w:rsidP="00260EFB">
            <w:pPr>
              <w:jc w:val="center"/>
              <w:rPr>
                <w:rFonts w:asciiTheme="majorHAnsi" w:hAnsiTheme="majorHAnsi" w:cstheme="majorHAnsi"/>
              </w:rPr>
            </w:pPr>
            <w:r w:rsidRPr="0034107B">
              <w:rPr>
                <w:rFonts w:asciiTheme="majorHAnsi" w:hAnsiTheme="majorHAnsi" w:cstheme="majorHAnsi"/>
              </w:rPr>
              <w:t>Headteacher</w:t>
            </w:r>
          </w:p>
        </w:tc>
      </w:tr>
    </w:tbl>
    <w:p w14:paraId="639A99B9" w14:textId="77777777" w:rsidR="007F1341" w:rsidRPr="0034107B" w:rsidRDefault="007F1341" w:rsidP="00ED25F8">
      <w:pPr>
        <w:spacing w:after="0" w:line="240" w:lineRule="auto"/>
        <w:rPr>
          <w:rFonts w:asciiTheme="majorHAnsi" w:hAnsiTheme="majorHAnsi" w:cstheme="majorHAnsi"/>
        </w:rPr>
      </w:pPr>
    </w:p>
    <w:p w14:paraId="014AB41E" w14:textId="77777777" w:rsidR="007F1341" w:rsidRPr="0034107B" w:rsidRDefault="007F1341" w:rsidP="00ED25F8">
      <w:pPr>
        <w:spacing w:after="0" w:line="240" w:lineRule="auto"/>
        <w:rPr>
          <w:rFonts w:asciiTheme="majorHAnsi" w:hAnsiTheme="majorHAnsi" w:cstheme="majorHAnsi"/>
        </w:rPr>
      </w:pPr>
    </w:p>
    <w:p w14:paraId="136B0C93" w14:textId="3D0844F8" w:rsidR="007F1341" w:rsidRDefault="007F1341" w:rsidP="00ED25F8">
      <w:pPr>
        <w:spacing w:after="0" w:line="240" w:lineRule="auto"/>
        <w:rPr>
          <w:rFonts w:asciiTheme="majorHAnsi" w:hAnsiTheme="majorHAnsi" w:cstheme="majorHAnsi"/>
        </w:rPr>
        <w:sectPr w:rsidR="007F1341" w:rsidSect="00586616">
          <w:pgSz w:w="16838" w:h="11906" w:orient="landscape"/>
          <w:pgMar w:top="1440" w:right="1440" w:bottom="1440" w:left="1440" w:header="708" w:footer="708" w:gutter="0"/>
          <w:cols w:space="708"/>
          <w:titlePg/>
          <w:docGrid w:linePitch="360"/>
        </w:sectPr>
      </w:pPr>
    </w:p>
    <w:p w14:paraId="03F0CAC1" w14:textId="470E3E24" w:rsidR="00FB52E8" w:rsidRDefault="00D16275" w:rsidP="0034107B">
      <w:pPr>
        <w:spacing w:after="0" w:line="240" w:lineRule="auto"/>
        <w:jc w:val="right"/>
        <w:rPr>
          <w:rFonts w:asciiTheme="majorHAnsi" w:hAnsiTheme="majorHAnsi" w:cstheme="majorHAnsi"/>
        </w:rPr>
      </w:pPr>
      <w:r w:rsidRPr="008B7DCC">
        <w:rPr>
          <w:rFonts w:ascii="Arial" w:hAnsi="Arial" w:cs="Arial"/>
          <w:b/>
          <w:noProof/>
          <w:sz w:val="28"/>
          <w:szCs w:val="28"/>
          <w:lang w:eastAsia="en-GB"/>
        </w:rPr>
        <w:lastRenderedPageBreak/>
        <w:drawing>
          <wp:anchor distT="0" distB="0" distL="114300" distR="114300" simplePos="0" relativeHeight="251651584" behindDoc="0" locked="0" layoutInCell="1" allowOverlap="1" wp14:anchorId="7DF64511" wp14:editId="10B3638F">
            <wp:simplePos x="0" y="0"/>
            <wp:positionH relativeFrom="margin">
              <wp:align>left</wp:align>
            </wp:positionH>
            <wp:positionV relativeFrom="paragraph">
              <wp:posOffset>144780</wp:posOffset>
            </wp:positionV>
            <wp:extent cx="2452861" cy="876300"/>
            <wp:effectExtent l="0" t="0" r="5080" b="0"/>
            <wp:wrapThrough wrapText="bothSides">
              <wp:wrapPolygon edited="0">
                <wp:start x="1175" y="0"/>
                <wp:lineTo x="0" y="2348"/>
                <wp:lineTo x="0" y="8452"/>
                <wp:lineTo x="336" y="16435"/>
                <wp:lineTo x="2349" y="21130"/>
                <wp:lineTo x="2852" y="21130"/>
                <wp:lineTo x="5873" y="21130"/>
                <wp:lineTo x="21477" y="15496"/>
                <wp:lineTo x="21477" y="3757"/>
                <wp:lineTo x="17114" y="1878"/>
                <wp:lineTo x="3691" y="0"/>
                <wp:lineTo x="1175" y="0"/>
              </wp:wrapPolygon>
            </wp:wrapThrough>
            <wp:docPr id="2" name="Picture 2" descr="C:\AB\OLICAT\OLICAT logos Final Version\OLICAT Final Vers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OLICAT\OLICAT logos Final Version\OLICAT Final Version.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52861"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34107B">
        <w:rPr>
          <w:rFonts w:asciiTheme="majorHAnsi" w:hAnsiTheme="majorHAnsi" w:cstheme="majorHAnsi"/>
        </w:rPr>
        <w:t>Appendix B</w:t>
      </w:r>
    </w:p>
    <w:p w14:paraId="38F8DBF1" w14:textId="77777777" w:rsidR="00FB52E8" w:rsidRPr="00ED25F8" w:rsidRDefault="00FB52E8" w:rsidP="00ED25F8">
      <w:pPr>
        <w:spacing w:after="0" w:line="240" w:lineRule="auto"/>
        <w:rPr>
          <w:rFonts w:asciiTheme="majorHAnsi" w:hAnsiTheme="majorHAnsi" w:cstheme="majorHAnsi"/>
        </w:rPr>
      </w:pPr>
    </w:p>
    <w:p w14:paraId="0A6D9FE3" w14:textId="77777777" w:rsidR="00D56D8B" w:rsidRPr="0034107B" w:rsidRDefault="00D56D8B" w:rsidP="00D56D8B">
      <w:pPr>
        <w:rPr>
          <w:rFonts w:asciiTheme="majorHAnsi" w:hAnsiTheme="majorHAnsi" w:cstheme="majorHAnsi"/>
          <w:b/>
          <w:sz w:val="28"/>
          <w:szCs w:val="28"/>
          <w:u w:val="single"/>
        </w:rPr>
      </w:pPr>
      <w:r w:rsidRPr="0034107B">
        <w:rPr>
          <w:rFonts w:asciiTheme="majorHAnsi" w:hAnsiTheme="majorHAnsi" w:cstheme="majorHAnsi"/>
          <w:b/>
          <w:sz w:val="28"/>
          <w:szCs w:val="28"/>
          <w:u w:val="single"/>
        </w:rPr>
        <w:t>FINANCE Processes:  Trust responsibility or school responsibility?</w:t>
      </w:r>
    </w:p>
    <w:p w14:paraId="77AF53A9" w14:textId="77777777" w:rsidR="001117AC" w:rsidRPr="0034107B" w:rsidRDefault="001117AC">
      <w:pPr>
        <w:pStyle w:val="Default"/>
        <w:rPr>
          <w:rFonts w:asciiTheme="majorHAnsi" w:hAnsiTheme="majorHAnsi" w:cstheme="majorHAnsi"/>
          <w:b/>
          <w:color w:val="auto"/>
          <w:sz w:val="22"/>
          <w:szCs w:val="22"/>
        </w:rPr>
      </w:pPr>
    </w:p>
    <w:p w14:paraId="1C29707C" w14:textId="7CB8F648" w:rsidR="00FA7681" w:rsidRPr="0034107B" w:rsidRDefault="00FA7681">
      <w:pPr>
        <w:pStyle w:val="NoSpacing"/>
        <w:rPr>
          <w:rFonts w:asciiTheme="majorHAnsi" w:hAnsiTheme="majorHAnsi" w:cstheme="majorHAnsi"/>
        </w:rPr>
      </w:pPr>
    </w:p>
    <w:p w14:paraId="017ACD30" w14:textId="77777777" w:rsidR="008B1BA8" w:rsidRPr="0034107B" w:rsidRDefault="008B1BA8" w:rsidP="008B1BA8">
      <w:pPr>
        <w:rPr>
          <w:rFonts w:asciiTheme="majorHAnsi" w:hAnsiTheme="majorHAnsi" w:cstheme="majorHAnsi"/>
          <w:sz w:val="20"/>
          <w:szCs w:val="20"/>
        </w:rPr>
      </w:pPr>
      <w:r w:rsidRPr="0034107B">
        <w:rPr>
          <w:rFonts w:asciiTheme="majorHAnsi" w:hAnsiTheme="majorHAnsi" w:cstheme="majorHAnsi"/>
          <w:sz w:val="20"/>
          <w:szCs w:val="20"/>
        </w:rPr>
        <w:t xml:space="preserve">The table below is designed to confirm and help differentiate the finance processes that are either normally undertaken by Schools (i.e. at the local level) or undertaken by central finance team.  Should you have any queries relating to any of these tasks then please don’t hesitate to contact central finance team as advice and support is always available.  Email address: </w:t>
      </w:r>
      <w:hyperlink r:id="rId15" w:history="1">
        <w:r w:rsidRPr="0034107B">
          <w:rPr>
            <w:rStyle w:val="Hyperlink"/>
            <w:rFonts w:asciiTheme="majorHAnsi" w:hAnsiTheme="majorHAnsi" w:cstheme="majorHAnsi"/>
            <w:sz w:val="20"/>
            <w:szCs w:val="20"/>
          </w:rPr>
          <w:t>finance@olicatschools.org</w:t>
        </w:r>
      </w:hyperlink>
      <w:r w:rsidRPr="0034107B">
        <w:rPr>
          <w:rFonts w:asciiTheme="majorHAnsi" w:hAnsiTheme="majorHAnsi" w:cstheme="majorHAnsi"/>
          <w:sz w:val="20"/>
          <w:szCs w:val="20"/>
        </w:rPr>
        <w:t xml:space="preserve"> </w:t>
      </w:r>
    </w:p>
    <w:tbl>
      <w:tblPr>
        <w:tblStyle w:val="TableGrid"/>
        <w:tblW w:w="0" w:type="auto"/>
        <w:tblLook w:val="04A0" w:firstRow="1" w:lastRow="0" w:firstColumn="1" w:lastColumn="0" w:noHBand="0" w:noVBand="1"/>
      </w:tblPr>
      <w:tblGrid>
        <w:gridCol w:w="2997"/>
        <w:gridCol w:w="6670"/>
        <w:gridCol w:w="4281"/>
      </w:tblGrid>
      <w:tr w:rsidR="00C47B08" w:rsidRPr="0034107B" w14:paraId="787ABD33" w14:textId="77777777" w:rsidTr="002E0C9D">
        <w:tc>
          <w:tcPr>
            <w:tcW w:w="2997" w:type="dxa"/>
            <w:shd w:val="clear" w:color="auto" w:fill="A6A6A6" w:themeFill="background1" w:themeFillShade="A6"/>
          </w:tcPr>
          <w:p w14:paraId="7C21A5F8" w14:textId="77777777" w:rsidR="00C47B08" w:rsidRPr="0034107B" w:rsidRDefault="00C47B08" w:rsidP="00260EFB">
            <w:pPr>
              <w:jc w:val="center"/>
              <w:rPr>
                <w:rFonts w:asciiTheme="majorHAnsi" w:hAnsiTheme="majorHAnsi" w:cstheme="majorHAnsi"/>
                <w:b/>
                <w:sz w:val="24"/>
                <w:szCs w:val="24"/>
              </w:rPr>
            </w:pPr>
            <w:r w:rsidRPr="0034107B">
              <w:rPr>
                <w:rFonts w:asciiTheme="majorHAnsi" w:hAnsiTheme="majorHAnsi" w:cstheme="majorHAnsi"/>
                <w:b/>
                <w:sz w:val="24"/>
                <w:szCs w:val="24"/>
              </w:rPr>
              <w:t>Finance Process</w:t>
            </w:r>
          </w:p>
        </w:tc>
        <w:tc>
          <w:tcPr>
            <w:tcW w:w="6670" w:type="dxa"/>
            <w:shd w:val="clear" w:color="auto" w:fill="A6A6A6" w:themeFill="background1" w:themeFillShade="A6"/>
          </w:tcPr>
          <w:p w14:paraId="31E9250A" w14:textId="77777777" w:rsidR="00C47B08" w:rsidRPr="0034107B" w:rsidRDefault="00C47B08" w:rsidP="00260EFB">
            <w:pPr>
              <w:jc w:val="center"/>
              <w:rPr>
                <w:rFonts w:asciiTheme="majorHAnsi" w:hAnsiTheme="majorHAnsi" w:cstheme="majorHAnsi"/>
                <w:b/>
                <w:sz w:val="24"/>
                <w:szCs w:val="24"/>
              </w:rPr>
            </w:pPr>
            <w:r w:rsidRPr="0034107B">
              <w:rPr>
                <w:rFonts w:asciiTheme="majorHAnsi" w:hAnsiTheme="majorHAnsi" w:cstheme="majorHAnsi"/>
                <w:b/>
                <w:sz w:val="24"/>
                <w:szCs w:val="24"/>
              </w:rPr>
              <w:t>School</w:t>
            </w:r>
          </w:p>
        </w:tc>
        <w:tc>
          <w:tcPr>
            <w:tcW w:w="4281" w:type="dxa"/>
            <w:shd w:val="clear" w:color="auto" w:fill="A6A6A6" w:themeFill="background1" w:themeFillShade="A6"/>
          </w:tcPr>
          <w:p w14:paraId="583EB38B" w14:textId="77777777" w:rsidR="00C47B08" w:rsidRPr="0034107B" w:rsidRDefault="00C47B08" w:rsidP="00260EFB">
            <w:pPr>
              <w:jc w:val="center"/>
              <w:rPr>
                <w:rFonts w:asciiTheme="majorHAnsi" w:hAnsiTheme="majorHAnsi" w:cstheme="majorHAnsi"/>
                <w:b/>
                <w:sz w:val="24"/>
                <w:szCs w:val="24"/>
              </w:rPr>
            </w:pPr>
            <w:r w:rsidRPr="0034107B">
              <w:rPr>
                <w:rFonts w:asciiTheme="majorHAnsi" w:hAnsiTheme="majorHAnsi" w:cstheme="majorHAnsi"/>
                <w:b/>
                <w:sz w:val="24"/>
                <w:szCs w:val="24"/>
              </w:rPr>
              <w:t>Central Finance Team (CFT)</w:t>
            </w:r>
          </w:p>
        </w:tc>
      </w:tr>
      <w:tr w:rsidR="00C47B08" w:rsidRPr="0034107B" w14:paraId="57B680F7" w14:textId="77777777" w:rsidTr="002E0C9D">
        <w:tc>
          <w:tcPr>
            <w:tcW w:w="2997" w:type="dxa"/>
          </w:tcPr>
          <w:p w14:paraId="17B94856" w14:textId="77777777" w:rsidR="00C47B08" w:rsidRPr="0034107B" w:rsidRDefault="00C47B08" w:rsidP="00260EFB">
            <w:pPr>
              <w:rPr>
                <w:rFonts w:asciiTheme="majorHAnsi" w:hAnsiTheme="majorHAnsi" w:cstheme="majorHAnsi"/>
                <w:b/>
                <w:bCs/>
                <w:sz w:val="20"/>
                <w:szCs w:val="20"/>
              </w:rPr>
            </w:pPr>
            <w:r w:rsidRPr="0034107B">
              <w:rPr>
                <w:rFonts w:asciiTheme="majorHAnsi" w:hAnsiTheme="majorHAnsi" w:cstheme="majorHAnsi"/>
                <w:b/>
                <w:bCs/>
                <w:sz w:val="20"/>
                <w:szCs w:val="20"/>
              </w:rPr>
              <w:t xml:space="preserve">Quotes </w:t>
            </w:r>
          </w:p>
        </w:tc>
        <w:tc>
          <w:tcPr>
            <w:tcW w:w="6670" w:type="dxa"/>
          </w:tcPr>
          <w:p w14:paraId="3A18D9FE" w14:textId="7A0779FC" w:rsidR="00C47B08" w:rsidRPr="00163F07" w:rsidRDefault="00C47B08" w:rsidP="00260EFB">
            <w:pPr>
              <w:rPr>
                <w:rFonts w:asciiTheme="majorHAnsi" w:hAnsiTheme="majorHAnsi" w:cstheme="majorHAnsi"/>
                <w:b/>
                <w:bCs/>
                <w:sz w:val="20"/>
                <w:szCs w:val="20"/>
              </w:rPr>
            </w:pPr>
            <w:r w:rsidRPr="008F610B">
              <w:rPr>
                <w:rFonts w:asciiTheme="majorHAnsi" w:hAnsiTheme="majorHAnsi" w:cstheme="majorHAnsi"/>
                <w:b/>
                <w:bCs/>
                <w:sz w:val="20"/>
                <w:szCs w:val="20"/>
                <w:highlight w:val="yellow"/>
              </w:rPr>
              <w:t>Below £</w:t>
            </w:r>
            <w:r w:rsidR="008F610B" w:rsidRPr="008F610B">
              <w:rPr>
                <w:rFonts w:asciiTheme="majorHAnsi" w:hAnsiTheme="majorHAnsi" w:cstheme="majorHAnsi"/>
                <w:b/>
                <w:bCs/>
                <w:sz w:val="20"/>
                <w:szCs w:val="20"/>
                <w:highlight w:val="yellow"/>
              </w:rPr>
              <w:t>2</w:t>
            </w:r>
            <w:r w:rsidRPr="008F610B">
              <w:rPr>
                <w:rFonts w:asciiTheme="majorHAnsi" w:hAnsiTheme="majorHAnsi" w:cstheme="majorHAnsi"/>
                <w:b/>
                <w:bCs/>
                <w:sz w:val="20"/>
                <w:szCs w:val="20"/>
                <w:highlight w:val="yellow"/>
              </w:rPr>
              <w:t>,000</w:t>
            </w:r>
          </w:p>
          <w:p w14:paraId="666FBB70" w14:textId="77777777" w:rsidR="00C47B08" w:rsidRPr="00163F07" w:rsidRDefault="00C47B08" w:rsidP="00260EFB">
            <w:pPr>
              <w:rPr>
                <w:rFonts w:asciiTheme="majorHAnsi" w:hAnsiTheme="majorHAnsi" w:cstheme="majorHAnsi"/>
                <w:sz w:val="20"/>
                <w:szCs w:val="20"/>
              </w:rPr>
            </w:pPr>
            <w:r w:rsidRPr="00163F07">
              <w:rPr>
                <w:rFonts w:asciiTheme="majorHAnsi" w:hAnsiTheme="majorHAnsi" w:cstheme="majorHAnsi"/>
                <w:sz w:val="20"/>
                <w:szCs w:val="20"/>
              </w:rPr>
              <w:t>Supplier should be sourced from a list of suppliers held by the school. This list should be kept under regular review by the Trust Operation Manager and demonstrate previously good service to the school and proven value for money</w:t>
            </w:r>
          </w:p>
          <w:p w14:paraId="6776B38B" w14:textId="2163480D" w:rsidR="00C47B08" w:rsidRPr="00F30877" w:rsidRDefault="00C47B08" w:rsidP="00260EFB">
            <w:pPr>
              <w:rPr>
                <w:rFonts w:asciiTheme="majorHAnsi" w:hAnsiTheme="majorHAnsi" w:cstheme="majorHAnsi"/>
                <w:b/>
                <w:bCs/>
                <w:sz w:val="20"/>
                <w:szCs w:val="20"/>
              </w:rPr>
            </w:pPr>
            <w:r w:rsidRPr="00F30877">
              <w:rPr>
                <w:rFonts w:asciiTheme="majorHAnsi" w:hAnsiTheme="majorHAnsi" w:cstheme="majorHAnsi"/>
                <w:b/>
                <w:bCs/>
                <w:sz w:val="20"/>
                <w:szCs w:val="20"/>
              </w:rPr>
              <w:t xml:space="preserve">Between </w:t>
            </w:r>
            <w:r w:rsidRPr="008F610B">
              <w:rPr>
                <w:rFonts w:asciiTheme="majorHAnsi" w:hAnsiTheme="majorHAnsi" w:cstheme="majorHAnsi"/>
                <w:b/>
                <w:bCs/>
                <w:sz w:val="20"/>
                <w:szCs w:val="20"/>
                <w:highlight w:val="yellow"/>
              </w:rPr>
              <w:t>£</w:t>
            </w:r>
            <w:r w:rsidR="008F610B" w:rsidRPr="008F610B">
              <w:rPr>
                <w:rFonts w:asciiTheme="majorHAnsi" w:hAnsiTheme="majorHAnsi" w:cstheme="majorHAnsi"/>
                <w:b/>
                <w:bCs/>
                <w:sz w:val="20"/>
                <w:szCs w:val="20"/>
                <w:highlight w:val="yellow"/>
              </w:rPr>
              <w:t>2</w:t>
            </w:r>
            <w:r w:rsidRPr="008F610B">
              <w:rPr>
                <w:rFonts w:asciiTheme="majorHAnsi" w:hAnsiTheme="majorHAnsi" w:cstheme="majorHAnsi"/>
                <w:b/>
                <w:bCs/>
                <w:sz w:val="20"/>
                <w:szCs w:val="20"/>
                <w:highlight w:val="yellow"/>
              </w:rPr>
              <w:t>,001</w:t>
            </w:r>
            <w:r w:rsidRPr="00F30877">
              <w:rPr>
                <w:rFonts w:asciiTheme="majorHAnsi" w:hAnsiTheme="majorHAnsi" w:cstheme="majorHAnsi"/>
                <w:b/>
                <w:bCs/>
                <w:sz w:val="20"/>
                <w:szCs w:val="20"/>
              </w:rPr>
              <w:t xml:space="preserve"> - £10,000 </w:t>
            </w:r>
          </w:p>
          <w:p w14:paraId="4FD2BF00" w14:textId="77777777" w:rsidR="00C47B08" w:rsidRPr="0034107B" w:rsidRDefault="00C47B08" w:rsidP="00260EFB">
            <w:pPr>
              <w:rPr>
                <w:rFonts w:asciiTheme="majorHAnsi" w:hAnsiTheme="majorHAnsi" w:cstheme="majorHAnsi"/>
                <w:sz w:val="20"/>
                <w:szCs w:val="20"/>
              </w:rPr>
            </w:pPr>
            <w:r w:rsidRPr="00F30877">
              <w:rPr>
                <w:rFonts w:asciiTheme="majorHAnsi" w:hAnsiTheme="majorHAnsi" w:cstheme="majorHAnsi"/>
                <w:sz w:val="20"/>
                <w:szCs w:val="20"/>
              </w:rPr>
              <w:t>Two written quotations against a specified scope of works/goods to secure consistent quotations should be obtained for all orders between £1,000 and £10,000 to identify the best source of the goods/services.  Written details of quotations obtained should be prepared and retained by the Budget Holder/Central Finance Team or scanned onto Sage for Education for audit purposes</w:t>
            </w:r>
          </w:p>
          <w:p w14:paraId="62F6453B" w14:textId="77777777" w:rsidR="00C47B08" w:rsidRPr="0034107B" w:rsidRDefault="00C47B08" w:rsidP="00260EFB">
            <w:pPr>
              <w:rPr>
                <w:rFonts w:asciiTheme="majorHAnsi" w:hAnsiTheme="majorHAnsi" w:cstheme="majorHAnsi"/>
                <w:b/>
                <w:bCs/>
                <w:sz w:val="20"/>
                <w:szCs w:val="20"/>
              </w:rPr>
            </w:pPr>
            <w:r w:rsidRPr="0034107B">
              <w:rPr>
                <w:rFonts w:asciiTheme="majorHAnsi" w:hAnsiTheme="majorHAnsi" w:cstheme="majorHAnsi"/>
                <w:b/>
                <w:bCs/>
                <w:sz w:val="20"/>
                <w:szCs w:val="20"/>
              </w:rPr>
              <w:t>Between £10,001 - £20,000</w:t>
            </w:r>
          </w:p>
          <w:p w14:paraId="1CCAC74C"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Three written quotations against a specified scope of works/goods to secure consistent quotation should be obtained for all orders between £10,000 and £20,000 to identify the best source of the goods/services.  Written details of quotations obtained should be prepared and scanned on Sage for Education for audit purposes</w:t>
            </w:r>
          </w:p>
          <w:p w14:paraId="2A4C6070" w14:textId="77777777" w:rsidR="00C47B08" w:rsidRPr="0034107B" w:rsidRDefault="00C47B08" w:rsidP="00260EFB">
            <w:pPr>
              <w:rPr>
                <w:rFonts w:asciiTheme="majorHAnsi" w:hAnsiTheme="majorHAnsi" w:cstheme="majorHAnsi"/>
                <w:b/>
                <w:bCs/>
                <w:sz w:val="20"/>
                <w:szCs w:val="20"/>
              </w:rPr>
            </w:pPr>
            <w:r w:rsidRPr="0034107B">
              <w:rPr>
                <w:rFonts w:asciiTheme="majorHAnsi" w:hAnsiTheme="majorHAnsi" w:cstheme="majorHAnsi"/>
                <w:b/>
                <w:bCs/>
                <w:sz w:val="20"/>
                <w:szCs w:val="20"/>
              </w:rPr>
              <w:t>Between £20,001 - £100,000</w:t>
            </w:r>
          </w:p>
          <w:p w14:paraId="4F1C7A82"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three written tenders against a specified scope of works/goods to secure consistent quotation should be obtained for all orders between £20,000 and £100,000 to identify the best source of the goods/services</w:t>
            </w:r>
          </w:p>
          <w:p w14:paraId="1294B48E" w14:textId="77777777" w:rsidR="00C47B08" w:rsidRPr="0034107B" w:rsidRDefault="00C47B08" w:rsidP="00260EFB">
            <w:pPr>
              <w:rPr>
                <w:rFonts w:asciiTheme="majorHAnsi" w:hAnsiTheme="majorHAnsi" w:cstheme="majorHAnsi"/>
                <w:b/>
                <w:bCs/>
                <w:sz w:val="20"/>
                <w:szCs w:val="20"/>
              </w:rPr>
            </w:pPr>
            <w:r w:rsidRPr="0034107B">
              <w:rPr>
                <w:rFonts w:asciiTheme="majorHAnsi" w:hAnsiTheme="majorHAnsi" w:cstheme="majorHAnsi"/>
                <w:b/>
                <w:bCs/>
                <w:sz w:val="20"/>
                <w:szCs w:val="20"/>
              </w:rPr>
              <w:t>Over £100,000</w:t>
            </w:r>
          </w:p>
          <w:p w14:paraId="6DDF7191" w14:textId="77777777" w:rsidR="00C47B08" w:rsidRPr="0034107B" w:rsidRDefault="00C47B08" w:rsidP="00260EFB">
            <w:pPr>
              <w:pStyle w:val="Default"/>
              <w:rPr>
                <w:rFonts w:asciiTheme="majorHAnsi" w:hAnsiTheme="majorHAnsi" w:cstheme="majorHAnsi"/>
                <w:sz w:val="20"/>
                <w:szCs w:val="20"/>
              </w:rPr>
            </w:pPr>
            <w:r w:rsidRPr="0034107B">
              <w:rPr>
                <w:rFonts w:asciiTheme="majorHAnsi" w:hAnsiTheme="majorHAnsi" w:cstheme="majorHAnsi"/>
                <w:color w:val="auto"/>
                <w:sz w:val="20"/>
                <w:szCs w:val="20"/>
              </w:rPr>
              <w:t xml:space="preserve">All goods/services ordered with a value over £100,000 or for a series of contracts, which in total exceeds £100,000, must be subject to formal tendering procedures.  Purchases of suppliers or services over £181,302 (current limit) </w:t>
            </w:r>
            <w:r w:rsidRPr="0034107B">
              <w:rPr>
                <w:rFonts w:asciiTheme="majorHAnsi" w:hAnsiTheme="majorHAnsi" w:cstheme="majorHAnsi"/>
                <w:color w:val="auto"/>
                <w:sz w:val="20"/>
                <w:szCs w:val="20"/>
              </w:rPr>
              <w:lastRenderedPageBreak/>
              <w:t xml:space="preserve">may fall under EU procurement rules, which requires advertising in the Official Journal of European Union.  Guidance on the OJEU thresholds is given in Annex D to the Academies Financial Handbook.  </w:t>
            </w:r>
          </w:p>
        </w:tc>
        <w:tc>
          <w:tcPr>
            <w:tcW w:w="4281" w:type="dxa"/>
          </w:tcPr>
          <w:p w14:paraId="3014BA8B" w14:textId="77777777" w:rsidR="00C47B08" w:rsidRPr="0034107B" w:rsidRDefault="00C47B08" w:rsidP="00260EFB">
            <w:pPr>
              <w:rPr>
                <w:rFonts w:asciiTheme="majorHAnsi" w:hAnsiTheme="majorHAnsi" w:cstheme="majorHAnsi"/>
                <w:sz w:val="20"/>
                <w:szCs w:val="20"/>
              </w:rPr>
            </w:pPr>
          </w:p>
          <w:p w14:paraId="26452B82" w14:textId="77777777" w:rsidR="00C47B08" w:rsidRPr="0034107B" w:rsidRDefault="00C47B08" w:rsidP="00260EFB">
            <w:pPr>
              <w:rPr>
                <w:rFonts w:asciiTheme="majorHAnsi" w:hAnsiTheme="majorHAnsi" w:cstheme="majorHAnsi"/>
                <w:sz w:val="20"/>
                <w:szCs w:val="20"/>
              </w:rPr>
            </w:pPr>
          </w:p>
          <w:p w14:paraId="46A2D8DE" w14:textId="77777777" w:rsidR="00C47B08" w:rsidRPr="0034107B" w:rsidRDefault="00C47B08" w:rsidP="00260EFB">
            <w:pPr>
              <w:rPr>
                <w:rFonts w:asciiTheme="majorHAnsi" w:hAnsiTheme="majorHAnsi" w:cstheme="majorHAnsi"/>
                <w:sz w:val="20"/>
                <w:szCs w:val="20"/>
              </w:rPr>
            </w:pPr>
          </w:p>
          <w:p w14:paraId="706690CA" w14:textId="77777777" w:rsidR="00C47B08" w:rsidRPr="0034107B" w:rsidRDefault="00C47B08" w:rsidP="00260EFB">
            <w:pPr>
              <w:rPr>
                <w:rFonts w:asciiTheme="majorHAnsi" w:hAnsiTheme="majorHAnsi" w:cstheme="majorHAnsi"/>
                <w:sz w:val="20"/>
                <w:szCs w:val="20"/>
              </w:rPr>
            </w:pPr>
          </w:p>
          <w:p w14:paraId="29CD94EA" w14:textId="77777777" w:rsidR="00C47B08" w:rsidRPr="0034107B" w:rsidRDefault="00C47B08" w:rsidP="00260EFB">
            <w:pPr>
              <w:rPr>
                <w:rFonts w:asciiTheme="majorHAnsi" w:hAnsiTheme="majorHAnsi" w:cstheme="majorHAnsi"/>
                <w:sz w:val="20"/>
                <w:szCs w:val="20"/>
              </w:rPr>
            </w:pPr>
          </w:p>
          <w:p w14:paraId="4ED68E7A" w14:textId="77777777" w:rsidR="00C47B08" w:rsidRPr="0034107B" w:rsidRDefault="00C47B08" w:rsidP="00260EFB">
            <w:pPr>
              <w:rPr>
                <w:rFonts w:asciiTheme="majorHAnsi" w:hAnsiTheme="majorHAnsi" w:cstheme="majorHAnsi"/>
                <w:sz w:val="20"/>
                <w:szCs w:val="20"/>
              </w:rPr>
            </w:pPr>
          </w:p>
          <w:p w14:paraId="1824C460"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These quotes must be scanned onto Sage</w:t>
            </w:r>
          </w:p>
          <w:p w14:paraId="558E597C" w14:textId="77777777" w:rsidR="00C47B08" w:rsidRPr="0034107B" w:rsidRDefault="00C47B08" w:rsidP="00260EFB">
            <w:pPr>
              <w:rPr>
                <w:rFonts w:asciiTheme="majorHAnsi" w:hAnsiTheme="majorHAnsi" w:cstheme="majorHAnsi"/>
                <w:sz w:val="20"/>
                <w:szCs w:val="20"/>
              </w:rPr>
            </w:pPr>
          </w:p>
          <w:p w14:paraId="510BD63E" w14:textId="77777777" w:rsidR="00C47B08" w:rsidRPr="0034107B" w:rsidRDefault="00C47B08" w:rsidP="00260EFB">
            <w:pPr>
              <w:rPr>
                <w:rFonts w:asciiTheme="majorHAnsi" w:hAnsiTheme="majorHAnsi" w:cstheme="majorHAnsi"/>
                <w:sz w:val="20"/>
                <w:szCs w:val="20"/>
              </w:rPr>
            </w:pPr>
          </w:p>
          <w:p w14:paraId="4E26ED74" w14:textId="77777777" w:rsidR="00C47B08" w:rsidRPr="0034107B" w:rsidRDefault="00C47B08" w:rsidP="00260EFB">
            <w:pPr>
              <w:rPr>
                <w:rFonts w:asciiTheme="majorHAnsi" w:hAnsiTheme="majorHAnsi" w:cstheme="majorHAnsi"/>
                <w:sz w:val="20"/>
                <w:szCs w:val="20"/>
              </w:rPr>
            </w:pPr>
          </w:p>
          <w:p w14:paraId="46704851" w14:textId="77777777" w:rsidR="00C47B08" w:rsidRPr="0034107B" w:rsidRDefault="00C47B08" w:rsidP="00260EFB">
            <w:pPr>
              <w:rPr>
                <w:rFonts w:asciiTheme="majorHAnsi" w:hAnsiTheme="majorHAnsi" w:cstheme="majorHAnsi"/>
                <w:sz w:val="20"/>
                <w:szCs w:val="20"/>
              </w:rPr>
            </w:pPr>
          </w:p>
          <w:p w14:paraId="5C9328B6" w14:textId="77777777" w:rsidR="00C47B08" w:rsidRPr="0034107B" w:rsidRDefault="00C47B08" w:rsidP="00260EFB">
            <w:pPr>
              <w:rPr>
                <w:rFonts w:asciiTheme="majorHAnsi" w:hAnsiTheme="majorHAnsi" w:cstheme="majorHAnsi"/>
                <w:sz w:val="20"/>
                <w:szCs w:val="20"/>
              </w:rPr>
            </w:pPr>
          </w:p>
          <w:p w14:paraId="148DAD6E" w14:textId="77777777" w:rsidR="00C47B08" w:rsidRPr="0034107B" w:rsidRDefault="00C47B08" w:rsidP="00260EFB">
            <w:pPr>
              <w:rPr>
                <w:rFonts w:asciiTheme="majorHAnsi" w:hAnsiTheme="majorHAnsi" w:cstheme="majorHAnsi"/>
                <w:sz w:val="20"/>
                <w:szCs w:val="20"/>
              </w:rPr>
            </w:pPr>
          </w:p>
          <w:p w14:paraId="1A430A3D"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These quotes must be scanned onto Sage</w:t>
            </w:r>
          </w:p>
          <w:p w14:paraId="18EC7F42" w14:textId="77777777" w:rsidR="00C47B08" w:rsidRPr="0034107B" w:rsidRDefault="00C47B08" w:rsidP="00260EFB">
            <w:pPr>
              <w:rPr>
                <w:rFonts w:asciiTheme="majorHAnsi" w:hAnsiTheme="majorHAnsi" w:cstheme="majorHAnsi"/>
                <w:sz w:val="20"/>
                <w:szCs w:val="20"/>
              </w:rPr>
            </w:pPr>
          </w:p>
          <w:p w14:paraId="43DACA30" w14:textId="77777777" w:rsidR="00C47B08" w:rsidRPr="0034107B" w:rsidRDefault="00C47B08" w:rsidP="00260EFB">
            <w:pPr>
              <w:rPr>
                <w:rFonts w:asciiTheme="majorHAnsi" w:hAnsiTheme="majorHAnsi" w:cstheme="majorHAnsi"/>
                <w:sz w:val="20"/>
                <w:szCs w:val="20"/>
              </w:rPr>
            </w:pPr>
          </w:p>
          <w:p w14:paraId="3B8B6AA8" w14:textId="77777777" w:rsidR="00C47B08" w:rsidRPr="0034107B" w:rsidRDefault="00C47B08" w:rsidP="00260EFB">
            <w:pPr>
              <w:rPr>
                <w:rFonts w:asciiTheme="majorHAnsi" w:hAnsiTheme="majorHAnsi" w:cstheme="majorHAnsi"/>
                <w:sz w:val="20"/>
                <w:szCs w:val="20"/>
              </w:rPr>
            </w:pPr>
          </w:p>
          <w:p w14:paraId="6E8772FD" w14:textId="77777777" w:rsidR="00C47B08" w:rsidRPr="0034107B" w:rsidRDefault="00C47B08" w:rsidP="00260EFB">
            <w:pPr>
              <w:rPr>
                <w:rFonts w:asciiTheme="majorHAnsi" w:hAnsiTheme="majorHAnsi" w:cstheme="majorHAnsi"/>
                <w:sz w:val="20"/>
                <w:szCs w:val="20"/>
              </w:rPr>
            </w:pPr>
          </w:p>
          <w:p w14:paraId="5D534A72" w14:textId="77777777" w:rsidR="00C47B08" w:rsidRPr="0034107B" w:rsidRDefault="00C47B08" w:rsidP="00260EFB">
            <w:pPr>
              <w:rPr>
                <w:rFonts w:asciiTheme="majorHAnsi" w:hAnsiTheme="majorHAnsi" w:cstheme="majorHAnsi"/>
                <w:sz w:val="20"/>
                <w:szCs w:val="20"/>
              </w:rPr>
            </w:pPr>
          </w:p>
          <w:p w14:paraId="5F5BDF0A"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These tenders must be scanned onto Sage</w:t>
            </w:r>
          </w:p>
          <w:p w14:paraId="6288647D" w14:textId="77777777" w:rsidR="00C47B08" w:rsidRPr="0034107B" w:rsidRDefault="00C47B08" w:rsidP="00260EFB">
            <w:pPr>
              <w:rPr>
                <w:rFonts w:asciiTheme="majorHAnsi" w:hAnsiTheme="majorHAnsi" w:cstheme="majorHAnsi"/>
                <w:sz w:val="20"/>
                <w:szCs w:val="20"/>
              </w:rPr>
            </w:pPr>
          </w:p>
          <w:p w14:paraId="2583F1CB" w14:textId="77777777" w:rsidR="00C47B08" w:rsidRPr="0034107B" w:rsidRDefault="00C47B08" w:rsidP="00260EFB">
            <w:pPr>
              <w:rPr>
                <w:rFonts w:asciiTheme="majorHAnsi" w:hAnsiTheme="majorHAnsi" w:cstheme="majorHAnsi"/>
                <w:sz w:val="20"/>
                <w:szCs w:val="20"/>
              </w:rPr>
            </w:pPr>
          </w:p>
          <w:p w14:paraId="51DFBF2E"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These tenders must be scanned onto Sage</w:t>
            </w:r>
          </w:p>
          <w:p w14:paraId="0FB617AA" w14:textId="77777777" w:rsidR="00C47B08" w:rsidRPr="0034107B" w:rsidRDefault="00C47B08" w:rsidP="00260EFB">
            <w:pPr>
              <w:rPr>
                <w:rFonts w:asciiTheme="majorHAnsi" w:hAnsiTheme="majorHAnsi" w:cstheme="majorHAnsi"/>
                <w:sz w:val="20"/>
                <w:szCs w:val="20"/>
              </w:rPr>
            </w:pPr>
          </w:p>
        </w:tc>
      </w:tr>
      <w:tr w:rsidR="00C47B08" w:rsidRPr="0034107B" w14:paraId="55E6ECEE" w14:textId="77777777" w:rsidTr="002E0C9D">
        <w:tc>
          <w:tcPr>
            <w:tcW w:w="2997" w:type="dxa"/>
          </w:tcPr>
          <w:p w14:paraId="0F7E6404" w14:textId="77777777" w:rsidR="00C47B08" w:rsidRPr="0034107B" w:rsidRDefault="00C47B08" w:rsidP="00260EFB">
            <w:pPr>
              <w:rPr>
                <w:rFonts w:asciiTheme="majorHAnsi" w:hAnsiTheme="majorHAnsi" w:cstheme="majorHAnsi"/>
                <w:sz w:val="20"/>
                <w:szCs w:val="20"/>
              </w:rPr>
            </w:pPr>
          </w:p>
          <w:p w14:paraId="7ECFB096"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b/>
                <w:sz w:val="20"/>
                <w:szCs w:val="20"/>
              </w:rPr>
              <w:t>Requisitions</w:t>
            </w:r>
          </w:p>
          <w:p w14:paraId="00B6611C" w14:textId="77777777" w:rsidR="00C47B08" w:rsidRPr="0034107B" w:rsidRDefault="00C47B08" w:rsidP="00260EFB">
            <w:pPr>
              <w:rPr>
                <w:rFonts w:asciiTheme="majorHAnsi" w:hAnsiTheme="majorHAnsi" w:cstheme="majorHAnsi"/>
                <w:sz w:val="20"/>
                <w:szCs w:val="20"/>
              </w:rPr>
            </w:pPr>
          </w:p>
          <w:p w14:paraId="6FB810F6" w14:textId="77777777" w:rsidR="00C47B08" w:rsidRPr="0034107B" w:rsidRDefault="00C47B08" w:rsidP="00260EFB">
            <w:pPr>
              <w:rPr>
                <w:rFonts w:asciiTheme="majorHAnsi" w:hAnsiTheme="majorHAnsi" w:cstheme="majorHAnsi"/>
                <w:sz w:val="20"/>
                <w:szCs w:val="20"/>
              </w:rPr>
            </w:pPr>
          </w:p>
          <w:p w14:paraId="036FAA81" w14:textId="77777777" w:rsidR="00C47B08" w:rsidRPr="0034107B" w:rsidRDefault="00C47B08" w:rsidP="00260EFB">
            <w:pPr>
              <w:rPr>
                <w:rFonts w:asciiTheme="majorHAnsi" w:hAnsiTheme="majorHAnsi" w:cstheme="majorHAnsi"/>
                <w:sz w:val="20"/>
                <w:szCs w:val="20"/>
              </w:rPr>
            </w:pPr>
          </w:p>
        </w:tc>
        <w:tc>
          <w:tcPr>
            <w:tcW w:w="6670" w:type="dxa"/>
          </w:tcPr>
          <w:p w14:paraId="6DECBC8D"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Requisitions to be raised by the school using workspace.</w:t>
            </w:r>
          </w:p>
          <w:p w14:paraId="2E0A5513"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 xml:space="preserve">Requisitions will then be emailed to the head of authorisation up to the value of </w:t>
            </w:r>
            <w:r w:rsidRPr="0034107B">
              <w:rPr>
                <w:rFonts w:asciiTheme="majorHAnsi" w:hAnsiTheme="majorHAnsi" w:cstheme="majorHAnsi"/>
                <w:color w:val="FF0000"/>
                <w:sz w:val="20"/>
                <w:szCs w:val="20"/>
              </w:rPr>
              <w:t>£10,000</w:t>
            </w:r>
            <w:r w:rsidRPr="0034107B">
              <w:rPr>
                <w:rFonts w:asciiTheme="majorHAnsi" w:hAnsiTheme="majorHAnsi" w:cstheme="majorHAnsi"/>
                <w:sz w:val="20"/>
                <w:szCs w:val="20"/>
              </w:rPr>
              <w:t xml:space="preserve">. </w:t>
            </w:r>
          </w:p>
          <w:p w14:paraId="5D6E8A73"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Orders requisition over this value will require additional approval</w:t>
            </w:r>
          </w:p>
          <w:p w14:paraId="74C241BB"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School to place the order with the supplier</w:t>
            </w:r>
          </w:p>
        </w:tc>
        <w:tc>
          <w:tcPr>
            <w:tcW w:w="4281" w:type="dxa"/>
          </w:tcPr>
          <w:p w14:paraId="5B60889C"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 xml:space="preserve">Once the requisitions authorisation process has been completed the CFT will  convert the requisition into an order </w:t>
            </w:r>
          </w:p>
          <w:p w14:paraId="2165B53F"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The Purchase order will be sent back to the school for processing to the supplier</w:t>
            </w:r>
          </w:p>
        </w:tc>
      </w:tr>
      <w:tr w:rsidR="00C47B08" w:rsidRPr="0034107B" w14:paraId="738516F8" w14:textId="77777777" w:rsidTr="002E0C9D">
        <w:tc>
          <w:tcPr>
            <w:tcW w:w="2997" w:type="dxa"/>
          </w:tcPr>
          <w:p w14:paraId="171C4566" w14:textId="77777777" w:rsidR="00C47B08" w:rsidRPr="0034107B" w:rsidRDefault="00C47B08" w:rsidP="00260EFB">
            <w:pPr>
              <w:rPr>
                <w:rFonts w:asciiTheme="majorHAnsi" w:hAnsiTheme="majorHAnsi" w:cstheme="majorHAnsi"/>
                <w:sz w:val="20"/>
                <w:szCs w:val="20"/>
              </w:rPr>
            </w:pPr>
          </w:p>
          <w:p w14:paraId="329F12DA" w14:textId="77777777" w:rsidR="00C47B08" w:rsidRPr="0034107B" w:rsidRDefault="00C47B08" w:rsidP="00260EFB">
            <w:pPr>
              <w:rPr>
                <w:rFonts w:asciiTheme="majorHAnsi" w:hAnsiTheme="majorHAnsi" w:cstheme="majorHAnsi"/>
                <w:b/>
                <w:sz w:val="20"/>
                <w:szCs w:val="20"/>
              </w:rPr>
            </w:pPr>
            <w:r w:rsidRPr="0034107B">
              <w:rPr>
                <w:rFonts w:asciiTheme="majorHAnsi" w:hAnsiTheme="majorHAnsi" w:cstheme="majorHAnsi"/>
                <w:b/>
                <w:sz w:val="20"/>
                <w:szCs w:val="20"/>
              </w:rPr>
              <w:t>Deliveries Notes</w:t>
            </w:r>
          </w:p>
          <w:p w14:paraId="1BA302E6" w14:textId="77777777" w:rsidR="00C47B08" w:rsidRPr="0034107B" w:rsidRDefault="00C47B08" w:rsidP="00260EFB">
            <w:pPr>
              <w:rPr>
                <w:rFonts w:asciiTheme="majorHAnsi" w:hAnsiTheme="majorHAnsi" w:cstheme="majorHAnsi"/>
                <w:sz w:val="20"/>
                <w:szCs w:val="20"/>
              </w:rPr>
            </w:pPr>
          </w:p>
          <w:p w14:paraId="57B2F2E4" w14:textId="77777777" w:rsidR="00C47B08" w:rsidRPr="0034107B" w:rsidRDefault="00C47B08" w:rsidP="00260EFB">
            <w:pPr>
              <w:rPr>
                <w:rFonts w:asciiTheme="majorHAnsi" w:hAnsiTheme="majorHAnsi" w:cstheme="majorHAnsi"/>
                <w:sz w:val="20"/>
                <w:szCs w:val="20"/>
              </w:rPr>
            </w:pPr>
          </w:p>
        </w:tc>
        <w:tc>
          <w:tcPr>
            <w:tcW w:w="6670" w:type="dxa"/>
          </w:tcPr>
          <w:p w14:paraId="071CFDA8"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 xml:space="preserve">Goods will be delivered to the school.  </w:t>
            </w:r>
          </w:p>
          <w:p w14:paraId="7E3BCDED"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 xml:space="preserve">It is the schools responsibility to check the delivery and sign off the delivery note. </w:t>
            </w:r>
          </w:p>
          <w:p w14:paraId="5757EA44"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Scan delivery note over to the CFT</w:t>
            </w:r>
          </w:p>
        </w:tc>
        <w:tc>
          <w:tcPr>
            <w:tcW w:w="4281" w:type="dxa"/>
          </w:tcPr>
          <w:p w14:paraId="62C32591"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Delivery note to be scanned onto Sage</w:t>
            </w:r>
          </w:p>
        </w:tc>
      </w:tr>
      <w:tr w:rsidR="00C47B08" w:rsidRPr="0034107B" w14:paraId="2BA6359D" w14:textId="77777777" w:rsidTr="002E0C9D">
        <w:trPr>
          <w:trHeight w:val="766"/>
        </w:trPr>
        <w:tc>
          <w:tcPr>
            <w:tcW w:w="2997" w:type="dxa"/>
          </w:tcPr>
          <w:p w14:paraId="53CF2C7E" w14:textId="77777777" w:rsidR="00C47B08" w:rsidRPr="0034107B" w:rsidRDefault="00C47B08" w:rsidP="00260EFB">
            <w:pPr>
              <w:rPr>
                <w:rFonts w:asciiTheme="majorHAnsi" w:hAnsiTheme="majorHAnsi" w:cstheme="majorHAnsi"/>
                <w:sz w:val="20"/>
                <w:szCs w:val="20"/>
              </w:rPr>
            </w:pPr>
          </w:p>
          <w:p w14:paraId="4DEAB61D"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b/>
                <w:sz w:val="20"/>
                <w:szCs w:val="20"/>
              </w:rPr>
              <w:t>Invoices</w:t>
            </w:r>
          </w:p>
        </w:tc>
        <w:tc>
          <w:tcPr>
            <w:tcW w:w="6670" w:type="dxa"/>
          </w:tcPr>
          <w:p w14:paraId="3A4A9A27" w14:textId="289232CD" w:rsidR="00780C06" w:rsidRPr="00780C06" w:rsidRDefault="00780C06" w:rsidP="00260EFB">
            <w:pPr>
              <w:rPr>
                <w:rFonts w:asciiTheme="majorHAnsi" w:hAnsiTheme="majorHAnsi" w:cstheme="majorHAnsi"/>
                <w:sz w:val="20"/>
                <w:szCs w:val="20"/>
              </w:rPr>
            </w:pPr>
            <w:r w:rsidRPr="00F30877">
              <w:rPr>
                <w:rFonts w:asciiTheme="majorHAnsi" w:hAnsiTheme="majorHAnsi" w:cstheme="majorHAnsi"/>
                <w:sz w:val="20"/>
                <w:szCs w:val="20"/>
              </w:rPr>
              <w:t xml:space="preserve">Supplier invoices </w:t>
            </w:r>
            <w:r w:rsidRPr="00F30877">
              <w:rPr>
                <w:rFonts w:asciiTheme="majorHAnsi" w:hAnsiTheme="majorHAnsi" w:cstheme="majorHAnsi"/>
                <w:b/>
                <w:bCs/>
                <w:sz w:val="20"/>
                <w:szCs w:val="20"/>
                <w:u w:val="single"/>
              </w:rPr>
              <w:t xml:space="preserve">must </w:t>
            </w:r>
            <w:r w:rsidRPr="00F30877">
              <w:rPr>
                <w:rFonts w:asciiTheme="majorHAnsi" w:hAnsiTheme="majorHAnsi" w:cstheme="majorHAnsi"/>
                <w:sz w:val="20"/>
                <w:szCs w:val="20"/>
              </w:rPr>
              <w:t>be emailed to finance@olicatschools.org</w:t>
            </w:r>
          </w:p>
          <w:p w14:paraId="619EDEAB" w14:textId="6EDD491C" w:rsidR="00C47B08"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 xml:space="preserve">School to confirm that the good have been received </w:t>
            </w:r>
          </w:p>
          <w:p w14:paraId="4059564B" w14:textId="315983FC" w:rsidR="009D20FA" w:rsidRPr="0034107B" w:rsidRDefault="009D20FA" w:rsidP="00260EFB">
            <w:pPr>
              <w:rPr>
                <w:rFonts w:asciiTheme="majorHAnsi" w:hAnsiTheme="majorHAnsi" w:cstheme="majorHAnsi"/>
                <w:sz w:val="20"/>
                <w:szCs w:val="20"/>
              </w:rPr>
            </w:pPr>
          </w:p>
        </w:tc>
        <w:tc>
          <w:tcPr>
            <w:tcW w:w="4281" w:type="dxa"/>
          </w:tcPr>
          <w:p w14:paraId="3E505A55"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Invoice to be processed by the CFT</w:t>
            </w:r>
          </w:p>
        </w:tc>
      </w:tr>
      <w:tr w:rsidR="00C47B08" w:rsidRPr="0034107B" w14:paraId="4E67AD42" w14:textId="77777777" w:rsidTr="002E0C9D">
        <w:trPr>
          <w:trHeight w:val="1087"/>
        </w:trPr>
        <w:tc>
          <w:tcPr>
            <w:tcW w:w="2997" w:type="dxa"/>
          </w:tcPr>
          <w:p w14:paraId="22638D7F" w14:textId="77777777" w:rsidR="00C47B08" w:rsidRPr="0034107B" w:rsidRDefault="00C47B08" w:rsidP="00260EFB">
            <w:pPr>
              <w:rPr>
                <w:rFonts w:asciiTheme="majorHAnsi" w:hAnsiTheme="majorHAnsi" w:cstheme="majorHAnsi"/>
                <w:sz w:val="20"/>
                <w:szCs w:val="20"/>
              </w:rPr>
            </w:pPr>
          </w:p>
          <w:p w14:paraId="60380339" w14:textId="77777777" w:rsidR="00C47B08" w:rsidRPr="0034107B" w:rsidRDefault="00C47B08" w:rsidP="00260EFB">
            <w:pPr>
              <w:rPr>
                <w:rFonts w:asciiTheme="majorHAnsi" w:hAnsiTheme="majorHAnsi" w:cstheme="majorHAnsi"/>
                <w:b/>
                <w:sz w:val="20"/>
                <w:szCs w:val="20"/>
              </w:rPr>
            </w:pPr>
            <w:r w:rsidRPr="0034107B">
              <w:rPr>
                <w:rFonts w:asciiTheme="majorHAnsi" w:hAnsiTheme="majorHAnsi" w:cstheme="majorHAnsi"/>
                <w:b/>
                <w:sz w:val="20"/>
                <w:szCs w:val="20"/>
              </w:rPr>
              <w:t>Supplier Statements</w:t>
            </w:r>
          </w:p>
          <w:p w14:paraId="5FE0837D" w14:textId="77777777" w:rsidR="00C47B08" w:rsidRPr="0034107B" w:rsidRDefault="00C47B08" w:rsidP="00260EFB">
            <w:pPr>
              <w:rPr>
                <w:rFonts w:asciiTheme="majorHAnsi" w:hAnsiTheme="majorHAnsi" w:cstheme="majorHAnsi"/>
                <w:sz w:val="20"/>
                <w:szCs w:val="20"/>
              </w:rPr>
            </w:pPr>
          </w:p>
          <w:p w14:paraId="43212DD3" w14:textId="77777777" w:rsidR="00C47B08" w:rsidRPr="0034107B" w:rsidRDefault="00C47B08" w:rsidP="00260EFB">
            <w:pPr>
              <w:rPr>
                <w:rFonts w:asciiTheme="majorHAnsi" w:hAnsiTheme="majorHAnsi" w:cstheme="majorHAnsi"/>
                <w:sz w:val="20"/>
                <w:szCs w:val="20"/>
              </w:rPr>
            </w:pPr>
          </w:p>
        </w:tc>
        <w:tc>
          <w:tcPr>
            <w:tcW w:w="6670" w:type="dxa"/>
          </w:tcPr>
          <w:p w14:paraId="6AE7C234"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School to email any supplier statements to the central finance team using the finance@olicatschools.org email address</w:t>
            </w:r>
          </w:p>
        </w:tc>
        <w:tc>
          <w:tcPr>
            <w:tcW w:w="4281" w:type="dxa"/>
          </w:tcPr>
          <w:p w14:paraId="58123AD4"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Check supplier statements and file</w:t>
            </w:r>
          </w:p>
        </w:tc>
      </w:tr>
      <w:tr w:rsidR="00C47B08" w:rsidRPr="0034107B" w14:paraId="54BDE86D" w14:textId="77777777" w:rsidTr="002E0C9D">
        <w:tc>
          <w:tcPr>
            <w:tcW w:w="2997" w:type="dxa"/>
          </w:tcPr>
          <w:p w14:paraId="7A6E996F" w14:textId="77777777" w:rsidR="00C47B08" w:rsidRPr="0034107B" w:rsidRDefault="00C47B08" w:rsidP="00260EFB">
            <w:pPr>
              <w:rPr>
                <w:rFonts w:asciiTheme="majorHAnsi" w:hAnsiTheme="majorHAnsi" w:cstheme="majorHAnsi"/>
                <w:sz w:val="20"/>
                <w:szCs w:val="20"/>
              </w:rPr>
            </w:pPr>
          </w:p>
          <w:p w14:paraId="00013D13" w14:textId="77777777" w:rsidR="00C47B08" w:rsidRPr="0034107B" w:rsidRDefault="00C47B08" w:rsidP="00260EFB">
            <w:pPr>
              <w:rPr>
                <w:rFonts w:asciiTheme="majorHAnsi" w:hAnsiTheme="majorHAnsi" w:cstheme="majorHAnsi"/>
                <w:b/>
                <w:sz w:val="20"/>
                <w:szCs w:val="20"/>
              </w:rPr>
            </w:pPr>
            <w:r w:rsidRPr="0034107B">
              <w:rPr>
                <w:rFonts w:asciiTheme="majorHAnsi" w:hAnsiTheme="majorHAnsi" w:cstheme="majorHAnsi"/>
                <w:b/>
                <w:sz w:val="20"/>
                <w:szCs w:val="20"/>
              </w:rPr>
              <w:t>Direct Debits</w:t>
            </w:r>
          </w:p>
          <w:p w14:paraId="4A90BE38" w14:textId="77777777" w:rsidR="00C47B08" w:rsidRPr="0034107B" w:rsidRDefault="00C47B08" w:rsidP="00260EFB">
            <w:pPr>
              <w:rPr>
                <w:rFonts w:asciiTheme="majorHAnsi" w:hAnsiTheme="majorHAnsi" w:cstheme="majorHAnsi"/>
                <w:sz w:val="20"/>
                <w:szCs w:val="20"/>
              </w:rPr>
            </w:pPr>
          </w:p>
          <w:p w14:paraId="2DDE4CA7" w14:textId="77777777" w:rsidR="00C47B08" w:rsidRPr="0034107B" w:rsidRDefault="00C47B08" w:rsidP="00260EFB">
            <w:pPr>
              <w:rPr>
                <w:rFonts w:asciiTheme="majorHAnsi" w:hAnsiTheme="majorHAnsi" w:cstheme="majorHAnsi"/>
                <w:sz w:val="20"/>
                <w:szCs w:val="20"/>
              </w:rPr>
            </w:pPr>
          </w:p>
        </w:tc>
        <w:tc>
          <w:tcPr>
            <w:tcW w:w="6670" w:type="dxa"/>
          </w:tcPr>
          <w:p w14:paraId="442F6FFE" w14:textId="77777777" w:rsidR="00C47B08" w:rsidRPr="0034107B" w:rsidRDefault="00C47B08" w:rsidP="00260EFB">
            <w:pPr>
              <w:rPr>
                <w:rFonts w:asciiTheme="majorHAnsi" w:hAnsiTheme="majorHAnsi" w:cstheme="majorHAnsi"/>
                <w:sz w:val="20"/>
                <w:szCs w:val="20"/>
              </w:rPr>
            </w:pPr>
          </w:p>
          <w:p w14:paraId="6AE84E7E"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Any Direct Debit requests to be sent to the Finance Director</w:t>
            </w:r>
          </w:p>
        </w:tc>
        <w:tc>
          <w:tcPr>
            <w:tcW w:w="4281" w:type="dxa"/>
          </w:tcPr>
          <w:p w14:paraId="6D183533"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Finance Director to check if Direct Debit is required and process the paperwork</w:t>
            </w:r>
          </w:p>
        </w:tc>
      </w:tr>
      <w:tr w:rsidR="00C47B08" w:rsidRPr="0034107B" w14:paraId="1AB3563C" w14:textId="77777777" w:rsidTr="002E0C9D">
        <w:tc>
          <w:tcPr>
            <w:tcW w:w="2997" w:type="dxa"/>
          </w:tcPr>
          <w:p w14:paraId="148A8407" w14:textId="77777777" w:rsidR="00C47B08" w:rsidRPr="0034107B" w:rsidRDefault="00C47B08" w:rsidP="00260EFB">
            <w:pPr>
              <w:rPr>
                <w:rFonts w:asciiTheme="majorHAnsi" w:hAnsiTheme="majorHAnsi" w:cstheme="majorHAnsi"/>
                <w:b/>
                <w:sz w:val="20"/>
                <w:szCs w:val="20"/>
              </w:rPr>
            </w:pPr>
          </w:p>
          <w:p w14:paraId="20F7BFA3" w14:textId="77777777" w:rsidR="00C47B08" w:rsidRPr="0034107B" w:rsidRDefault="00C47B08" w:rsidP="00260EFB">
            <w:pPr>
              <w:rPr>
                <w:rFonts w:asciiTheme="majorHAnsi" w:hAnsiTheme="majorHAnsi" w:cstheme="majorHAnsi"/>
                <w:b/>
                <w:sz w:val="20"/>
                <w:szCs w:val="20"/>
              </w:rPr>
            </w:pPr>
            <w:r w:rsidRPr="0034107B">
              <w:rPr>
                <w:rFonts w:asciiTheme="majorHAnsi" w:hAnsiTheme="majorHAnsi" w:cstheme="majorHAnsi"/>
                <w:b/>
                <w:sz w:val="20"/>
                <w:szCs w:val="20"/>
              </w:rPr>
              <w:t>BACS Runs</w:t>
            </w:r>
          </w:p>
          <w:p w14:paraId="5B7F8171" w14:textId="77777777" w:rsidR="00C47B08" w:rsidRPr="0034107B" w:rsidRDefault="00C47B08" w:rsidP="00260EFB">
            <w:pPr>
              <w:rPr>
                <w:rFonts w:asciiTheme="majorHAnsi" w:hAnsiTheme="majorHAnsi" w:cstheme="majorHAnsi"/>
                <w:b/>
                <w:sz w:val="20"/>
                <w:szCs w:val="20"/>
              </w:rPr>
            </w:pPr>
          </w:p>
          <w:p w14:paraId="4595B2DA" w14:textId="77777777" w:rsidR="00C47B08" w:rsidRPr="0034107B" w:rsidRDefault="00C47B08" w:rsidP="00260EFB">
            <w:pPr>
              <w:rPr>
                <w:rFonts w:asciiTheme="majorHAnsi" w:hAnsiTheme="majorHAnsi" w:cstheme="majorHAnsi"/>
                <w:b/>
                <w:sz w:val="20"/>
                <w:szCs w:val="20"/>
              </w:rPr>
            </w:pPr>
          </w:p>
        </w:tc>
        <w:tc>
          <w:tcPr>
            <w:tcW w:w="6670" w:type="dxa"/>
          </w:tcPr>
          <w:p w14:paraId="1AFB3721" w14:textId="77777777" w:rsidR="00C47B08" w:rsidRPr="0034107B" w:rsidRDefault="00C47B08" w:rsidP="00260EFB">
            <w:pPr>
              <w:rPr>
                <w:rFonts w:asciiTheme="majorHAnsi" w:hAnsiTheme="majorHAnsi" w:cstheme="majorHAnsi"/>
                <w:sz w:val="20"/>
                <w:szCs w:val="20"/>
              </w:rPr>
            </w:pPr>
          </w:p>
          <w:p w14:paraId="327EAFFA"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No action required</w:t>
            </w:r>
          </w:p>
        </w:tc>
        <w:tc>
          <w:tcPr>
            <w:tcW w:w="4281" w:type="dxa"/>
          </w:tcPr>
          <w:p w14:paraId="4131CC22"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Finance Officer to prepare and upload the BAC run</w:t>
            </w:r>
          </w:p>
          <w:p w14:paraId="2E7104AD"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Finance Manager to be first approver of the bacs runs</w:t>
            </w:r>
          </w:p>
          <w:p w14:paraId="40CD2FE6"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Finance Director or Accounting Officer to be the final approver</w:t>
            </w:r>
          </w:p>
        </w:tc>
      </w:tr>
      <w:tr w:rsidR="00C47B08" w:rsidRPr="0034107B" w14:paraId="5E6FAC57" w14:textId="77777777" w:rsidTr="002E0C9D">
        <w:tc>
          <w:tcPr>
            <w:tcW w:w="2997" w:type="dxa"/>
          </w:tcPr>
          <w:p w14:paraId="6D0000CE" w14:textId="77777777" w:rsidR="00C47B08" w:rsidRPr="0034107B" w:rsidRDefault="00C47B08" w:rsidP="00260EFB">
            <w:pPr>
              <w:rPr>
                <w:rFonts w:asciiTheme="majorHAnsi" w:hAnsiTheme="majorHAnsi" w:cstheme="majorHAnsi"/>
                <w:b/>
                <w:sz w:val="20"/>
                <w:szCs w:val="20"/>
              </w:rPr>
            </w:pPr>
          </w:p>
          <w:p w14:paraId="342BC3D7" w14:textId="77777777" w:rsidR="00C47B08" w:rsidRPr="0034107B" w:rsidRDefault="00C47B08" w:rsidP="00260EFB">
            <w:pPr>
              <w:rPr>
                <w:rFonts w:asciiTheme="majorHAnsi" w:hAnsiTheme="majorHAnsi" w:cstheme="majorHAnsi"/>
                <w:b/>
                <w:sz w:val="20"/>
                <w:szCs w:val="20"/>
              </w:rPr>
            </w:pPr>
            <w:r w:rsidRPr="0034107B">
              <w:rPr>
                <w:rFonts w:asciiTheme="majorHAnsi" w:hAnsiTheme="majorHAnsi" w:cstheme="majorHAnsi"/>
                <w:b/>
                <w:sz w:val="20"/>
                <w:szCs w:val="20"/>
              </w:rPr>
              <w:t xml:space="preserve">Bank Reconciliation </w:t>
            </w:r>
          </w:p>
          <w:p w14:paraId="0E04E341" w14:textId="77777777" w:rsidR="00C47B08" w:rsidRPr="0034107B" w:rsidRDefault="00C47B08" w:rsidP="00260EFB">
            <w:pPr>
              <w:rPr>
                <w:rFonts w:asciiTheme="majorHAnsi" w:hAnsiTheme="majorHAnsi" w:cstheme="majorHAnsi"/>
                <w:b/>
                <w:sz w:val="20"/>
                <w:szCs w:val="20"/>
              </w:rPr>
            </w:pPr>
          </w:p>
        </w:tc>
        <w:tc>
          <w:tcPr>
            <w:tcW w:w="6670" w:type="dxa"/>
          </w:tcPr>
          <w:p w14:paraId="6C8EE76A" w14:textId="77777777" w:rsidR="00C47B08" w:rsidRPr="0034107B" w:rsidRDefault="00C47B08" w:rsidP="00260EFB">
            <w:pPr>
              <w:rPr>
                <w:rFonts w:asciiTheme="majorHAnsi" w:hAnsiTheme="majorHAnsi" w:cstheme="majorHAnsi"/>
                <w:sz w:val="20"/>
                <w:szCs w:val="20"/>
              </w:rPr>
            </w:pPr>
          </w:p>
          <w:p w14:paraId="4150AD31"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No action required</w:t>
            </w:r>
          </w:p>
        </w:tc>
        <w:tc>
          <w:tcPr>
            <w:tcW w:w="4281" w:type="dxa"/>
          </w:tcPr>
          <w:p w14:paraId="4F1108FE"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Finance Manager to prepare the Bank reconciliation for their area</w:t>
            </w:r>
          </w:p>
          <w:p w14:paraId="5B92CA18"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 xml:space="preserve">Finance Director to complete Bank reconciliation </w:t>
            </w:r>
          </w:p>
          <w:p w14:paraId="295FE20C"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 xml:space="preserve">Accounting Officer to sign off the bank reconciliation </w:t>
            </w:r>
          </w:p>
        </w:tc>
      </w:tr>
      <w:tr w:rsidR="00C47B08" w:rsidRPr="0034107B" w14:paraId="48FCC6A5" w14:textId="77777777" w:rsidTr="002E0C9D">
        <w:tc>
          <w:tcPr>
            <w:tcW w:w="2997" w:type="dxa"/>
          </w:tcPr>
          <w:p w14:paraId="7D337878" w14:textId="77777777" w:rsidR="00C47B08" w:rsidRPr="0034107B" w:rsidRDefault="00C47B08" w:rsidP="00260EFB">
            <w:pPr>
              <w:rPr>
                <w:rFonts w:asciiTheme="majorHAnsi" w:hAnsiTheme="majorHAnsi" w:cstheme="majorHAnsi"/>
                <w:b/>
                <w:sz w:val="20"/>
                <w:szCs w:val="20"/>
              </w:rPr>
            </w:pPr>
          </w:p>
          <w:p w14:paraId="3AA17EE4" w14:textId="77777777" w:rsidR="00C47B08" w:rsidRPr="0034107B" w:rsidRDefault="00C47B08" w:rsidP="00260EFB">
            <w:pPr>
              <w:rPr>
                <w:rFonts w:asciiTheme="majorHAnsi" w:hAnsiTheme="majorHAnsi" w:cstheme="majorHAnsi"/>
                <w:b/>
                <w:sz w:val="20"/>
                <w:szCs w:val="20"/>
              </w:rPr>
            </w:pPr>
            <w:r w:rsidRPr="0034107B">
              <w:rPr>
                <w:rFonts w:asciiTheme="majorHAnsi" w:hAnsiTheme="majorHAnsi" w:cstheme="majorHAnsi"/>
                <w:b/>
                <w:sz w:val="20"/>
                <w:szCs w:val="20"/>
              </w:rPr>
              <w:t>School Trips</w:t>
            </w:r>
          </w:p>
          <w:p w14:paraId="608DCEDD" w14:textId="77777777" w:rsidR="00C47B08" w:rsidRPr="0034107B" w:rsidRDefault="00C47B08" w:rsidP="00260EFB">
            <w:pPr>
              <w:rPr>
                <w:rFonts w:asciiTheme="majorHAnsi" w:hAnsiTheme="majorHAnsi" w:cstheme="majorHAnsi"/>
                <w:b/>
                <w:sz w:val="20"/>
                <w:szCs w:val="20"/>
              </w:rPr>
            </w:pPr>
          </w:p>
          <w:p w14:paraId="3B45CC8D" w14:textId="77777777" w:rsidR="00C47B08" w:rsidRPr="0034107B" w:rsidRDefault="00C47B08" w:rsidP="00260EFB">
            <w:pPr>
              <w:rPr>
                <w:rFonts w:asciiTheme="majorHAnsi" w:hAnsiTheme="majorHAnsi" w:cstheme="majorHAnsi"/>
                <w:b/>
                <w:sz w:val="20"/>
                <w:szCs w:val="20"/>
              </w:rPr>
            </w:pPr>
          </w:p>
          <w:p w14:paraId="7FC51602" w14:textId="77777777" w:rsidR="00C47B08" w:rsidRPr="0034107B" w:rsidRDefault="00C47B08" w:rsidP="00260EFB">
            <w:pPr>
              <w:rPr>
                <w:rFonts w:asciiTheme="majorHAnsi" w:hAnsiTheme="majorHAnsi" w:cstheme="majorHAnsi"/>
                <w:b/>
                <w:sz w:val="20"/>
                <w:szCs w:val="20"/>
              </w:rPr>
            </w:pPr>
          </w:p>
        </w:tc>
        <w:tc>
          <w:tcPr>
            <w:tcW w:w="6670" w:type="dxa"/>
          </w:tcPr>
          <w:p w14:paraId="46EA544B" w14:textId="0E5A7455" w:rsidR="00C47B08" w:rsidRPr="00F30877" w:rsidRDefault="00C47B08" w:rsidP="00260EFB">
            <w:pPr>
              <w:rPr>
                <w:rFonts w:asciiTheme="majorHAnsi" w:hAnsiTheme="majorHAnsi" w:cstheme="majorHAnsi"/>
                <w:sz w:val="20"/>
                <w:szCs w:val="20"/>
              </w:rPr>
            </w:pPr>
            <w:r w:rsidRPr="00F30877">
              <w:rPr>
                <w:rFonts w:asciiTheme="majorHAnsi" w:hAnsiTheme="majorHAnsi" w:cstheme="majorHAnsi"/>
                <w:sz w:val="20"/>
                <w:szCs w:val="20"/>
              </w:rPr>
              <w:t>School required to complete the initial checks and complete the school trip forms.</w:t>
            </w:r>
            <w:r w:rsidR="00670519" w:rsidRPr="00F30877">
              <w:rPr>
                <w:rFonts w:asciiTheme="majorHAnsi" w:hAnsiTheme="majorHAnsi" w:cstheme="majorHAnsi"/>
                <w:sz w:val="20"/>
                <w:szCs w:val="20"/>
              </w:rPr>
              <w:t xml:space="preserve"> </w:t>
            </w:r>
          </w:p>
          <w:p w14:paraId="26B0ADF8" w14:textId="77777777" w:rsidR="00C47B08" w:rsidRPr="00F30877" w:rsidRDefault="00C47B08" w:rsidP="00260EFB">
            <w:pPr>
              <w:rPr>
                <w:rFonts w:asciiTheme="majorHAnsi" w:hAnsiTheme="majorHAnsi" w:cstheme="majorHAnsi"/>
                <w:sz w:val="20"/>
                <w:szCs w:val="20"/>
              </w:rPr>
            </w:pPr>
            <w:r w:rsidRPr="00F30877">
              <w:rPr>
                <w:rFonts w:asciiTheme="majorHAnsi" w:hAnsiTheme="majorHAnsi" w:cstheme="majorHAnsi"/>
                <w:sz w:val="20"/>
                <w:szCs w:val="20"/>
              </w:rPr>
              <w:t>Schools to source the coaches etc. and then the complete the order requisitions</w:t>
            </w:r>
          </w:p>
          <w:p w14:paraId="630ECC12" w14:textId="77777777" w:rsidR="00C47B08" w:rsidRPr="00F30877" w:rsidRDefault="00C47B08" w:rsidP="00260EFB">
            <w:pPr>
              <w:rPr>
                <w:rFonts w:asciiTheme="majorHAnsi" w:hAnsiTheme="majorHAnsi" w:cstheme="majorHAnsi"/>
                <w:sz w:val="20"/>
                <w:szCs w:val="20"/>
              </w:rPr>
            </w:pPr>
            <w:r w:rsidRPr="00F30877">
              <w:rPr>
                <w:rFonts w:asciiTheme="majorHAnsi" w:hAnsiTheme="majorHAnsi" w:cstheme="majorHAnsi"/>
                <w:sz w:val="20"/>
                <w:szCs w:val="20"/>
              </w:rPr>
              <w:t>School Trip form to be signed off by headteacher</w:t>
            </w:r>
          </w:p>
          <w:p w14:paraId="29AE3D7F" w14:textId="2C7B1B7A" w:rsidR="00C47B08" w:rsidRPr="00F30877" w:rsidRDefault="00C47B08" w:rsidP="00260EFB">
            <w:pPr>
              <w:rPr>
                <w:rFonts w:asciiTheme="majorHAnsi" w:hAnsiTheme="majorHAnsi" w:cstheme="majorHAnsi"/>
                <w:sz w:val="20"/>
                <w:szCs w:val="20"/>
              </w:rPr>
            </w:pPr>
            <w:r w:rsidRPr="00F30877">
              <w:rPr>
                <w:rFonts w:asciiTheme="majorHAnsi" w:hAnsiTheme="majorHAnsi" w:cstheme="majorHAnsi"/>
                <w:sz w:val="20"/>
                <w:szCs w:val="20"/>
              </w:rPr>
              <w:t xml:space="preserve">Trip form must be emailed to the </w:t>
            </w:r>
            <w:hyperlink r:id="rId16" w:history="1">
              <w:r w:rsidR="00CF1CFE" w:rsidRPr="00F30877">
                <w:rPr>
                  <w:rStyle w:val="Hyperlink"/>
                  <w:rFonts w:asciiTheme="majorHAnsi" w:hAnsiTheme="majorHAnsi" w:cstheme="majorHAnsi"/>
                  <w:sz w:val="20"/>
                  <w:szCs w:val="20"/>
                </w:rPr>
                <w:t>finance@olicatschools.org</w:t>
              </w:r>
            </w:hyperlink>
            <w:r w:rsidR="00CF1CFE" w:rsidRPr="00F30877">
              <w:rPr>
                <w:rFonts w:asciiTheme="majorHAnsi" w:hAnsiTheme="majorHAnsi" w:cstheme="majorHAnsi"/>
                <w:sz w:val="20"/>
                <w:szCs w:val="20"/>
              </w:rPr>
              <w:t>.</w:t>
            </w:r>
          </w:p>
          <w:p w14:paraId="49B7CB98" w14:textId="5F895641" w:rsidR="00CF1CFE" w:rsidRPr="0034107B" w:rsidRDefault="00CF1CFE" w:rsidP="00CF1CFE">
            <w:pPr>
              <w:rPr>
                <w:rFonts w:asciiTheme="majorHAnsi" w:hAnsiTheme="majorHAnsi" w:cstheme="majorHAnsi"/>
                <w:sz w:val="20"/>
                <w:szCs w:val="20"/>
              </w:rPr>
            </w:pPr>
            <w:r w:rsidRPr="00F30877">
              <w:rPr>
                <w:rFonts w:asciiTheme="majorHAnsi" w:hAnsiTheme="majorHAnsi" w:cstheme="majorHAnsi"/>
                <w:sz w:val="20"/>
                <w:szCs w:val="20"/>
              </w:rPr>
              <w:t>All school trips must break even.</w:t>
            </w:r>
          </w:p>
        </w:tc>
        <w:tc>
          <w:tcPr>
            <w:tcW w:w="4281" w:type="dxa"/>
          </w:tcPr>
          <w:p w14:paraId="2B0A6621"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CFT to set Activity up on Sage</w:t>
            </w:r>
          </w:p>
        </w:tc>
      </w:tr>
      <w:tr w:rsidR="00C47B08" w:rsidRPr="0034107B" w14:paraId="64DE0BD1" w14:textId="77777777" w:rsidTr="002E0C9D">
        <w:tc>
          <w:tcPr>
            <w:tcW w:w="2997" w:type="dxa"/>
          </w:tcPr>
          <w:p w14:paraId="245D8CCC" w14:textId="77777777" w:rsidR="00C47B08" w:rsidRPr="0034107B" w:rsidRDefault="00C47B08" w:rsidP="00260EFB">
            <w:pPr>
              <w:rPr>
                <w:rFonts w:asciiTheme="majorHAnsi" w:hAnsiTheme="majorHAnsi" w:cstheme="majorHAnsi"/>
                <w:sz w:val="20"/>
                <w:szCs w:val="20"/>
              </w:rPr>
            </w:pPr>
          </w:p>
          <w:p w14:paraId="33EF3451" w14:textId="77777777" w:rsidR="00C47B08" w:rsidRPr="0034107B" w:rsidRDefault="00C47B08" w:rsidP="00260EFB">
            <w:pPr>
              <w:rPr>
                <w:rFonts w:asciiTheme="majorHAnsi" w:hAnsiTheme="majorHAnsi" w:cstheme="majorHAnsi"/>
                <w:b/>
                <w:sz w:val="20"/>
                <w:szCs w:val="20"/>
              </w:rPr>
            </w:pPr>
            <w:r w:rsidRPr="0034107B">
              <w:rPr>
                <w:rFonts w:asciiTheme="majorHAnsi" w:hAnsiTheme="majorHAnsi" w:cstheme="majorHAnsi"/>
                <w:b/>
                <w:sz w:val="20"/>
                <w:szCs w:val="20"/>
              </w:rPr>
              <w:t>Procurement Card</w:t>
            </w:r>
          </w:p>
          <w:p w14:paraId="7AB6E8D4" w14:textId="77777777" w:rsidR="00C47B08" w:rsidRPr="0034107B" w:rsidRDefault="00C47B08" w:rsidP="00260EFB">
            <w:pPr>
              <w:rPr>
                <w:rFonts w:asciiTheme="majorHAnsi" w:hAnsiTheme="majorHAnsi" w:cstheme="majorHAnsi"/>
                <w:sz w:val="20"/>
                <w:szCs w:val="20"/>
              </w:rPr>
            </w:pPr>
          </w:p>
          <w:p w14:paraId="560F1250" w14:textId="77777777" w:rsidR="00C47B08" w:rsidRPr="0034107B" w:rsidRDefault="00C47B08" w:rsidP="00260EFB">
            <w:pPr>
              <w:rPr>
                <w:rFonts w:asciiTheme="majorHAnsi" w:hAnsiTheme="majorHAnsi" w:cstheme="majorHAnsi"/>
                <w:sz w:val="20"/>
                <w:szCs w:val="20"/>
              </w:rPr>
            </w:pPr>
          </w:p>
          <w:p w14:paraId="1B3E664D" w14:textId="77777777" w:rsidR="00C47B08" w:rsidRPr="0034107B" w:rsidRDefault="00C47B08" w:rsidP="00260EFB">
            <w:pPr>
              <w:rPr>
                <w:rFonts w:asciiTheme="majorHAnsi" w:hAnsiTheme="majorHAnsi" w:cstheme="majorHAnsi"/>
                <w:sz w:val="20"/>
                <w:szCs w:val="20"/>
              </w:rPr>
            </w:pPr>
          </w:p>
        </w:tc>
        <w:tc>
          <w:tcPr>
            <w:tcW w:w="6670" w:type="dxa"/>
          </w:tcPr>
          <w:p w14:paraId="43E74647"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 xml:space="preserve">Procurement card holder to keep the credit card log, this must be checked against the statement monthly.  </w:t>
            </w:r>
          </w:p>
          <w:p w14:paraId="1A7FF560"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 xml:space="preserve">Credit Card Log must be signed by the headteacher if the card is in the heads name they must be signed by the Chair of LAC. </w:t>
            </w:r>
          </w:p>
          <w:p w14:paraId="39F526B6"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Once checked the completed form together with the vouchers must be sent to the CFT</w:t>
            </w:r>
          </w:p>
        </w:tc>
        <w:tc>
          <w:tcPr>
            <w:tcW w:w="4281" w:type="dxa"/>
          </w:tcPr>
          <w:p w14:paraId="0CDAEEDC"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Additional cards – to be administered by Finance Director</w:t>
            </w:r>
          </w:p>
          <w:p w14:paraId="460A2020"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Procurement Statements must be emailed to the schools when they arrive</w:t>
            </w:r>
          </w:p>
          <w:p w14:paraId="0D7F39EE"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School Procurement log must be checked and entered onto Sage</w:t>
            </w:r>
          </w:p>
        </w:tc>
      </w:tr>
      <w:tr w:rsidR="00C47B08" w:rsidRPr="0034107B" w14:paraId="352E9F66" w14:textId="77777777" w:rsidTr="002E0C9D">
        <w:tc>
          <w:tcPr>
            <w:tcW w:w="2997" w:type="dxa"/>
          </w:tcPr>
          <w:p w14:paraId="35783F25" w14:textId="77777777" w:rsidR="00C47B08" w:rsidRPr="0034107B" w:rsidRDefault="00C47B08" w:rsidP="00260EFB">
            <w:pPr>
              <w:rPr>
                <w:rFonts w:asciiTheme="majorHAnsi" w:hAnsiTheme="majorHAnsi" w:cstheme="majorHAnsi"/>
                <w:sz w:val="20"/>
                <w:szCs w:val="20"/>
              </w:rPr>
            </w:pPr>
          </w:p>
          <w:p w14:paraId="611B4FB2" w14:textId="77777777" w:rsidR="00C47B08" w:rsidRPr="0034107B" w:rsidRDefault="00C47B08" w:rsidP="00260EFB">
            <w:pPr>
              <w:rPr>
                <w:rFonts w:asciiTheme="majorHAnsi" w:hAnsiTheme="majorHAnsi" w:cstheme="majorHAnsi"/>
                <w:b/>
                <w:sz w:val="20"/>
                <w:szCs w:val="20"/>
              </w:rPr>
            </w:pPr>
            <w:r w:rsidRPr="0034107B">
              <w:rPr>
                <w:rFonts w:asciiTheme="majorHAnsi" w:hAnsiTheme="majorHAnsi" w:cstheme="majorHAnsi"/>
                <w:b/>
                <w:sz w:val="20"/>
                <w:szCs w:val="20"/>
              </w:rPr>
              <w:t xml:space="preserve">Payroll Processing </w:t>
            </w:r>
          </w:p>
          <w:p w14:paraId="6FCD5706" w14:textId="77777777" w:rsidR="00C47B08" w:rsidRPr="0034107B" w:rsidRDefault="00C47B08" w:rsidP="00260EFB">
            <w:pPr>
              <w:rPr>
                <w:rFonts w:asciiTheme="majorHAnsi" w:hAnsiTheme="majorHAnsi" w:cstheme="majorHAnsi"/>
                <w:sz w:val="20"/>
                <w:szCs w:val="20"/>
              </w:rPr>
            </w:pPr>
          </w:p>
        </w:tc>
        <w:tc>
          <w:tcPr>
            <w:tcW w:w="6670" w:type="dxa"/>
          </w:tcPr>
          <w:p w14:paraId="33906895"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All payroll forms (see HR processes)</w:t>
            </w:r>
          </w:p>
        </w:tc>
        <w:tc>
          <w:tcPr>
            <w:tcW w:w="4281" w:type="dxa"/>
          </w:tcPr>
          <w:p w14:paraId="4608E915"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Payroll journal to be processed by the CFT</w:t>
            </w:r>
          </w:p>
          <w:p w14:paraId="5EE29302"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Finance Managers to complete  reconciliation of payroll reports</w:t>
            </w:r>
          </w:p>
        </w:tc>
      </w:tr>
      <w:tr w:rsidR="00C47B08" w:rsidRPr="0034107B" w14:paraId="253EEF89" w14:textId="77777777" w:rsidTr="002E0C9D">
        <w:tc>
          <w:tcPr>
            <w:tcW w:w="2997" w:type="dxa"/>
          </w:tcPr>
          <w:p w14:paraId="58A5E691" w14:textId="77777777" w:rsidR="00C47B08" w:rsidRPr="0034107B" w:rsidRDefault="00C47B08" w:rsidP="00260EFB">
            <w:pPr>
              <w:rPr>
                <w:rFonts w:asciiTheme="majorHAnsi" w:hAnsiTheme="majorHAnsi" w:cstheme="majorHAnsi"/>
                <w:b/>
                <w:sz w:val="20"/>
                <w:szCs w:val="20"/>
              </w:rPr>
            </w:pPr>
          </w:p>
          <w:p w14:paraId="6F8B32B2" w14:textId="77777777" w:rsidR="00C47B08" w:rsidRPr="0034107B" w:rsidRDefault="00C47B08" w:rsidP="00260EFB">
            <w:pPr>
              <w:rPr>
                <w:rFonts w:asciiTheme="majorHAnsi" w:hAnsiTheme="majorHAnsi" w:cstheme="majorHAnsi"/>
                <w:b/>
                <w:sz w:val="20"/>
                <w:szCs w:val="20"/>
              </w:rPr>
            </w:pPr>
            <w:r w:rsidRPr="0034107B">
              <w:rPr>
                <w:rFonts w:asciiTheme="majorHAnsi" w:hAnsiTheme="majorHAnsi" w:cstheme="majorHAnsi"/>
                <w:b/>
                <w:sz w:val="20"/>
                <w:szCs w:val="20"/>
              </w:rPr>
              <w:t>Staff Expenses (staff expenses for curriculum)</w:t>
            </w:r>
          </w:p>
          <w:p w14:paraId="4A24D7B1" w14:textId="77777777" w:rsidR="00C47B08" w:rsidRPr="0034107B" w:rsidRDefault="00C47B08" w:rsidP="00260EFB">
            <w:pPr>
              <w:rPr>
                <w:rFonts w:asciiTheme="majorHAnsi" w:hAnsiTheme="majorHAnsi" w:cstheme="majorHAnsi"/>
                <w:b/>
                <w:sz w:val="20"/>
                <w:szCs w:val="20"/>
              </w:rPr>
            </w:pPr>
          </w:p>
        </w:tc>
        <w:tc>
          <w:tcPr>
            <w:tcW w:w="6670" w:type="dxa"/>
          </w:tcPr>
          <w:p w14:paraId="14CB04C2" w14:textId="65D94090" w:rsidR="00D408F9" w:rsidRDefault="00D408F9" w:rsidP="00260EFB">
            <w:pPr>
              <w:rPr>
                <w:rFonts w:asciiTheme="majorHAnsi" w:hAnsiTheme="majorHAnsi" w:cstheme="majorHAnsi"/>
                <w:strike/>
                <w:sz w:val="20"/>
                <w:szCs w:val="20"/>
              </w:rPr>
            </w:pPr>
            <w:r w:rsidRPr="00F30877">
              <w:rPr>
                <w:rFonts w:asciiTheme="majorHAnsi" w:hAnsiTheme="majorHAnsi" w:cstheme="majorHAnsi"/>
                <w:sz w:val="20"/>
                <w:szCs w:val="20"/>
              </w:rPr>
              <w:t>No staff expenditu</w:t>
            </w:r>
            <w:r w:rsidR="00A8696E" w:rsidRPr="00F30877">
              <w:rPr>
                <w:rFonts w:asciiTheme="majorHAnsi" w:hAnsiTheme="majorHAnsi" w:cstheme="majorHAnsi"/>
                <w:sz w:val="20"/>
                <w:szCs w:val="20"/>
              </w:rPr>
              <w:t>re permitted.</w:t>
            </w:r>
          </w:p>
          <w:p w14:paraId="129123F4" w14:textId="47D37873" w:rsidR="00C47B08" w:rsidRPr="0034107B" w:rsidRDefault="00C47B08" w:rsidP="00260EFB">
            <w:pPr>
              <w:rPr>
                <w:rFonts w:asciiTheme="majorHAnsi" w:hAnsiTheme="majorHAnsi" w:cstheme="majorHAnsi"/>
                <w:sz w:val="20"/>
                <w:szCs w:val="20"/>
              </w:rPr>
            </w:pPr>
          </w:p>
        </w:tc>
        <w:tc>
          <w:tcPr>
            <w:tcW w:w="4281" w:type="dxa"/>
          </w:tcPr>
          <w:p w14:paraId="651D0468" w14:textId="16C0A142" w:rsidR="00C47B08" w:rsidRPr="00A8696E" w:rsidRDefault="00C47B08" w:rsidP="00260EFB">
            <w:pPr>
              <w:rPr>
                <w:rFonts w:asciiTheme="majorHAnsi" w:hAnsiTheme="majorHAnsi" w:cstheme="majorHAnsi"/>
                <w:strike/>
                <w:sz w:val="20"/>
                <w:szCs w:val="20"/>
              </w:rPr>
            </w:pPr>
          </w:p>
        </w:tc>
      </w:tr>
      <w:tr w:rsidR="00C47B08" w:rsidRPr="0034107B" w14:paraId="1455E134" w14:textId="77777777" w:rsidTr="002E0C9D">
        <w:tc>
          <w:tcPr>
            <w:tcW w:w="2997" w:type="dxa"/>
          </w:tcPr>
          <w:p w14:paraId="7A7827DE" w14:textId="77777777" w:rsidR="00C47B08" w:rsidRPr="0034107B" w:rsidRDefault="00C47B08" w:rsidP="00260EFB">
            <w:pPr>
              <w:rPr>
                <w:rFonts w:asciiTheme="majorHAnsi" w:hAnsiTheme="majorHAnsi" w:cstheme="majorHAnsi"/>
                <w:b/>
                <w:sz w:val="20"/>
                <w:szCs w:val="20"/>
              </w:rPr>
            </w:pPr>
            <w:r w:rsidRPr="0034107B">
              <w:rPr>
                <w:rFonts w:asciiTheme="majorHAnsi" w:hAnsiTheme="majorHAnsi" w:cstheme="majorHAnsi"/>
                <w:b/>
                <w:sz w:val="20"/>
                <w:szCs w:val="20"/>
              </w:rPr>
              <w:t>Staff Expenses ( Mileage claims)</w:t>
            </w:r>
          </w:p>
        </w:tc>
        <w:tc>
          <w:tcPr>
            <w:tcW w:w="6670" w:type="dxa"/>
          </w:tcPr>
          <w:p w14:paraId="6E9E6C54"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Anyone claiming mileage must complete the mileage claim form</w:t>
            </w:r>
          </w:p>
          <w:p w14:paraId="4EAEB5F2"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Employee must record their mileage on their “Edu Pay” portal</w:t>
            </w:r>
          </w:p>
        </w:tc>
        <w:tc>
          <w:tcPr>
            <w:tcW w:w="4281" w:type="dxa"/>
          </w:tcPr>
          <w:p w14:paraId="1F86E041" w14:textId="77777777" w:rsidR="00C47B08" w:rsidRPr="0034107B" w:rsidRDefault="00C47B08" w:rsidP="00260EFB">
            <w:pPr>
              <w:rPr>
                <w:rFonts w:asciiTheme="majorHAnsi" w:hAnsiTheme="majorHAnsi" w:cstheme="majorHAnsi"/>
                <w:sz w:val="20"/>
                <w:szCs w:val="20"/>
                <w:highlight w:val="yellow"/>
              </w:rPr>
            </w:pPr>
            <w:r w:rsidRPr="0034107B">
              <w:rPr>
                <w:rFonts w:asciiTheme="majorHAnsi" w:hAnsiTheme="majorHAnsi" w:cstheme="majorHAnsi"/>
                <w:sz w:val="20"/>
                <w:szCs w:val="20"/>
              </w:rPr>
              <w:t xml:space="preserve">CFT/HR Team to check details during checking payroll </w:t>
            </w:r>
          </w:p>
        </w:tc>
      </w:tr>
      <w:tr w:rsidR="00C47B08" w:rsidRPr="0034107B" w14:paraId="78DF9C54" w14:textId="77777777" w:rsidTr="002E0C9D">
        <w:tc>
          <w:tcPr>
            <w:tcW w:w="2997" w:type="dxa"/>
          </w:tcPr>
          <w:p w14:paraId="3DAD3539" w14:textId="77777777" w:rsidR="00C47B08" w:rsidRPr="0034107B" w:rsidRDefault="00C47B08" w:rsidP="00260EFB">
            <w:pPr>
              <w:rPr>
                <w:rFonts w:asciiTheme="majorHAnsi" w:hAnsiTheme="majorHAnsi" w:cstheme="majorHAnsi"/>
                <w:b/>
                <w:sz w:val="20"/>
                <w:szCs w:val="20"/>
              </w:rPr>
            </w:pPr>
            <w:r w:rsidRPr="0034107B">
              <w:rPr>
                <w:rFonts w:asciiTheme="majorHAnsi" w:hAnsiTheme="majorHAnsi" w:cstheme="majorHAnsi"/>
                <w:b/>
                <w:sz w:val="20"/>
                <w:szCs w:val="20"/>
              </w:rPr>
              <w:t xml:space="preserve">Invoice for lettings/rent </w:t>
            </w:r>
          </w:p>
        </w:tc>
        <w:tc>
          <w:tcPr>
            <w:tcW w:w="6670" w:type="dxa"/>
          </w:tcPr>
          <w:p w14:paraId="38DFA16D"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Schools to complete the form requesting an invoice to be raised</w:t>
            </w:r>
          </w:p>
          <w:p w14:paraId="7640A4A4"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This form to be sent to the CFT</w:t>
            </w:r>
          </w:p>
        </w:tc>
        <w:tc>
          <w:tcPr>
            <w:tcW w:w="4281" w:type="dxa"/>
          </w:tcPr>
          <w:p w14:paraId="28F923D0"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CFT to process the invoice onto Sage</w:t>
            </w:r>
          </w:p>
        </w:tc>
      </w:tr>
      <w:tr w:rsidR="00C47B08" w:rsidRPr="0034107B" w14:paraId="1485D595" w14:textId="77777777" w:rsidTr="002E0C9D">
        <w:tc>
          <w:tcPr>
            <w:tcW w:w="2997" w:type="dxa"/>
          </w:tcPr>
          <w:p w14:paraId="357D4471" w14:textId="77777777" w:rsidR="00C47B08" w:rsidRPr="00F30877" w:rsidRDefault="00C47B08" w:rsidP="00260EFB">
            <w:pPr>
              <w:rPr>
                <w:rFonts w:asciiTheme="majorHAnsi" w:hAnsiTheme="majorHAnsi" w:cstheme="majorHAnsi"/>
                <w:b/>
                <w:sz w:val="20"/>
                <w:szCs w:val="20"/>
              </w:rPr>
            </w:pPr>
          </w:p>
          <w:p w14:paraId="21B77BB1" w14:textId="1D996BEA" w:rsidR="00C47B08" w:rsidRPr="00F30877" w:rsidRDefault="00C47B08" w:rsidP="00260EFB">
            <w:pPr>
              <w:rPr>
                <w:rFonts w:asciiTheme="majorHAnsi" w:hAnsiTheme="majorHAnsi" w:cstheme="majorHAnsi"/>
                <w:b/>
                <w:sz w:val="20"/>
                <w:szCs w:val="20"/>
              </w:rPr>
            </w:pPr>
            <w:r w:rsidRPr="00F30877">
              <w:rPr>
                <w:rFonts w:asciiTheme="majorHAnsi" w:hAnsiTheme="majorHAnsi" w:cstheme="majorHAnsi"/>
                <w:b/>
                <w:sz w:val="20"/>
                <w:szCs w:val="20"/>
              </w:rPr>
              <w:t>Parent mail</w:t>
            </w:r>
            <w:r w:rsidR="00D347C0" w:rsidRPr="00F30877">
              <w:rPr>
                <w:rFonts w:asciiTheme="majorHAnsi" w:hAnsiTheme="majorHAnsi" w:cstheme="majorHAnsi"/>
                <w:b/>
                <w:sz w:val="20"/>
                <w:szCs w:val="20"/>
              </w:rPr>
              <w:t>/Bromcom income and ParentPay</w:t>
            </w:r>
          </w:p>
          <w:p w14:paraId="17110A92" w14:textId="77777777" w:rsidR="00C47B08" w:rsidRPr="00F30877" w:rsidRDefault="00C47B08" w:rsidP="00260EFB">
            <w:pPr>
              <w:rPr>
                <w:rFonts w:asciiTheme="majorHAnsi" w:hAnsiTheme="majorHAnsi" w:cstheme="majorHAnsi"/>
                <w:b/>
                <w:sz w:val="20"/>
                <w:szCs w:val="20"/>
              </w:rPr>
            </w:pPr>
          </w:p>
        </w:tc>
        <w:tc>
          <w:tcPr>
            <w:tcW w:w="6670" w:type="dxa"/>
          </w:tcPr>
          <w:p w14:paraId="68D959CC" w14:textId="77777777" w:rsidR="00D347C0" w:rsidRPr="00F30877" w:rsidRDefault="00D347C0" w:rsidP="00260EFB">
            <w:pPr>
              <w:rPr>
                <w:rFonts w:asciiTheme="majorHAnsi" w:hAnsiTheme="majorHAnsi" w:cstheme="majorHAnsi"/>
                <w:sz w:val="20"/>
                <w:szCs w:val="20"/>
              </w:rPr>
            </w:pPr>
          </w:p>
          <w:p w14:paraId="03CF51A5" w14:textId="3B239CB8" w:rsidR="00C47B08" w:rsidRPr="00F30877" w:rsidRDefault="00C47B08" w:rsidP="00260EFB">
            <w:pPr>
              <w:rPr>
                <w:rFonts w:asciiTheme="majorHAnsi" w:hAnsiTheme="majorHAnsi" w:cstheme="majorHAnsi"/>
                <w:sz w:val="20"/>
                <w:szCs w:val="20"/>
              </w:rPr>
            </w:pPr>
            <w:r w:rsidRPr="00F30877">
              <w:rPr>
                <w:rFonts w:asciiTheme="majorHAnsi" w:hAnsiTheme="majorHAnsi" w:cstheme="majorHAnsi"/>
                <w:sz w:val="20"/>
                <w:szCs w:val="20"/>
              </w:rPr>
              <w:t xml:space="preserve">School to continue updating </w:t>
            </w:r>
            <w:r w:rsidR="00D347C0" w:rsidRPr="00F30877">
              <w:rPr>
                <w:rFonts w:asciiTheme="majorHAnsi" w:hAnsiTheme="majorHAnsi" w:cstheme="majorHAnsi"/>
                <w:sz w:val="20"/>
                <w:szCs w:val="20"/>
              </w:rPr>
              <w:t>these software</w:t>
            </w:r>
            <w:r w:rsidRPr="00F30877">
              <w:rPr>
                <w:rFonts w:asciiTheme="majorHAnsi" w:hAnsiTheme="majorHAnsi" w:cstheme="majorHAnsi"/>
                <w:sz w:val="20"/>
                <w:szCs w:val="20"/>
              </w:rPr>
              <w:t xml:space="preserve"> as before.</w:t>
            </w:r>
          </w:p>
          <w:p w14:paraId="437BC8CF" w14:textId="77777777" w:rsidR="00C47B08" w:rsidRPr="00F30877" w:rsidRDefault="00C47B08" w:rsidP="00260EFB">
            <w:pPr>
              <w:rPr>
                <w:rFonts w:asciiTheme="majorHAnsi" w:hAnsiTheme="majorHAnsi" w:cstheme="majorHAnsi"/>
                <w:sz w:val="20"/>
                <w:szCs w:val="20"/>
              </w:rPr>
            </w:pPr>
            <w:r w:rsidRPr="00F30877">
              <w:rPr>
                <w:rFonts w:asciiTheme="majorHAnsi" w:hAnsiTheme="majorHAnsi" w:cstheme="majorHAnsi"/>
                <w:sz w:val="20"/>
                <w:szCs w:val="20"/>
              </w:rPr>
              <w:t>School to give access to the online reports to CFT</w:t>
            </w:r>
          </w:p>
        </w:tc>
        <w:tc>
          <w:tcPr>
            <w:tcW w:w="4281" w:type="dxa"/>
          </w:tcPr>
          <w:p w14:paraId="4691CEE1" w14:textId="77777777" w:rsidR="00F30877" w:rsidRDefault="00F30877" w:rsidP="00260EFB">
            <w:pPr>
              <w:rPr>
                <w:rFonts w:asciiTheme="majorHAnsi" w:hAnsiTheme="majorHAnsi" w:cstheme="majorHAnsi"/>
                <w:sz w:val="20"/>
                <w:szCs w:val="20"/>
              </w:rPr>
            </w:pPr>
          </w:p>
          <w:p w14:paraId="7ED38AEE" w14:textId="309E5E3B" w:rsidR="00C47B08" w:rsidRPr="00F30877" w:rsidRDefault="00C47B08" w:rsidP="00260EFB">
            <w:pPr>
              <w:rPr>
                <w:rFonts w:asciiTheme="majorHAnsi" w:hAnsiTheme="majorHAnsi" w:cstheme="majorHAnsi"/>
                <w:sz w:val="20"/>
                <w:szCs w:val="20"/>
              </w:rPr>
            </w:pPr>
            <w:r w:rsidRPr="00F30877">
              <w:rPr>
                <w:rFonts w:asciiTheme="majorHAnsi" w:hAnsiTheme="majorHAnsi" w:cstheme="majorHAnsi"/>
                <w:sz w:val="20"/>
                <w:szCs w:val="20"/>
              </w:rPr>
              <w:t>CFT to process the income onto Sage</w:t>
            </w:r>
          </w:p>
        </w:tc>
      </w:tr>
      <w:tr w:rsidR="00C47B08" w:rsidRPr="0034107B" w14:paraId="7C47A538" w14:textId="77777777" w:rsidTr="002E0C9D">
        <w:tc>
          <w:tcPr>
            <w:tcW w:w="2997" w:type="dxa"/>
          </w:tcPr>
          <w:p w14:paraId="6D5F7830" w14:textId="77777777" w:rsidR="00C47B08" w:rsidRPr="0034107B" w:rsidRDefault="00C47B08" w:rsidP="00260EFB">
            <w:pPr>
              <w:rPr>
                <w:rFonts w:asciiTheme="majorHAnsi" w:hAnsiTheme="majorHAnsi" w:cstheme="majorHAnsi"/>
                <w:sz w:val="20"/>
                <w:szCs w:val="20"/>
              </w:rPr>
            </w:pPr>
          </w:p>
          <w:p w14:paraId="0292B916" w14:textId="77777777" w:rsidR="00C47B08" w:rsidRPr="0034107B" w:rsidRDefault="00C47B08" w:rsidP="00260EFB">
            <w:pPr>
              <w:rPr>
                <w:rFonts w:asciiTheme="majorHAnsi" w:hAnsiTheme="majorHAnsi" w:cstheme="majorHAnsi"/>
                <w:b/>
                <w:sz w:val="20"/>
                <w:szCs w:val="20"/>
              </w:rPr>
            </w:pPr>
            <w:r w:rsidRPr="0034107B">
              <w:rPr>
                <w:rFonts w:asciiTheme="majorHAnsi" w:hAnsiTheme="majorHAnsi" w:cstheme="majorHAnsi"/>
                <w:b/>
                <w:sz w:val="20"/>
                <w:szCs w:val="20"/>
              </w:rPr>
              <w:t>General Income</w:t>
            </w:r>
          </w:p>
          <w:p w14:paraId="51D326FB" w14:textId="77777777" w:rsidR="00C47B08" w:rsidRPr="0034107B" w:rsidRDefault="00C47B08" w:rsidP="00260EFB">
            <w:pPr>
              <w:rPr>
                <w:rFonts w:asciiTheme="majorHAnsi" w:hAnsiTheme="majorHAnsi" w:cstheme="majorHAnsi"/>
                <w:sz w:val="20"/>
                <w:szCs w:val="20"/>
              </w:rPr>
            </w:pPr>
          </w:p>
          <w:p w14:paraId="2C8B488C" w14:textId="77777777" w:rsidR="00C47B08" w:rsidRPr="0034107B" w:rsidRDefault="00C47B08" w:rsidP="00260EFB">
            <w:pPr>
              <w:rPr>
                <w:rFonts w:asciiTheme="majorHAnsi" w:hAnsiTheme="majorHAnsi" w:cstheme="majorHAnsi"/>
                <w:sz w:val="20"/>
                <w:szCs w:val="20"/>
              </w:rPr>
            </w:pPr>
          </w:p>
        </w:tc>
        <w:tc>
          <w:tcPr>
            <w:tcW w:w="6670" w:type="dxa"/>
          </w:tcPr>
          <w:p w14:paraId="766AF9C6"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School to bank all income as before</w:t>
            </w:r>
          </w:p>
          <w:p w14:paraId="00FD15BF"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School must complete income forms and email to the CFT</w:t>
            </w:r>
          </w:p>
          <w:p w14:paraId="0837FAC2"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 xml:space="preserve">ESFA remittances must be forwarded to the CFT </w:t>
            </w:r>
          </w:p>
        </w:tc>
        <w:tc>
          <w:tcPr>
            <w:tcW w:w="4281" w:type="dxa"/>
          </w:tcPr>
          <w:p w14:paraId="669BAB0F"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CFT to process income onto Sage</w:t>
            </w:r>
          </w:p>
          <w:p w14:paraId="4216B5C2" w14:textId="77777777" w:rsidR="00C47B08" w:rsidRPr="0034107B" w:rsidRDefault="00C47B08" w:rsidP="00F30877">
            <w:pPr>
              <w:rPr>
                <w:rFonts w:asciiTheme="majorHAnsi" w:hAnsiTheme="majorHAnsi" w:cstheme="majorHAnsi"/>
                <w:sz w:val="20"/>
                <w:szCs w:val="20"/>
              </w:rPr>
            </w:pPr>
          </w:p>
        </w:tc>
      </w:tr>
      <w:tr w:rsidR="00C47B08" w:rsidRPr="0034107B" w14:paraId="433A6336" w14:textId="77777777" w:rsidTr="002E0C9D">
        <w:tc>
          <w:tcPr>
            <w:tcW w:w="2997" w:type="dxa"/>
          </w:tcPr>
          <w:p w14:paraId="639A5C10" w14:textId="3DF6EABC" w:rsidR="00C47B08" w:rsidRPr="0034107B" w:rsidRDefault="00C47B08" w:rsidP="00260EFB">
            <w:pPr>
              <w:rPr>
                <w:rFonts w:asciiTheme="majorHAnsi" w:hAnsiTheme="majorHAnsi" w:cstheme="majorHAnsi"/>
                <w:b/>
                <w:bCs/>
                <w:sz w:val="20"/>
                <w:szCs w:val="20"/>
              </w:rPr>
            </w:pPr>
            <w:r w:rsidRPr="0034107B">
              <w:rPr>
                <w:rFonts w:asciiTheme="majorHAnsi" w:hAnsiTheme="majorHAnsi" w:cstheme="majorHAnsi"/>
                <w:b/>
                <w:bCs/>
                <w:sz w:val="20"/>
                <w:szCs w:val="20"/>
              </w:rPr>
              <w:t xml:space="preserve">Service Level Agreements </w:t>
            </w:r>
            <w:r w:rsidR="002E0C9D">
              <w:rPr>
                <w:rFonts w:asciiTheme="majorHAnsi" w:hAnsiTheme="majorHAnsi" w:cstheme="majorHAnsi"/>
                <w:b/>
                <w:bCs/>
                <w:sz w:val="20"/>
                <w:szCs w:val="20"/>
              </w:rPr>
              <w:t xml:space="preserve">&amp; contract Register </w:t>
            </w:r>
          </w:p>
        </w:tc>
        <w:tc>
          <w:tcPr>
            <w:tcW w:w="6670" w:type="dxa"/>
          </w:tcPr>
          <w:p w14:paraId="33CAC26E" w14:textId="28A4B3FE"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School are required to keep a list of all service level agreements</w:t>
            </w:r>
            <w:r w:rsidR="002E0C9D">
              <w:rPr>
                <w:rFonts w:asciiTheme="majorHAnsi" w:hAnsiTheme="majorHAnsi" w:cstheme="majorHAnsi"/>
                <w:sz w:val="20"/>
                <w:szCs w:val="20"/>
              </w:rPr>
              <w:t xml:space="preserve">, contract register </w:t>
            </w:r>
            <w:r w:rsidRPr="0034107B">
              <w:rPr>
                <w:rFonts w:asciiTheme="majorHAnsi" w:hAnsiTheme="majorHAnsi" w:cstheme="majorHAnsi"/>
                <w:sz w:val="20"/>
                <w:szCs w:val="20"/>
              </w:rPr>
              <w:t xml:space="preserve"> and yearly maintenance contracts.  </w:t>
            </w:r>
          </w:p>
          <w:p w14:paraId="0491D007" w14:textId="62BA7896" w:rsidR="00C47B08"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This list must be forward to the CFT for budget planning</w:t>
            </w:r>
          </w:p>
          <w:p w14:paraId="26B0ED15" w14:textId="77777777" w:rsidR="00F30877" w:rsidRPr="0034107B" w:rsidRDefault="00F30877" w:rsidP="00260EFB">
            <w:pPr>
              <w:rPr>
                <w:rFonts w:asciiTheme="majorHAnsi" w:hAnsiTheme="majorHAnsi" w:cstheme="majorHAnsi"/>
                <w:sz w:val="20"/>
                <w:szCs w:val="20"/>
              </w:rPr>
            </w:pPr>
          </w:p>
          <w:p w14:paraId="68E65CC1" w14:textId="77777777" w:rsidR="00C47B08" w:rsidRPr="0034107B" w:rsidRDefault="00C47B08" w:rsidP="00260EFB">
            <w:pPr>
              <w:rPr>
                <w:rFonts w:asciiTheme="majorHAnsi" w:hAnsiTheme="majorHAnsi" w:cstheme="majorHAnsi"/>
                <w:sz w:val="20"/>
                <w:szCs w:val="20"/>
              </w:rPr>
            </w:pPr>
          </w:p>
        </w:tc>
        <w:tc>
          <w:tcPr>
            <w:tcW w:w="4281" w:type="dxa"/>
          </w:tcPr>
          <w:p w14:paraId="68814B80" w14:textId="77777777" w:rsidR="00C47B08" w:rsidRPr="0034107B" w:rsidRDefault="00C47B08" w:rsidP="00260EFB">
            <w:pPr>
              <w:rPr>
                <w:rFonts w:asciiTheme="majorHAnsi" w:hAnsiTheme="majorHAnsi" w:cstheme="majorHAnsi"/>
                <w:sz w:val="20"/>
                <w:szCs w:val="20"/>
              </w:rPr>
            </w:pPr>
          </w:p>
        </w:tc>
      </w:tr>
      <w:tr w:rsidR="004A0A90" w:rsidRPr="0034107B" w14:paraId="34FDFB16" w14:textId="77777777" w:rsidTr="002E0C9D">
        <w:tc>
          <w:tcPr>
            <w:tcW w:w="2997" w:type="dxa"/>
          </w:tcPr>
          <w:p w14:paraId="46638385" w14:textId="645D8CD9" w:rsidR="004A0A90" w:rsidRPr="00F30877" w:rsidRDefault="004A0A90" w:rsidP="00260EFB">
            <w:pPr>
              <w:rPr>
                <w:rFonts w:asciiTheme="majorHAnsi" w:hAnsiTheme="majorHAnsi" w:cstheme="majorHAnsi"/>
                <w:b/>
                <w:bCs/>
                <w:sz w:val="20"/>
                <w:szCs w:val="20"/>
              </w:rPr>
            </w:pPr>
            <w:r w:rsidRPr="00F30877">
              <w:rPr>
                <w:rFonts w:asciiTheme="majorHAnsi" w:hAnsiTheme="majorHAnsi" w:cstheme="majorHAnsi"/>
                <w:b/>
                <w:bCs/>
                <w:sz w:val="20"/>
                <w:szCs w:val="20"/>
              </w:rPr>
              <w:lastRenderedPageBreak/>
              <w:t>Gi</w:t>
            </w:r>
            <w:r w:rsidR="002B4EC9" w:rsidRPr="00F30877">
              <w:rPr>
                <w:rFonts w:asciiTheme="majorHAnsi" w:hAnsiTheme="majorHAnsi" w:cstheme="majorHAnsi"/>
                <w:b/>
                <w:bCs/>
                <w:sz w:val="20"/>
                <w:szCs w:val="20"/>
              </w:rPr>
              <w:t xml:space="preserve">ft Register </w:t>
            </w:r>
          </w:p>
        </w:tc>
        <w:tc>
          <w:tcPr>
            <w:tcW w:w="6670" w:type="dxa"/>
          </w:tcPr>
          <w:p w14:paraId="2F9D0D5B" w14:textId="7517C40B" w:rsidR="004A0A90" w:rsidRPr="00F30877" w:rsidRDefault="002E0C9D" w:rsidP="00260EFB">
            <w:pPr>
              <w:rPr>
                <w:rFonts w:asciiTheme="majorHAnsi" w:hAnsiTheme="majorHAnsi" w:cstheme="majorHAnsi"/>
                <w:sz w:val="20"/>
                <w:szCs w:val="20"/>
              </w:rPr>
            </w:pPr>
            <w:r w:rsidRPr="00F30877">
              <w:rPr>
                <w:rFonts w:asciiTheme="majorHAnsi" w:hAnsiTheme="majorHAnsi" w:cstheme="majorHAnsi"/>
                <w:sz w:val="20"/>
                <w:szCs w:val="20"/>
              </w:rPr>
              <w:t xml:space="preserve">School must keep a list </w:t>
            </w:r>
            <w:r w:rsidR="00573DD4" w:rsidRPr="00F30877">
              <w:rPr>
                <w:rFonts w:asciiTheme="majorHAnsi" w:hAnsiTheme="majorHAnsi" w:cstheme="majorHAnsi"/>
                <w:sz w:val="20"/>
                <w:szCs w:val="20"/>
              </w:rPr>
              <w:t>of any gifts received by staff or the school.</w:t>
            </w:r>
          </w:p>
          <w:p w14:paraId="2BC8CC6A" w14:textId="2E99AE8D" w:rsidR="00573DD4" w:rsidRPr="00F30877" w:rsidRDefault="00573DD4" w:rsidP="00260EFB">
            <w:pPr>
              <w:rPr>
                <w:rFonts w:asciiTheme="majorHAnsi" w:hAnsiTheme="majorHAnsi" w:cstheme="majorHAnsi"/>
                <w:sz w:val="20"/>
                <w:szCs w:val="20"/>
              </w:rPr>
            </w:pPr>
            <w:r w:rsidRPr="00F30877">
              <w:rPr>
                <w:rFonts w:asciiTheme="majorHAnsi" w:hAnsiTheme="majorHAnsi" w:cstheme="majorHAnsi"/>
                <w:sz w:val="20"/>
                <w:szCs w:val="20"/>
              </w:rPr>
              <w:t xml:space="preserve">This list must be email back to the Finance Director </w:t>
            </w:r>
            <w:r w:rsidR="00350C7F" w:rsidRPr="00F30877">
              <w:rPr>
                <w:rFonts w:asciiTheme="majorHAnsi" w:hAnsiTheme="majorHAnsi" w:cstheme="majorHAnsi"/>
                <w:sz w:val="20"/>
                <w:szCs w:val="20"/>
              </w:rPr>
              <w:t>each year ready for the external audit,</w:t>
            </w:r>
          </w:p>
          <w:p w14:paraId="72B9587C" w14:textId="56FC7EE5" w:rsidR="00573DD4" w:rsidRPr="00F30877" w:rsidRDefault="00573DD4" w:rsidP="00260EFB">
            <w:pPr>
              <w:rPr>
                <w:rFonts w:asciiTheme="majorHAnsi" w:hAnsiTheme="majorHAnsi" w:cstheme="majorHAnsi"/>
                <w:sz w:val="20"/>
                <w:szCs w:val="20"/>
              </w:rPr>
            </w:pPr>
          </w:p>
        </w:tc>
        <w:tc>
          <w:tcPr>
            <w:tcW w:w="4281" w:type="dxa"/>
          </w:tcPr>
          <w:p w14:paraId="4B847EB6" w14:textId="77777777" w:rsidR="004A0A90" w:rsidRPr="00AC37CD" w:rsidRDefault="004A0A90" w:rsidP="00260EFB">
            <w:pPr>
              <w:rPr>
                <w:rFonts w:asciiTheme="majorHAnsi" w:hAnsiTheme="majorHAnsi" w:cstheme="majorHAnsi"/>
                <w:sz w:val="20"/>
                <w:szCs w:val="20"/>
                <w:highlight w:val="yellow"/>
              </w:rPr>
            </w:pPr>
          </w:p>
        </w:tc>
      </w:tr>
      <w:tr w:rsidR="00C47B08" w:rsidRPr="0034107B" w14:paraId="54D4E933" w14:textId="77777777" w:rsidTr="002E0C9D">
        <w:tc>
          <w:tcPr>
            <w:tcW w:w="2997" w:type="dxa"/>
          </w:tcPr>
          <w:p w14:paraId="31FCF62B" w14:textId="77777777" w:rsidR="00C47B08" w:rsidRPr="0034107B" w:rsidRDefault="00C47B08" w:rsidP="00260EFB">
            <w:pPr>
              <w:rPr>
                <w:rFonts w:asciiTheme="majorHAnsi" w:hAnsiTheme="majorHAnsi" w:cstheme="majorHAnsi"/>
                <w:b/>
                <w:bCs/>
                <w:sz w:val="20"/>
                <w:szCs w:val="20"/>
              </w:rPr>
            </w:pPr>
            <w:r w:rsidRPr="0034107B">
              <w:rPr>
                <w:rFonts w:asciiTheme="majorHAnsi" w:hAnsiTheme="majorHAnsi" w:cstheme="majorHAnsi"/>
                <w:b/>
                <w:bCs/>
                <w:sz w:val="20"/>
                <w:szCs w:val="20"/>
              </w:rPr>
              <w:t>Inventory Records</w:t>
            </w:r>
          </w:p>
        </w:tc>
        <w:tc>
          <w:tcPr>
            <w:tcW w:w="6670" w:type="dxa"/>
          </w:tcPr>
          <w:p w14:paraId="507CAA82"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 xml:space="preserve">School are required to keep the Inventory records for all item purchased over £50.  </w:t>
            </w:r>
          </w:p>
          <w:p w14:paraId="59A623BA"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 xml:space="preserve">This record must be check yearly by headteacher </w:t>
            </w:r>
          </w:p>
          <w:p w14:paraId="55B582FE"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Inventory records must be forwarded to central team yearly</w:t>
            </w:r>
          </w:p>
        </w:tc>
        <w:tc>
          <w:tcPr>
            <w:tcW w:w="4281" w:type="dxa"/>
          </w:tcPr>
          <w:p w14:paraId="2F6F1DBF"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No Action Required</w:t>
            </w:r>
          </w:p>
        </w:tc>
      </w:tr>
      <w:tr w:rsidR="00C47B08" w:rsidRPr="0034107B" w14:paraId="448778CE" w14:textId="77777777" w:rsidTr="002E0C9D">
        <w:tc>
          <w:tcPr>
            <w:tcW w:w="2997" w:type="dxa"/>
          </w:tcPr>
          <w:p w14:paraId="070327F1" w14:textId="77777777" w:rsidR="00C47B08" w:rsidRPr="0034107B" w:rsidRDefault="00C47B08" w:rsidP="00260EFB">
            <w:pPr>
              <w:rPr>
                <w:rFonts w:asciiTheme="majorHAnsi" w:hAnsiTheme="majorHAnsi" w:cstheme="majorHAnsi"/>
                <w:b/>
                <w:bCs/>
                <w:sz w:val="20"/>
                <w:szCs w:val="20"/>
              </w:rPr>
            </w:pPr>
            <w:r w:rsidRPr="0034107B">
              <w:rPr>
                <w:rFonts w:asciiTheme="majorHAnsi" w:hAnsiTheme="majorHAnsi" w:cstheme="majorHAnsi"/>
                <w:b/>
                <w:bCs/>
                <w:sz w:val="20"/>
                <w:szCs w:val="20"/>
              </w:rPr>
              <w:t>Fixed Asset register</w:t>
            </w:r>
          </w:p>
        </w:tc>
        <w:tc>
          <w:tcPr>
            <w:tcW w:w="6670" w:type="dxa"/>
          </w:tcPr>
          <w:p w14:paraId="1F1FF6EF"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No Action Required</w:t>
            </w:r>
          </w:p>
        </w:tc>
        <w:tc>
          <w:tcPr>
            <w:tcW w:w="4281" w:type="dxa"/>
          </w:tcPr>
          <w:p w14:paraId="2850F303"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CFT to up date fixed Asset Register with any assets over the value of £5K</w:t>
            </w:r>
          </w:p>
        </w:tc>
      </w:tr>
      <w:tr w:rsidR="00C47B08" w:rsidRPr="0034107B" w14:paraId="78AC1435" w14:textId="77777777" w:rsidTr="002E0C9D">
        <w:tc>
          <w:tcPr>
            <w:tcW w:w="2997" w:type="dxa"/>
          </w:tcPr>
          <w:p w14:paraId="1C3251F4" w14:textId="77777777" w:rsidR="00C47B08" w:rsidRPr="0034107B" w:rsidRDefault="00C47B08" w:rsidP="00260EFB">
            <w:pPr>
              <w:rPr>
                <w:rFonts w:asciiTheme="majorHAnsi" w:hAnsiTheme="majorHAnsi" w:cstheme="majorHAnsi"/>
                <w:b/>
                <w:bCs/>
                <w:sz w:val="20"/>
                <w:szCs w:val="20"/>
              </w:rPr>
            </w:pPr>
            <w:r w:rsidRPr="0034107B">
              <w:rPr>
                <w:rFonts w:asciiTheme="majorHAnsi" w:hAnsiTheme="majorHAnsi" w:cstheme="majorHAnsi"/>
                <w:b/>
                <w:bCs/>
                <w:sz w:val="20"/>
                <w:szCs w:val="20"/>
              </w:rPr>
              <w:t xml:space="preserve">Monitoring </w:t>
            </w:r>
          </w:p>
        </w:tc>
        <w:tc>
          <w:tcPr>
            <w:tcW w:w="6670" w:type="dxa"/>
          </w:tcPr>
          <w:p w14:paraId="517EAC52"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Meeting with Finance Manager &amp; Finance Director to discuss that months monitoring report</w:t>
            </w:r>
          </w:p>
        </w:tc>
        <w:tc>
          <w:tcPr>
            <w:tcW w:w="4281" w:type="dxa"/>
          </w:tcPr>
          <w:p w14:paraId="03A5A5DA"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Finance Manager completes the monthly monitoring report and emails the Headteacher</w:t>
            </w:r>
          </w:p>
          <w:p w14:paraId="04D84A6E"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Finance Manager to send reports to the Clerk of LAC for upload onto governor hub</w:t>
            </w:r>
          </w:p>
        </w:tc>
      </w:tr>
      <w:tr w:rsidR="00C47B08" w:rsidRPr="0034107B" w14:paraId="295B058D" w14:textId="77777777" w:rsidTr="002E0C9D">
        <w:tc>
          <w:tcPr>
            <w:tcW w:w="2997" w:type="dxa"/>
          </w:tcPr>
          <w:p w14:paraId="7C902292" w14:textId="77777777" w:rsidR="00C47B08" w:rsidRPr="0034107B" w:rsidRDefault="00C47B08" w:rsidP="00260EFB">
            <w:pPr>
              <w:rPr>
                <w:rFonts w:asciiTheme="majorHAnsi" w:hAnsiTheme="majorHAnsi" w:cstheme="majorHAnsi"/>
                <w:b/>
                <w:sz w:val="20"/>
                <w:szCs w:val="20"/>
              </w:rPr>
            </w:pPr>
            <w:r w:rsidRPr="0034107B">
              <w:rPr>
                <w:rFonts w:asciiTheme="majorHAnsi" w:hAnsiTheme="majorHAnsi" w:cstheme="majorHAnsi"/>
                <w:b/>
                <w:sz w:val="20"/>
                <w:szCs w:val="20"/>
              </w:rPr>
              <w:t xml:space="preserve">Budget </w:t>
            </w:r>
          </w:p>
        </w:tc>
        <w:tc>
          <w:tcPr>
            <w:tcW w:w="6670" w:type="dxa"/>
          </w:tcPr>
          <w:p w14:paraId="408B3BD7"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 xml:space="preserve">No action required </w:t>
            </w:r>
          </w:p>
        </w:tc>
        <w:tc>
          <w:tcPr>
            <w:tcW w:w="4281" w:type="dxa"/>
          </w:tcPr>
          <w:p w14:paraId="38838A3D" w14:textId="77777777" w:rsidR="00C47B08" w:rsidRPr="0034107B" w:rsidRDefault="00C47B08" w:rsidP="00260EFB">
            <w:pPr>
              <w:rPr>
                <w:rFonts w:asciiTheme="majorHAnsi" w:hAnsiTheme="majorHAnsi" w:cstheme="majorHAnsi"/>
                <w:sz w:val="20"/>
                <w:szCs w:val="20"/>
              </w:rPr>
            </w:pPr>
            <w:r w:rsidRPr="0034107B">
              <w:rPr>
                <w:rFonts w:asciiTheme="majorHAnsi" w:hAnsiTheme="majorHAnsi" w:cstheme="majorHAnsi"/>
                <w:sz w:val="20"/>
                <w:szCs w:val="20"/>
              </w:rPr>
              <w:t xml:space="preserve">CFO/FM to arrange a visit to head teacher &amp; Chair of LAC </w:t>
            </w:r>
          </w:p>
        </w:tc>
      </w:tr>
    </w:tbl>
    <w:p w14:paraId="5ECD3518" w14:textId="0872D81A" w:rsidR="008B1BA8" w:rsidRDefault="008B1BA8">
      <w:pPr>
        <w:pStyle w:val="NoSpacing"/>
        <w:rPr>
          <w:rFonts w:asciiTheme="majorHAnsi" w:hAnsiTheme="majorHAnsi" w:cstheme="majorHAnsi"/>
        </w:rPr>
      </w:pPr>
    </w:p>
    <w:p w14:paraId="38D91BF0" w14:textId="7C118C64" w:rsidR="0034107B" w:rsidRDefault="0034107B">
      <w:pPr>
        <w:pStyle w:val="NoSpacing"/>
        <w:rPr>
          <w:rFonts w:asciiTheme="majorHAnsi" w:hAnsiTheme="majorHAnsi" w:cstheme="majorHAnsi"/>
        </w:rPr>
      </w:pPr>
    </w:p>
    <w:p w14:paraId="4843E019" w14:textId="6EF8FE03" w:rsidR="0034107B" w:rsidRDefault="0034107B">
      <w:pPr>
        <w:pStyle w:val="NoSpacing"/>
        <w:rPr>
          <w:rFonts w:asciiTheme="majorHAnsi" w:hAnsiTheme="majorHAnsi" w:cstheme="majorHAnsi"/>
        </w:rPr>
      </w:pPr>
    </w:p>
    <w:p w14:paraId="6135BE9C" w14:textId="65DE5AE2" w:rsidR="0034107B" w:rsidRDefault="0034107B">
      <w:pPr>
        <w:pStyle w:val="NoSpacing"/>
        <w:rPr>
          <w:rFonts w:asciiTheme="majorHAnsi" w:hAnsiTheme="majorHAnsi" w:cstheme="majorHAnsi"/>
        </w:rPr>
      </w:pPr>
    </w:p>
    <w:p w14:paraId="1E5185BE" w14:textId="3884843E" w:rsidR="0034107B" w:rsidRDefault="0034107B">
      <w:pPr>
        <w:pStyle w:val="NoSpacing"/>
        <w:rPr>
          <w:rFonts w:asciiTheme="majorHAnsi" w:hAnsiTheme="majorHAnsi" w:cstheme="majorHAnsi"/>
        </w:rPr>
      </w:pPr>
    </w:p>
    <w:p w14:paraId="4ED21D88" w14:textId="6DC3D088" w:rsidR="0034107B" w:rsidRDefault="0034107B">
      <w:pPr>
        <w:pStyle w:val="NoSpacing"/>
        <w:rPr>
          <w:rFonts w:asciiTheme="majorHAnsi" w:hAnsiTheme="majorHAnsi" w:cstheme="majorHAnsi"/>
        </w:rPr>
      </w:pPr>
    </w:p>
    <w:p w14:paraId="0C23E15A" w14:textId="5788FB8E" w:rsidR="0034107B" w:rsidRDefault="0034107B">
      <w:pPr>
        <w:pStyle w:val="NoSpacing"/>
        <w:rPr>
          <w:rFonts w:asciiTheme="majorHAnsi" w:hAnsiTheme="majorHAnsi" w:cstheme="majorHAnsi"/>
        </w:rPr>
      </w:pPr>
    </w:p>
    <w:p w14:paraId="3D2769D3" w14:textId="2C13AB6E" w:rsidR="0034107B" w:rsidRDefault="0034107B">
      <w:pPr>
        <w:pStyle w:val="NoSpacing"/>
        <w:rPr>
          <w:rFonts w:asciiTheme="majorHAnsi" w:hAnsiTheme="majorHAnsi" w:cstheme="majorHAnsi"/>
        </w:rPr>
      </w:pPr>
    </w:p>
    <w:p w14:paraId="09A46465" w14:textId="02AC2A79" w:rsidR="0034107B" w:rsidRDefault="0034107B">
      <w:pPr>
        <w:pStyle w:val="NoSpacing"/>
        <w:rPr>
          <w:rFonts w:asciiTheme="majorHAnsi" w:hAnsiTheme="majorHAnsi" w:cstheme="majorHAnsi"/>
        </w:rPr>
      </w:pPr>
    </w:p>
    <w:p w14:paraId="21E604C7" w14:textId="10520F34" w:rsidR="0034107B" w:rsidRDefault="0034107B">
      <w:pPr>
        <w:pStyle w:val="NoSpacing"/>
        <w:rPr>
          <w:rFonts w:asciiTheme="majorHAnsi" w:hAnsiTheme="majorHAnsi" w:cstheme="majorHAnsi"/>
        </w:rPr>
      </w:pPr>
    </w:p>
    <w:p w14:paraId="371DFE41" w14:textId="14AFDE94" w:rsidR="0034107B" w:rsidRDefault="0034107B">
      <w:pPr>
        <w:pStyle w:val="NoSpacing"/>
        <w:rPr>
          <w:rFonts w:asciiTheme="majorHAnsi" w:hAnsiTheme="majorHAnsi" w:cstheme="majorHAnsi"/>
        </w:rPr>
      </w:pPr>
    </w:p>
    <w:p w14:paraId="39FA9AE0" w14:textId="5E14454F" w:rsidR="0034107B" w:rsidRDefault="0034107B">
      <w:pPr>
        <w:pStyle w:val="NoSpacing"/>
        <w:rPr>
          <w:rFonts w:asciiTheme="majorHAnsi" w:hAnsiTheme="majorHAnsi" w:cstheme="majorHAnsi"/>
        </w:rPr>
      </w:pPr>
    </w:p>
    <w:p w14:paraId="4AB3E1E8" w14:textId="71EE64EF" w:rsidR="0034107B" w:rsidRDefault="0034107B">
      <w:pPr>
        <w:pStyle w:val="NoSpacing"/>
        <w:rPr>
          <w:rFonts w:asciiTheme="majorHAnsi" w:hAnsiTheme="majorHAnsi" w:cstheme="majorHAnsi"/>
        </w:rPr>
      </w:pPr>
    </w:p>
    <w:p w14:paraId="61A314FD" w14:textId="48692AF7" w:rsidR="0034107B" w:rsidRDefault="0034107B">
      <w:pPr>
        <w:pStyle w:val="NoSpacing"/>
        <w:rPr>
          <w:rFonts w:asciiTheme="majorHAnsi" w:hAnsiTheme="majorHAnsi" w:cstheme="majorHAnsi"/>
        </w:rPr>
      </w:pPr>
    </w:p>
    <w:p w14:paraId="05A225A4" w14:textId="388ACB3C" w:rsidR="0034107B" w:rsidRDefault="0034107B">
      <w:pPr>
        <w:pStyle w:val="NoSpacing"/>
        <w:rPr>
          <w:rFonts w:asciiTheme="majorHAnsi" w:hAnsiTheme="majorHAnsi" w:cstheme="majorHAnsi"/>
        </w:rPr>
      </w:pPr>
    </w:p>
    <w:p w14:paraId="3FA3A1A7" w14:textId="037D49E1" w:rsidR="0034107B" w:rsidRDefault="0034107B">
      <w:pPr>
        <w:pStyle w:val="NoSpacing"/>
        <w:rPr>
          <w:rFonts w:asciiTheme="majorHAnsi" w:hAnsiTheme="majorHAnsi" w:cstheme="majorHAnsi"/>
        </w:rPr>
      </w:pPr>
    </w:p>
    <w:p w14:paraId="7887F7C7" w14:textId="13399298" w:rsidR="0034107B" w:rsidRDefault="0034107B">
      <w:pPr>
        <w:pStyle w:val="NoSpacing"/>
        <w:rPr>
          <w:rFonts w:asciiTheme="majorHAnsi" w:hAnsiTheme="majorHAnsi" w:cstheme="majorHAnsi"/>
        </w:rPr>
      </w:pPr>
    </w:p>
    <w:p w14:paraId="22B98A17" w14:textId="42F36906" w:rsidR="0034107B" w:rsidRDefault="0034107B">
      <w:pPr>
        <w:pStyle w:val="NoSpacing"/>
        <w:rPr>
          <w:rFonts w:asciiTheme="majorHAnsi" w:hAnsiTheme="majorHAnsi" w:cstheme="majorHAnsi"/>
        </w:rPr>
      </w:pPr>
    </w:p>
    <w:p w14:paraId="4DAB165E" w14:textId="3CCD6762" w:rsidR="0034107B" w:rsidRDefault="00DD778C" w:rsidP="00CB3794">
      <w:pPr>
        <w:pStyle w:val="NoSpacing"/>
        <w:jc w:val="right"/>
        <w:rPr>
          <w:rFonts w:asciiTheme="majorHAnsi" w:hAnsiTheme="majorHAnsi" w:cstheme="majorHAnsi"/>
        </w:rPr>
      </w:pPr>
      <w:r>
        <w:rPr>
          <w:b/>
          <w:noProof/>
          <w:sz w:val="28"/>
          <w:szCs w:val="28"/>
          <w:lang w:eastAsia="en-GB"/>
        </w:rPr>
        <w:lastRenderedPageBreak/>
        <w:drawing>
          <wp:anchor distT="0" distB="0" distL="114300" distR="114300" simplePos="0" relativeHeight="251655680" behindDoc="0" locked="0" layoutInCell="1" allowOverlap="1" wp14:anchorId="322165AB" wp14:editId="324E2E26">
            <wp:simplePos x="0" y="0"/>
            <wp:positionH relativeFrom="margin">
              <wp:posOffset>-495300</wp:posOffset>
            </wp:positionH>
            <wp:positionV relativeFrom="paragraph">
              <wp:posOffset>7620</wp:posOffset>
            </wp:positionV>
            <wp:extent cx="2103120" cy="723900"/>
            <wp:effectExtent l="0" t="0" r="0" b="0"/>
            <wp:wrapSquare wrapText="bothSides"/>
            <wp:docPr id="3" name="Picture 3"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logo&#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03120" cy="723900"/>
                    </a:xfrm>
                    <a:prstGeom prst="rect">
                      <a:avLst/>
                    </a:prstGeom>
                    <a:noFill/>
                  </pic:spPr>
                </pic:pic>
              </a:graphicData>
            </a:graphic>
            <wp14:sizeRelH relativeFrom="margin">
              <wp14:pctWidth>0</wp14:pctWidth>
            </wp14:sizeRelH>
            <wp14:sizeRelV relativeFrom="margin">
              <wp14:pctHeight>0</wp14:pctHeight>
            </wp14:sizeRelV>
          </wp:anchor>
        </w:drawing>
      </w:r>
      <w:r w:rsidR="00350C7F">
        <w:rPr>
          <w:rFonts w:asciiTheme="majorHAnsi" w:hAnsiTheme="majorHAnsi" w:cstheme="majorHAnsi"/>
        </w:rPr>
        <w:t>ap</w:t>
      </w:r>
      <w:r w:rsidR="00CB3794">
        <w:rPr>
          <w:rFonts w:asciiTheme="majorHAnsi" w:hAnsiTheme="majorHAnsi" w:cstheme="majorHAnsi"/>
        </w:rPr>
        <w:t>pendix C</w:t>
      </w:r>
    </w:p>
    <w:p w14:paraId="483A2156" w14:textId="7C4D3C52" w:rsidR="00CB3794" w:rsidRDefault="00CB3794" w:rsidP="00CB3794">
      <w:pPr>
        <w:pStyle w:val="NoSpacing"/>
        <w:rPr>
          <w:rFonts w:asciiTheme="majorHAnsi" w:hAnsiTheme="majorHAnsi" w:cstheme="majorHAnsi"/>
        </w:rPr>
      </w:pPr>
    </w:p>
    <w:p w14:paraId="3A1011CC" w14:textId="15878A44" w:rsidR="00DD778C" w:rsidRDefault="00DD778C" w:rsidP="00CB3794">
      <w:pPr>
        <w:pStyle w:val="NoSpacing"/>
        <w:rPr>
          <w:rFonts w:asciiTheme="majorHAnsi" w:hAnsiTheme="majorHAnsi" w:cstheme="majorHAnsi"/>
        </w:rPr>
      </w:pPr>
    </w:p>
    <w:p w14:paraId="1F2CA89B" w14:textId="50B249B4" w:rsidR="00DD778C" w:rsidRDefault="00DD778C" w:rsidP="00CB3794">
      <w:pPr>
        <w:pStyle w:val="NoSpacing"/>
        <w:rPr>
          <w:rFonts w:asciiTheme="majorHAnsi" w:hAnsiTheme="majorHAnsi" w:cstheme="majorHAnsi"/>
        </w:rPr>
      </w:pPr>
    </w:p>
    <w:p w14:paraId="62C25169" w14:textId="53BA0CE0" w:rsidR="00DD778C" w:rsidRDefault="00DD778C" w:rsidP="00CB3794">
      <w:pPr>
        <w:pStyle w:val="NoSpacing"/>
        <w:rPr>
          <w:rFonts w:asciiTheme="majorHAnsi" w:hAnsiTheme="majorHAnsi" w:cstheme="majorHAnsi"/>
        </w:rPr>
      </w:pPr>
    </w:p>
    <w:p w14:paraId="61AF735C" w14:textId="77777777" w:rsidR="0065637F" w:rsidRPr="0065637F" w:rsidRDefault="0065637F" w:rsidP="0065637F">
      <w:pPr>
        <w:spacing w:after="0" w:line="240" w:lineRule="auto"/>
        <w:ind w:left="-567"/>
        <w:jc w:val="center"/>
        <w:rPr>
          <w:rFonts w:asciiTheme="majorHAnsi" w:hAnsiTheme="majorHAnsi" w:cstheme="majorHAnsi"/>
          <w:b/>
          <w:sz w:val="32"/>
          <w:u w:val="single"/>
        </w:rPr>
      </w:pPr>
      <w:r w:rsidRPr="0065637F">
        <w:rPr>
          <w:rFonts w:asciiTheme="majorHAnsi" w:hAnsiTheme="majorHAnsi" w:cstheme="majorHAnsi"/>
          <w:b/>
          <w:sz w:val="32"/>
          <w:u w:val="single"/>
        </w:rPr>
        <w:t>Disclosure of Pecuniary Interests 2021 - 2022</w:t>
      </w:r>
    </w:p>
    <w:p w14:paraId="22E98157" w14:textId="77777777" w:rsidR="0065637F" w:rsidRPr="0065637F" w:rsidRDefault="0065637F" w:rsidP="0065637F">
      <w:pPr>
        <w:spacing w:after="0" w:line="240" w:lineRule="auto"/>
        <w:ind w:left="-567"/>
        <w:rPr>
          <w:rFonts w:asciiTheme="majorHAnsi" w:hAnsiTheme="majorHAnsi" w:cstheme="majorHAnsi"/>
          <w:b/>
        </w:rPr>
      </w:pPr>
    </w:p>
    <w:tbl>
      <w:tblPr>
        <w:tblStyle w:val="TableGrid1"/>
        <w:tblpPr w:leftFromText="180" w:rightFromText="180" w:vertAnchor="text" w:horzAnchor="margin" w:tblpXSpec="center" w:tblpY="21"/>
        <w:tblW w:w="15139" w:type="dxa"/>
        <w:tblLook w:val="04A0" w:firstRow="1" w:lastRow="0" w:firstColumn="1" w:lastColumn="0" w:noHBand="0" w:noVBand="1"/>
      </w:tblPr>
      <w:tblGrid>
        <w:gridCol w:w="4366"/>
        <w:gridCol w:w="5103"/>
        <w:gridCol w:w="5670"/>
      </w:tblGrid>
      <w:tr w:rsidR="006C3B43" w:rsidRPr="006C3B43" w14:paraId="62C29AFB" w14:textId="77777777" w:rsidTr="00260EFB">
        <w:trPr>
          <w:trHeight w:val="700"/>
        </w:trPr>
        <w:tc>
          <w:tcPr>
            <w:tcW w:w="4366" w:type="dxa"/>
            <w:vAlign w:val="center"/>
          </w:tcPr>
          <w:p w14:paraId="4D77E02A" w14:textId="77777777" w:rsidR="006C3B43" w:rsidRPr="006C3B43" w:rsidRDefault="006C3B43" w:rsidP="006C3B43">
            <w:pPr>
              <w:rPr>
                <w:rFonts w:asciiTheme="majorHAnsi" w:hAnsiTheme="majorHAnsi" w:cstheme="majorHAnsi"/>
                <w:b/>
              </w:rPr>
            </w:pPr>
            <w:r w:rsidRPr="006C3B43">
              <w:rPr>
                <w:rFonts w:asciiTheme="majorHAnsi" w:hAnsiTheme="majorHAnsi" w:cstheme="majorHAnsi"/>
                <w:b/>
              </w:rPr>
              <w:t xml:space="preserve">Name:   </w:t>
            </w:r>
          </w:p>
        </w:tc>
        <w:tc>
          <w:tcPr>
            <w:tcW w:w="5103" w:type="dxa"/>
            <w:vAlign w:val="center"/>
          </w:tcPr>
          <w:p w14:paraId="0ADF7870" w14:textId="77777777" w:rsidR="006C3B43" w:rsidRPr="006C3B43" w:rsidRDefault="006C3B43" w:rsidP="006C3B43">
            <w:pPr>
              <w:rPr>
                <w:rFonts w:asciiTheme="majorHAnsi" w:hAnsiTheme="majorHAnsi" w:cstheme="majorHAnsi"/>
                <w:b/>
              </w:rPr>
            </w:pPr>
            <w:r w:rsidRPr="006C3B43">
              <w:rPr>
                <w:rFonts w:asciiTheme="majorHAnsi" w:hAnsiTheme="majorHAnsi" w:cstheme="majorHAnsi"/>
                <w:b/>
              </w:rPr>
              <w:t xml:space="preserve">Position:  </w:t>
            </w:r>
          </w:p>
        </w:tc>
        <w:tc>
          <w:tcPr>
            <w:tcW w:w="5670" w:type="dxa"/>
            <w:vAlign w:val="center"/>
          </w:tcPr>
          <w:p w14:paraId="3A1C179C" w14:textId="77777777" w:rsidR="006C3B43" w:rsidRPr="006C3B43" w:rsidRDefault="006C3B43" w:rsidP="006C3B43">
            <w:pPr>
              <w:rPr>
                <w:rFonts w:asciiTheme="majorHAnsi" w:hAnsiTheme="majorHAnsi" w:cstheme="majorHAnsi"/>
                <w:b/>
              </w:rPr>
            </w:pPr>
            <w:r w:rsidRPr="006C3B43">
              <w:rPr>
                <w:rFonts w:asciiTheme="majorHAnsi" w:hAnsiTheme="majorHAnsi" w:cstheme="majorHAnsi"/>
                <w:b/>
              </w:rPr>
              <w:t xml:space="preserve">School: </w:t>
            </w:r>
          </w:p>
        </w:tc>
      </w:tr>
    </w:tbl>
    <w:p w14:paraId="5EC06AD2" w14:textId="77777777" w:rsidR="006C3B43" w:rsidRPr="006C3B43" w:rsidRDefault="006C3B43" w:rsidP="00190211">
      <w:pPr>
        <w:spacing w:after="0" w:line="240" w:lineRule="auto"/>
        <w:jc w:val="both"/>
        <w:rPr>
          <w:rFonts w:asciiTheme="majorHAnsi" w:hAnsiTheme="majorHAnsi" w:cstheme="majorHAnsi"/>
          <w:b/>
        </w:rPr>
      </w:pPr>
      <w:r w:rsidRPr="006C3B43">
        <w:rPr>
          <w:rFonts w:asciiTheme="majorHAnsi" w:hAnsiTheme="majorHAnsi" w:cstheme="majorHAnsi"/>
          <w:b/>
        </w:rPr>
        <w:t>SECTION 1: I declare the following interest(s):</w:t>
      </w:r>
    </w:p>
    <w:p w14:paraId="16CED9C0" w14:textId="77777777" w:rsidR="006C3B43" w:rsidRPr="006C3B43" w:rsidRDefault="006C3B43" w:rsidP="00190211">
      <w:pPr>
        <w:spacing w:after="0" w:line="240" w:lineRule="auto"/>
        <w:ind w:left="-567"/>
        <w:jc w:val="both"/>
        <w:rPr>
          <w:rFonts w:asciiTheme="majorHAnsi" w:hAnsiTheme="majorHAnsi" w:cstheme="majorHAnsi"/>
          <w:b/>
        </w:rPr>
      </w:pPr>
    </w:p>
    <w:tbl>
      <w:tblPr>
        <w:tblStyle w:val="TableGrid2"/>
        <w:tblpPr w:leftFromText="180" w:rightFromText="180" w:vertAnchor="page" w:horzAnchor="margin" w:tblpXSpec="center" w:tblpY="5101"/>
        <w:tblW w:w="15139" w:type="dxa"/>
        <w:tblLayout w:type="fixed"/>
        <w:tblLook w:val="04A0" w:firstRow="1" w:lastRow="0" w:firstColumn="1" w:lastColumn="0" w:noHBand="0" w:noVBand="1"/>
      </w:tblPr>
      <w:tblGrid>
        <w:gridCol w:w="3374"/>
        <w:gridCol w:w="3118"/>
        <w:gridCol w:w="2977"/>
        <w:gridCol w:w="2977"/>
        <w:gridCol w:w="1417"/>
        <w:gridCol w:w="1276"/>
      </w:tblGrid>
      <w:tr w:rsidR="00190211" w:rsidRPr="00190211" w14:paraId="4F3C2308" w14:textId="77777777" w:rsidTr="00260EFB">
        <w:tc>
          <w:tcPr>
            <w:tcW w:w="3374" w:type="dxa"/>
            <w:tcBorders>
              <w:bottom w:val="single" w:sz="4" w:space="0" w:color="auto"/>
            </w:tcBorders>
            <w:shd w:val="clear" w:color="auto" w:fill="auto"/>
            <w:vAlign w:val="center"/>
          </w:tcPr>
          <w:p w14:paraId="64AA5260" w14:textId="77777777" w:rsidR="00190211" w:rsidRPr="00190211" w:rsidRDefault="00190211" w:rsidP="00190211">
            <w:pPr>
              <w:jc w:val="center"/>
              <w:rPr>
                <w:rFonts w:asciiTheme="majorHAnsi" w:hAnsiTheme="majorHAnsi" w:cstheme="majorHAnsi"/>
                <w:b/>
              </w:rPr>
            </w:pPr>
            <w:r w:rsidRPr="00190211">
              <w:rPr>
                <w:rFonts w:asciiTheme="majorHAnsi" w:hAnsiTheme="majorHAnsi" w:cstheme="majorHAnsi"/>
                <w:b/>
              </w:rPr>
              <w:t>Name of Business</w:t>
            </w:r>
          </w:p>
        </w:tc>
        <w:tc>
          <w:tcPr>
            <w:tcW w:w="3118" w:type="dxa"/>
            <w:tcBorders>
              <w:bottom w:val="single" w:sz="4" w:space="0" w:color="auto"/>
            </w:tcBorders>
            <w:shd w:val="clear" w:color="auto" w:fill="auto"/>
            <w:vAlign w:val="center"/>
          </w:tcPr>
          <w:p w14:paraId="75271F70" w14:textId="77777777" w:rsidR="00190211" w:rsidRPr="00190211" w:rsidRDefault="00190211" w:rsidP="00190211">
            <w:pPr>
              <w:jc w:val="center"/>
              <w:rPr>
                <w:rFonts w:asciiTheme="majorHAnsi" w:hAnsiTheme="majorHAnsi" w:cstheme="majorHAnsi"/>
                <w:b/>
              </w:rPr>
            </w:pPr>
            <w:r w:rsidRPr="00190211">
              <w:rPr>
                <w:rFonts w:asciiTheme="majorHAnsi" w:hAnsiTheme="majorHAnsi" w:cstheme="majorHAnsi"/>
                <w:b/>
              </w:rPr>
              <w:t>Nature of Business</w:t>
            </w:r>
          </w:p>
        </w:tc>
        <w:tc>
          <w:tcPr>
            <w:tcW w:w="2977" w:type="dxa"/>
            <w:tcBorders>
              <w:bottom w:val="single" w:sz="4" w:space="0" w:color="auto"/>
            </w:tcBorders>
            <w:shd w:val="clear" w:color="auto" w:fill="auto"/>
            <w:vAlign w:val="center"/>
          </w:tcPr>
          <w:p w14:paraId="78EE0179" w14:textId="77777777" w:rsidR="00190211" w:rsidRPr="00190211" w:rsidRDefault="00190211" w:rsidP="00190211">
            <w:pPr>
              <w:jc w:val="center"/>
              <w:rPr>
                <w:rFonts w:asciiTheme="majorHAnsi" w:hAnsiTheme="majorHAnsi" w:cstheme="majorHAnsi"/>
                <w:b/>
              </w:rPr>
            </w:pPr>
            <w:r w:rsidRPr="00190211">
              <w:rPr>
                <w:rFonts w:asciiTheme="majorHAnsi" w:hAnsiTheme="majorHAnsi" w:cstheme="majorHAnsi"/>
                <w:b/>
              </w:rPr>
              <w:t>Nature of own interest</w:t>
            </w:r>
          </w:p>
        </w:tc>
        <w:tc>
          <w:tcPr>
            <w:tcW w:w="2977" w:type="dxa"/>
            <w:tcBorders>
              <w:bottom w:val="single" w:sz="4" w:space="0" w:color="auto"/>
            </w:tcBorders>
            <w:shd w:val="clear" w:color="auto" w:fill="auto"/>
            <w:vAlign w:val="center"/>
          </w:tcPr>
          <w:p w14:paraId="5DBB6D7A" w14:textId="77777777" w:rsidR="00190211" w:rsidRPr="00190211" w:rsidRDefault="00190211" w:rsidP="00190211">
            <w:pPr>
              <w:jc w:val="center"/>
              <w:rPr>
                <w:rFonts w:asciiTheme="majorHAnsi" w:hAnsiTheme="majorHAnsi" w:cstheme="majorHAnsi"/>
                <w:b/>
              </w:rPr>
            </w:pPr>
            <w:r w:rsidRPr="00190211">
              <w:rPr>
                <w:rFonts w:asciiTheme="majorHAnsi" w:hAnsiTheme="majorHAnsi" w:cstheme="majorHAnsi"/>
                <w:b/>
              </w:rPr>
              <w:t>Nature of interest of connected party</w:t>
            </w:r>
          </w:p>
          <w:p w14:paraId="7A63B829" w14:textId="77777777" w:rsidR="00190211" w:rsidRPr="00190211" w:rsidRDefault="00190211" w:rsidP="00190211">
            <w:pPr>
              <w:jc w:val="center"/>
              <w:rPr>
                <w:rFonts w:asciiTheme="majorHAnsi" w:hAnsiTheme="majorHAnsi" w:cstheme="majorHAnsi"/>
                <w:b/>
              </w:rPr>
            </w:pPr>
            <w:r w:rsidRPr="00190211">
              <w:rPr>
                <w:rFonts w:asciiTheme="majorHAnsi" w:hAnsiTheme="majorHAnsi" w:cstheme="majorHAnsi"/>
                <w:b/>
              </w:rPr>
              <w:t>(Please state name and relationship to you)</w:t>
            </w:r>
          </w:p>
        </w:tc>
        <w:tc>
          <w:tcPr>
            <w:tcW w:w="1417" w:type="dxa"/>
            <w:tcBorders>
              <w:bottom w:val="single" w:sz="4" w:space="0" w:color="auto"/>
            </w:tcBorders>
            <w:shd w:val="clear" w:color="auto" w:fill="auto"/>
            <w:vAlign w:val="center"/>
          </w:tcPr>
          <w:p w14:paraId="5E9CEABD" w14:textId="77777777" w:rsidR="00190211" w:rsidRPr="00190211" w:rsidRDefault="00190211" w:rsidP="00190211">
            <w:pPr>
              <w:jc w:val="center"/>
              <w:rPr>
                <w:rFonts w:asciiTheme="majorHAnsi" w:hAnsiTheme="majorHAnsi" w:cstheme="majorHAnsi"/>
                <w:b/>
              </w:rPr>
            </w:pPr>
            <w:r w:rsidRPr="00190211">
              <w:rPr>
                <w:rFonts w:asciiTheme="majorHAnsi" w:hAnsiTheme="majorHAnsi" w:cstheme="majorHAnsi"/>
                <w:b/>
              </w:rPr>
              <w:t>Date interest began</w:t>
            </w:r>
          </w:p>
        </w:tc>
        <w:tc>
          <w:tcPr>
            <w:tcW w:w="1276" w:type="dxa"/>
            <w:tcBorders>
              <w:bottom w:val="single" w:sz="4" w:space="0" w:color="auto"/>
            </w:tcBorders>
            <w:shd w:val="clear" w:color="auto" w:fill="auto"/>
            <w:vAlign w:val="center"/>
          </w:tcPr>
          <w:p w14:paraId="44E63997" w14:textId="77777777" w:rsidR="00190211" w:rsidRPr="00190211" w:rsidRDefault="00190211" w:rsidP="00190211">
            <w:pPr>
              <w:jc w:val="center"/>
              <w:rPr>
                <w:rFonts w:asciiTheme="majorHAnsi" w:hAnsiTheme="majorHAnsi" w:cstheme="majorHAnsi"/>
                <w:b/>
              </w:rPr>
            </w:pPr>
            <w:r w:rsidRPr="00190211">
              <w:rPr>
                <w:rFonts w:asciiTheme="majorHAnsi" w:hAnsiTheme="majorHAnsi" w:cstheme="majorHAnsi"/>
                <w:b/>
              </w:rPr>
              <w:t>Date interest ceased</w:t>
            </w:r>
          </w:p>
        </w:tc>
      </w:tr>
      <w:tr w:rsidR="00190211" w:rsidRPr="00190211" w14:paraId="3E9E821C" w14:textId="77777777" w:rsidTr="00260EFB">
        <w:tc>
          <w:tcPr>
            <w:tcW w:w="15139" w:type="dxa"/>
            <w:gridSpan w:val="6"/>
            <w:shd w:val="clear" w:color="auto" w:fill="D0CECE" w:themeFill="background2" w:themeFillShade="E6"/>
            <w:vAlign w:val="center"/>
          </w:tcPr>
          <w:p w14:paraId="5118C731" w14:textId="77777777" w:rsidR="00190211" w:rsidRPr="00190211" w:rsidRDefault="00190211" w:rsidP="00190211">
            <w:pPr>
              <w:rPr>
                <w:rFonts w:asciiTheme="majorHAnsi" w:hAnsiTheme="majorHAnsi" w:cstheme="majorHAnsi"/>
                <w:b/>
              </w:rPr>
            </w:pPr>
            <w:r w:rsidRPr="00190211">
              <w:rPr>
                <w:rFonts w:asciiTheme="majorHAnsi" w:hAnsiTheme="majorHAnsi" w:cstheme="majorHAnsi"/>
                <w:b/>
              </w:rPr>
              <w:t>EMPLOYMENT OR PARTNERSHIP IN BUSINESS</w:t>
            </w:r>
          </w:p>
        </w:tc>
      </w:tr>
      <w:tr w:rsidR="00190211" w:rsidRPr="00190211" w14:paraId="66F8778C" w14:textId="77777777" w:rsidTr="00260EFB">
        <w:trPr>
          <w:trHeight w:val="1229"/>
        </w:trPr>
        <w:tc>
          <w:tcPr>
            <w:tcW w:w="3374" w:type="dxa"/>
            <w:shd w:val="clear" w:color="auto" w:fill="auto"/>
          </w:tcPr>
          <w:p w14:paraId="61F247CF" w14:textId="77777777" w:rsidR="00190211" w:rsidRPr="00190211" w:rsidRDefault="00190211" w:rsidP="00190211">
            <w:pPr>
              <w:rPr>
                <w:rFonts w:asciiTheme="majorHAnsi" w:hAnsiTheme="majorHAnsi" w:cstheme="majorHAnsi"/>
              </w:rPr>
            </w:pPr>
          </w:p>
          <w:p w14:paraId="26B9AFA9" w14:textId="77777777" w:rsidR="00190211" w:rsidRPr="00190211" w:rsidRDefault="00190211" w:rsidP="00190211">
            <w:pPr>
              <w:rPr>
                <w:rFonts w:asciiTheme="majorHAnsi" w:hAnsiTheme="majorHAnsi" w:cstheme="majorHAnsi"/>
              </w:rPr>
            </w:pPr>
          </w:p>
          <w:p w14:paraId="3C94A99B" w14:textId="77777777" w:rsidR="00190211" w:rsidRPr="00190211" w:rsidRDefault="00190211" w:rsidP="00190211">
            <w:pPr>
              <w:jc w:val="center"/>
              <w:rPr>
                <w:rFonts w:asciiTheme="majorHAnsi" w:hAnsiTheme="majorHAnsi" w:cstheme="majorHAnsi"/>
              </w:rPr>
            </w:pPr>
          </w:p>
        </w:tc>
        <w:tc>
          <w:tcPr>
            <w:tcW w:w="3118" w:type="dxa"/>
            <w:shd w:val="clear" w:color="auto" w:fill="auto"/>
          </w:tcPr>
          <w:p w14:paraId="2E3B7687" w14:textId="77777777" w:rsidR="00190211" w:rsidRPr="00190211" w:rsidRDefault="00190211" w:rsidP="00190211">
            <w:pPr>
              <w:jc w:val="center"/>
              <w:rPr>
                <w:rFonts w:asciiTheme="majorHAnsi" w:hAnsiTheme="majorHAnsi" w:cstheme="majorHAnsi"/>
              </w:rPr>
            </w:pPr>
          </w:p>
        </w:tc>
        <w:tc>
          <w:tcPr>
            <w:tcW w:w="2977" w:type="dxa"/>
            <w:shd w:val="clear" w:color="auto" w:fill="auto"/>
          </w:tcPr>
          <w:p w14:paraId="3A3EDD01" w14:textId="77777777" w:rsidR="00190211" w:rsidRPr="00190211" w:rsidRDefault="00190211" w:rsidP="00190211">
            <w:pPr>
              <w:jc w:val="center"/>
              <w:rPr>
                <w:rFonts w:asciiTheme="majorHAnsi" w:hAnsiTheme="majorHAnsi" w:cstheme="majorHAnsi"/>
              </w:rPr>
            </w:pPr>
          </w:p>
          <w:p w14:paraId="18B13F8A" w14:textId="77777777" w:rsidR="00190211" w:rsidRPr="00190211" w:rsidRDefault="00190211" w:rsidP="00190211">
            <w:pPr>
              <w:jc w:val="center"/>
              <w:rPr>
                <w:rFonts w:asciiTheme="majorHAnsi" w:hAnsiTheme="majorHAnsi" w:cstheme="majorHAnsi"/>
              </w:rPr>
            </w:pPr>
          </w:p>
        </w:tc>
        <w:tc>
          <w:tcPr>
            <w:tcW w:w="2977" w:type="dxa"/>
            <w:shd w:val="clear" w:color="auto" w:fill="auto"/>
          </w:tcPr>
          <w:p w14:paraId="62DF523E" w14:textId="77777777" w:rsidR="00190211" w:rsidRPr="00190211" w:rsidRDefault="00190211" w:rsidP="00190211">
            <w:pPr>
              <w:jc w:val="center"/>
              <w:rPr>
                <w:rFonts w:asciiTheme="majorHAnsi" w:hAnsiTheme="majorHAnsi" w:cstheme="majorHAnsi"/>
              </w:rPr>
            </w:pPr>
          </w:p>
        </w:tc>
        <w:tc>
          <w:tcPr>
            <w:tcW w:w="1417" w:type="dxa"/>
            <w:shd w:val="clear" w:color="auto" w:fill="auto"/>
          </w:tcPr>
          <w:p w14:paraId="2C630ECF" w14:textId="77777777" w:rsidR="00190211" w:rsidRPr="00190211" w:rsidRDefault="00190211" w:rsidP="00190211">
            <w:pPr>
              <w:jc w:val="center"/>
              <w:rPr>
                <w:rFonts w:asciiTheme="majorHAnsi" w:hAnsiTheme="majorHAnsi" w:cstheme="majorHAnsi"/>
              </w:rPr>
            </w:pPr>
          </w:p>
        </w:tc>
        <w:tc>
          <w:tcPr>
            <w:tcW w:w="1276" w:type="dxa"/>
            <w:shd w:val="clear" w:color="auto" w:fill="auto"/>
          </w:tcPr>
          <w:p w14:paraId="6F3BDF75" w14:textId="77777777" w:rsidR="00190211" w:rsidRPr="00190211" w:rsidRDefault="00190211" w:rsidP="00190211">
            <w:pPr>
              <w:jc w:val="center"/>
              <w:rPr>
                <w:rFonts w:asciiTheme="majorHAnsi" w:hAnsiTheme="majorHAnsi" w:cstheme="majorHAnsi"/>
              </w:rPr>
            </w:pPr>
          </w:p>
        </w:tc>
      </w:tr>
      <w:tr w:rsidR="00190211" w:rsidRPr="00190211" w14:paraId="13325A25" w14:textId="77777777" w:rsidTr="00260EFB">
        <w:tc>
          <w:tcPr>
            <w:tcW w:w="15139" w:type="dxa"/>
            <w:gridSpan w:val="6"/>
            <w:shd w:val="clear" w:color="auto" w:fill="D0CECE" w:themeFill="background2" w:themeFillShade="E6"/>
            <w:vAlign w:val="center"/>
          </w:tcPr>
          <w:p w14:paraId="650F335D" w14:textId="77777777" w:rsidR="00190211" w:rsidRPr="00190211" w:rsidRDefault="00190211" w:rsidP="00190211">
            <w:pPr>
              <w:rPr>
                <w:rFonts w:asciiTheme="majorHAnsi" w:hAnsiTheme="majorHAnsi" w:cstheme="majorHAnsi"/>
                <w:b/>
              </w:rPr>
            </w:pPr>
            <w:r w:rsidRPr="00190211">
              <w:rPr>
                <w:rFonts w:asciiTheme="majorHAnsi" w:hAnsiTheme="majorHAnsi" w:cstheme="majorHAnsi"/>
                <w:b/>
              </w:rPr>
              <w:t>APPPOINTMENTS AS DIRECTOR, TRUSTEE OR GOVERNOR  TO BUSINESSES, CHARITIES OR OTHER EDUCATIONAL INSTITUTIONS</w:t>
            </w:r>
          </w:p>
        </w:tc>
      </w:tr>
      <w:tr w:rsidR="00190211" w:rsidRPr="00190211" w14:paraId="4679232E" w14:textId="77777777" w:rsidTr="00260EFB">
        <w:trPr>
          <w:trHeight w:val="1134"/>
        </w:trPr>
        <w:tc>
          <w:tcPr>
            <w:tcW w:w="3374" w:type="dxa"/>
            <w:shd w:val="clear" w:color="auto" w:fill="auto"/>
          </w:tcPr>
          <w:p w14:paraId="0DB8EB60" w14:textId="77777777" w:rsidR="00190211" w:rsidRPr="00190211" w:rsidRDefault="00190211" w:rsidP="00190211">
            <w:pPr>
              <w:jc w:val="center"/>
              <w:rPr>
                <w:rFonts w:asciiTheme="majorHAnsi" w:hAnsiTheme="majorHAnsi" w:cstheme="majorHAnsi"/>
              </w:rPr>
            </w:pPr>
          </w:p>
          <w:p w14:paraId="0A2A829E" w14:textId="77777777" w:rsidR="00190211" w:rsidRPr="00190211" w:rsidRDefault="00190211" w:rsidP="00190211">
            <w:pPr>
              <w:jc w:val="center"/>
              <w:rPr>
                <w:rFonts w:asciiTheme="majorHAnsi" w:hAnsiTheme="majorHAnsi" w:cstheme="majorHAnsi"/>
              </w:rPr>
            </w:pPr>
          </w:p>
          <w:p w14:paraId="1BE1987B" w14:textId="77777777" w:rsidR="00190211" w:rsidRPr="00190211" w:rsidRDefault="00190211" w:rsidP="00190211">
            <w:pPr>
              <w:rPr>
                <w:rFonts w:asciiTheme="majorHAnsi" w:hAnsiTheme="majorHAnsi" w:cstheme="majorHAnsi"/>
              </w:rPr>
            </w:pPr>
          </w:p>
        </w:tc>
        <w:tc>
          <w:tcPr>
            <w:tcW w:w="3118" w:type="dxa"/>
            <w:shd w:val="clear" w:color="auto" w:fill="auto"/>
          </w:tcPr>
          <w:p w14:paraId="38A35930" w14:textId="77777777" w:rsidR="00190211" w:rsidRPr="00190211" w:rsidRDefault="00190211" w:rsidP="00190211">
            <w:pPr>
              <w:jc w:val="center"/>
              <w:rPr>
                <w:rFonts w:asciiTheme="majorHAnsi" w:hAnsiTheme="majorHAnsi" w:cstheme="majorHAnsi"/>
              </w:rPr>
            </w:pPr>
          </w:p>
        </w:tc>
        <w:tc>
          <w:tcPr>
            <w:tcW w:w="2977" w:type="dxa"/>
            <w:shd w:val="clear" w:color="auto" w:fill="auto"/>
          </w:tcPr>
          <w:p w14:paraId="6DA14A3F" w14:textId="77777777" w:rsidR="00190211" w:rsidRPr="00190211" w:rsidRDefault="00190211" w:rsidP="00190211">
            <w:pPr>
              <w:jc w:val="center"/>
              <w:rPr>
                <w:rFonts w:asciiTheme="majorHAnsi" w:hAnsiTheme="majorHAnsi" w:cstheme="majorHAnsi"/>
              </w:rPr>
            </w:pPr>
          </w:p>
        </w:tc>
        <w:tc>
          <w:tcPr>
            <w:tcW w:w="2977" w:type="dxa"/>
            <w:shd w:val="clear" w:color="auto" w:fill="auto"/>
          </w:tcPr>
          <w:p w14:paraId="5FAA3B7C" w14:textId="77777777" w:rsidR="00190211" w:rsidRPr="00190211" w:rsidRDefault="00190211" w:rsidP="00190211">
            <w:pPr>
              <w:jc w:val="center"/>
              <w:rPr>
                <w:rFonts w:asciiTheme="majorHAnsi" w:hAnsiTheme="majorHAnsi" w:cstheme="majorHAnsi"/>
              </w:rPr>
            </w:pPr>
          </w:p>
        </w:tc>
        <w:tc>
          <w:tcPr>
            <w:tcW w:w="1417" w:type="dxa"/>
            <w:shd w:val="clear" w:color="auto" w:fill="auto"/>
          </w:tcPr>
          <w:p w14:paraId="20B8F3C4" w14:textId="77777777" w:rsidR="00190211" w:rsidRPr="00190211" w:rsidRDefault="00190211" w:rsidP="00190211">
            <w:pPr>
              <w:jc w:val="center"/>
              <w:rPr>
                <w:rFonts w:asciiTheme="majorHAnsi" w:hAnsiTheme="majorHAnsi" w:cstheme="majorHAnsi"/>
              </w:rPr>
            </w:pPr>
          </w:p>
        </w:tc>
        <w:tc>
          <w:tcPr>
            <w:tcW w:w="1276" w:type="dxa"/>
            <w:shd w:val="clear" w:color="auto" w:fill="auto"/>
          </w:tcPr>
          <w:p w14:paraId="726C795F" w14:textId="77777777" w:rsidR="00190211" w:rsidRPr="00190211" w:rsidRDefault="00190211" w:rsidP="00190211">
            <w:pPr>
              <w:jc w:val="center"/>
              <w:rPr>
                <w:rFonts w:asciiTheme="majorHAnsi" w:hAnsiTheme="majorHAnsi" w:cstheme="majorHAnsi"/>
              </w:rPr>
            </w:pPr>
          </w:p>
        </w:tc>
      </w:tr>
      <w:tr w:rsidR="00190211" w:rsidRPr="00190211" w14:paraId="3DE051A4" w14:textId="77777777" w:rsidTr="00260EFB">
        <w:tc>
          <w:tcPr>
            <w:tcW w:w="15139" w:type="dxa"/>
            <w:gridSpan w:val="6"/>
            <w:shd w:val="clear" w:color="auto" w:fill="D0CECE" w:themeFill="background2" w:themeFillShade="E6"/>
            <w:vAlign w:val="center"/>
          </w:tcPr>
          <w:p w14:paraId="30476451" w14:textId="77777777" w:rsidR="00190211" w:rsidRPr="00190211" w:rsidRDefault="00190211" w:rsidP="00190211">
            <w:pPr>
              <w:rPr>
                <w:rFonts w:asciiTheme="majorHAnsi" w:hAnsiTheme="majorHAnsi" w:cstheme="majorHAnsi"/>
                <w:b/>
              </w:rPr>
            </w:pPr>
            <w:r w:rsidRPr="00190211">
              <w:rPr>
                <w:rFonts w:asciiTheme="majorHAnsi" w:hAnsiTheme="majorHAnsi" w:cstheme="majorHAnsi"/>
                <w:b/>
              </w:rPr>
              <w:t>SHAREHOLDINGS OR FINANCIAL INTEREST IN OTHER BUSINESSES</w:t>
            </w:r>
          </w:p>
        </w:tc>
      </w:tr>
      <w:tr w:rsidR="00190211" w:rsidRPr="00190211" w14:paraId="5D1D6141" w14:textId="77777777" w:rsidTr="00260EFB">
        <w:trPr>
          <w:trHeight w:val="640"/>
        </w:trPr>
        <w:tc>
          <w:tcPr>
            <w:tcW w:w="3374" w:type="dxa"/>
            <w:shd w:val="clear" w:color="auto" w:fill="auto"/>
          </w:tcPr>
          <w:p w14:paraId="61A8CEBA" w14:textId="77777777" w:rsidR="00190211" w:rsidRPr="00190211" w:rsidRDefault="00190211" w:rsidP="00190211">
            <w:pPr>
              <w:rPr>
                <w:rFonts w:asciiTheme="majorHAnsi" w:hAnsiTheme="majorHAnsi" w:cstheme="majorHAnsi"/>
              </w:rPr>
            </w:pPr>
          </w:p>
          <w:p w14:paraId="240FA0B8" w14:textId="77777777" w:rsidR="00190211" w:rsidRPr="00190211" w:rsidRDefault="00190211" w:rsidP="00190211">
            <w:pPr>
              <w:jc w:val="center"/>
              <w:rPr>
                <w:rFonts w:asciiTheme="majorHAnsi" w:hAnsiTheme="majorHAnsi" w:cstheme="majorHAnsi"/>
              </w:rPr>
            </w:pPr>
          </w:p>
          <w:p w14:paraId="069582F2" w14:textId="77777777" w:rsidR="00190211" w:rsidRPr="00190211" w:rsidRDefault="00190211" w:rsidP="00190211">
            <w:pPr>
              <w:jc w:val="center"/>
              <w:rPr>
                <w:rFonts w:asciiTheme="majorHAnsi" w:hAnsiTheme="majorHAnsi" w:cstheme="majorHAnsi"/>
              </w:rPr>
            </w:pPr>
          </w:p>
        </w:tc>
        <w:tc>
          <w:tcPr>
            <w:tcW w:w="3118" w:type="dxa"/>
            <w:shd w:val="clear" w:color="auto" w:fill="auto"/>
          </w:tcPr>
          <w:p w14:paraId="30CD380F" w14:textId="77777777" w:rsidR="00190211" w:rsidRPr="00190211" w:rsidRDefault="00190211" w:rsidP="00190211">
            <w:pPr>
              <w:jc w:val="center"/>
              <w:rPr>
                <w:rFonts w:asciiTheme="majorHAnsi" w:hAnsiTheme="majorHAnsi" w:cstheme="majorHAnsi"/>
              </w:rPr>
            </w:pPr>
          </w:p>
        </w:tc>
        <w:tc>
          <w:tcPr>
            <w:tcW w:w="2977" w:type="dxa"/>
            <w:shd w:val="clear" w:color="auto" w:fill="auto"/>
          </w:tcPr>
          <w:p w14:paraId="4BEC6F7D" w14:textId="77777777" w:rsidR="00190211" w:rsidRPr="00190211" w:rsidRDefault="00190211" w:rsidP="00190211">
            <w:pPr>
              <w:jc w:val="center"/>
              <w:rPr>
                <w:rFonts w:asciiTheme="majorHAnsi" w:hAnsiTheme="majorHAnsi" w:cstheme="majorHAnsi"/>
              </w:rPr>
            </w:pPr>
          </w:p>
        </w:tc>
        <w:tc>
          <w:tcPr>
            <w:tcW w:w="2977" w:type="dxa"/>
            <w:shd w:val="clear" w:color="auto" w:fill="auto"/>
          </w:tcPr>
          <w:p w14:paraId="487DF8A9" w14:textId="77777777" w:rsidR="00190211" w:rsidRPr="00190211" w:rsidRDefault="00190211" w:rsidP="00190211">
            <w:pPr>
              <w:jc w:val="center"/>
              <w:rPr>
                <w:rFonts w:asciiTheme="majorHAnsi" w:hAnsiTheme="majorHAnsi" w:cstheme="majorHAnsi"/>
              </w:rPr>
            </w:pPr>
          </w:p>
        </w:tc>
        <w:tc>
          <w:tcPr>
            <w:tcW w:w="1417" w:type="dxa"/>
            <w:shd w:val="clear" w:color="auto" w:fill="auto"/>
          </w:tcPr>
          <w:p w14:paraId="23B9349A" w14:textId="77777777" w:rsidR="00190211" w:rsidRPr="00190211" w:rsidRDefault="00190211" w:rsidP="00190211">
            <w:pPr>
              <w:jc w:val="center"/>
              <w:rPr>
                <w:rFonts w:asciiTheme="majorHAnsi" w:hAnsiTheme="majorHAnsi" w:cstheme="majorHAnsi"/>
              </w:rPr>
            </w:pPr>
          </w:p>
        </w:tc>
        <w:tc>
          <w:tcPr>
            <w:tcW w:w="1276" w:type="dxa"/>
            <w:shd w:val="clear" w:color="auto" w:fill="auto"/>
          </w:tcPr>
          <w:p w14:paraId="1323BD2F" w14:textId="77777777" w:rsidR="00190211" w:rsidRPr="00190211" w:rsidRDefault="00190211" w:rsidP="00190211">
            <w:pPr>
              <w:jc w:val="center"/>
              <w:rPr>
                <w:rFonts w:asciiTheme="majorHAnsi" w:hAnsiTheme="majorHAnsi" w:cstheme="majorHAnsi"/>
              </w:rPr>
            </w:pPr>
          </w:p>
        </w:tc>
      </w:tr>
    </w:tbl>
    <w:p w14:paraId="070457D3" w14:textId="77777777" w:rsidR="00190211" w:rsidRPr="0059156A" w:rsidRDefault="00190211" w:rsidP="006C3B43">
      <w:pPr>
        <w:spacing w:after="0" w:line="240" w:lineRule="auto"/>
        <w:ind w:left="-567"/>
        <w:rPr>
          <w:rFonts w:asciiTheme="majorHAnsi" w:hAnsiTheme="majorHAnsi" w:cstheme="majorHAnsi"/>
          <w:b/>
        </w:rPr>
      </w:pPr>
    </w:p>
    <w:p w14:paraId="18845DF7" w14:textId="58B75A80" w:rsidR="006C3B43" w:rsidRPr="006C3B43" w:rsidRDefault="006C3B43" w:rsidP="006C3B43">
      <w:pPr>
        <w:spacing w:after="0" w:line="240" w:lineRule="auto"/>
        <w:ind w:left="-567"/>
        <w:rPr>
          <w:rFonts w:asciiTheme="majorHAnsi" w:hAnsiTheme="majorHAnsi" w:cstheme="majorHAnsi"/>
          <w:b/>
        </w:rPr>
      </w:pPr>
      <w:r w:rsidRPr="006C3B43">
        <w:rPr>
          <w:rFonts w:asciiTheme="majorHAnsi" w:hAnsiTheme="majorHAnsi" w:cstheme="majorHAnsi"/>
          <w:b/>
        </w:rPr>
        <w:lastRenderedPageBreak/>
        <w:t>SECTION 2: Please tick if applicable</w:t>
      </w:r>
    </w:p>
    <w:p w14:paraId="29157D96" w14:textId="77777777" w:rsidR="006C3B43" w:rsidRPr="006C3B43" w:rsidRDefault="006C3B43" w:rsidP="006C3B43">
      <w:pPr>
        <w:spacing w:after="0" w:line="240" w:lineRule="auto"/>
        <w:ind w:left="-567"/>
        <w:rPr>
          <w:rFonts w:asciiTheme="majorHAnsi" w:hAnsiTheme="majorHAnsi" w:cstheme="majorHAnsi"/>
          <w:sz w:val="28"/>
          <w:szCs w:val="28"/>
        </w:rPr>
      </w:pPr>
      <w:r w:rsidRPr="006C3B43">
        <w:rPr>
          <w:rFonts w:asciiTheme="majorHAnsi" w:hAnsiTheme="majorHAnsi" w:cstheme="majorHAnsi"/>
          <w:noProof/>
          <w:lang w:eastAsia="en-GB"/>
        </w:rPr>
        <mc:AlternateContent>
          <mc:Choice Requires="wps">
            <w:drawing>
              <wp:anchor distT="0" distB="0" distL="114300" distR="114300" simplePos="0" relativeHeight="251657728" behindDoc="0" locked="0" layoutInCell="1" allowOverlap="1" wp14:anchorId="5AA86DE7" wp14:editId="0A8D1661">
                <wp:simplePos x="0" y="0"/>
                <wp:positionH relativeFrom="column">
                  <wp:posOffset>82550</wp:posOffset>
                </wp:positionH>
                <wp:positionV relativeFrom="paragraph">
                  <wp:posOffset>172085</wp:posOffset>
                </wp:positionV>
                <wp:extent cx="236220" cy="304800"/>
                <wp:effectExtent l="0" t="0" r="11430" b="190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 cy="304800"/>
                        </a:xfrm>
                        <a:prstGeom prst="rect">
                          <a:avLst/>
                        </a:prstGeom>
                        <a:solidFill>
                          <a:srgbClr val="FFFFFF"/>
                        </a:solidFill>
                        <a:ln w="9525">
                          <a:solidFill>
                            <a:srgbClr val="000000"/>
                          </a:solidFill>
                          <a:miter lim="800000"/>
                          <a:headEnd/>
                          <a:tailEnd/>
                        </a:ln>
                      </wps:spPr>
                      <wps:txbx>
                        <w:txbxContent>
                          <w:p w14:paraId="5F013C6C" w14:textId="77777777" w:rsidR="006C3B43" w:rsidRDefault="006C3B43" w:rsidP="006C3B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A86DE7" id="_x0000_t202" coordsize="21600,21600" o:spt="202" path="m,l,21600r21600,l21600,xe">
                <v:stroke joinstyle="miter"/>
                <v:path gradientshapeok="t" o:connecttype="rect"/>
              </v:shapetype>
              <v:shape id="Text Box 2" o:spid="_x0000_s1026" type="#_x0000_t202" style="position:absolute;left:0;text-align:left;margin-left:6.5pt;margin-top:13.55pt;width:18.6pt;height:2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">
                <v:textbox>
                  <w:txbxContent>
                    <w:p w14:paraId="5F013C6C" w14:textId="77777777" w:rsidR="006C3B43" w:rsidRDefault="006C3B43" w:rsidP="006C3B43"/>
                  </w:txbxContent>
                </v:textbox>
              </v:shape>
            </w:pict>
          </mc:Fallback>
        </mc:AlternateContent>
      </w:r>
    </w:p>
    <w:p w14:paraId="387FA774" w14:textId="77777777" w:rsidR="006C3B43" w:rsidRPr="006C3B43" w:rsidRDefault="006C3B43" w:rsidP="006C3B43">
      <w:pPr>
        <w:spacing w:after="0" w:line="240" w:lineRule="auto"/>
        <w:ind w:left="720"/>
        <w:rPr>
          <w:rFonts w:asciiTheme="majorHAnsi" w:hAnsiTheme="majorHAnsi" w:cstheme="majorHAnsi"/>
        </w:rPr>
      </w:pPr>
      <w:r w:rsidRPr="006C3B43">
        <w:rPr>
          <w:rFonts w:asciiTheme="majorHAnsi" w:hAnsiTheme="majorHAnsi" w:cstheme="majorHAnsi"/>
        </w:rPr>
        <w:t>Neither I, nor my spouse/partner or any close relative has an interest in any organisation that may supply goods or services to the academy</w:t>
      </w:r>
    </w:p>
    <w:p w14:paraId="1447DD51" w14:textId="77777777" w:rsidR="006C3B43" w:rsidRPr="006C3B43" w:rsidRDefault="006C3B43" w:rsidP="006C3B43">
      <w:pPr>
        <w:spacing w:after="0" w:line="240" w:lineRule="auto"/>
        <w:jc w:val="center"/>
        <w:rPr>
          <w:rFonts w:asciiTheme="majorHAnsi" w:hAnsiTheme="majorHAnsi" w:cstheme="majorHAnsi"/>
        </w:rPr>
      </w:pPr>
    </w:p>
    <w:p w14:paraId="24022D8A" w14:textId="77777777" w:rsidR="006C3B43" w:rsidRPr="006C3B43" w:rsidRDefault="006C3B43" w:rsidP="006C3B43">
      <w:pPr>
        <w:spacing w:after="0" w:line="240" w:lineRule="auto"/>
        <w:jc w:val="center"/>
        <w:rPr>
          <w:rFonts w:asciiTheme="majorHAnsi" w:hAnsiTheme="majorHAnsi" w:cstheme="majorHAnsi"/>
        </w:rPr>
      </w:pPr>
    </w:p>
    <w:p w14:paraId="0299DB0E" w14:textId="77777777" w:rsidR="006C3B43" w:rsidRPr="006C3B43" w:rsidRDefault="006C3B43" w:rsidP="006C3B43">
      <w:pPr>
        <w:spacing w:after="0" w:line="240" w:lineRule="auto"/>
        <w:ind w:left="-567"/>
        <w:rPr>
          <w:rFonts w:asciiTheme="majorHAnsi" w:hAnsiTheme="majorHAnsi" w:cstheme="majorHAnsi"/>
          <w:b/>
        </w:rPr>
      </w:pPr>
      <w:r w:rsidRPr="006C3B43">
        <w:rPr>
          <w:rFonts w:asciiTheme="majorHAnsi" w:hAnsiTheme="majorHAnsi" w:cstheme="majorHAnsi"/>
          <w:b/>
        </w:rPr>
        <w:t>SECTION 3: To be completed in all cases:</w:t>
      </w:r>
    </w:p>
    <w:p w14:paraId="63756C58" w14:textId="77777777" w:rsidR="006C3B43" w:rsidRPr="006C3B43" w:rsidRDefault="006C3B43" w:rsidP="006C3B43">
      <w:pPr>
        <w:spacing w:after="0" w:line="240" w:lineRule="auto"/>
        <w:ind w:left="-567"/>
        <w:rPr>
          <w:rFonts w:asciiTheme="majorHAnsi" w:hAnsiTheme="majorHAnsi" w:cstheme="majorHAnsi"/>
          <w:sz w:val="28"/>
          <w:szCs w:val="28"/>
        </w:rPr>
      </w:pPr>
    </w:p>
    <w:p w14:paraId="2ACA5805" w14:textId="77777777" w:rsidR="006C3B43" w:rsidRPr="006C3B43" w:rsidRDefault="006C3B43" w:rsidP="006C3B43">
      <w:pPr>
        <w:numPr>
          <w:ilvl w:val="0"/>
          <w:numId w:val="156"/>
        </w:numPr>
        <w:spacing w:after="0" w:line="240" w:lineRule="auto"/>
        <w:contextualSpacing/>
        <w:rPr>
          <w:rFonts w:asciiTheme="majorHAnsi" w:hAnsiTheme="majorHAnsi" w:cstheme="majorHAnsi"/>
        </w:rPr>
      </w:pPr>
      <w:r w:rsidRPr="006C3B43">
        <w:rPr>
          <w:rFonts w:asciiTheme="majorHAnsi" w:hAnsiTheme="majorHAnsi" w:cstheme="majorHAnsi"/>
        </w:rPr>
        <w:t>I undertake to keep this declaration up to date while I hold any position that requires it, to notify any change to the Chief Finance Officer and to renew it each year.</w:t>
      </w:r>
    </w:p>
    <w:p w14:paraId="2F9F7F73" w14:textId="77777777" w:rsidR="006C3B43" w:rsidRPr="006C3B43" w:rsidRDefault="006C3B43" w:rsidP="006C3B43">
      <w:pPr>
        <w:spacing w:after="0" w:line="240" w:lineRule="auto"/>
        <w:ind w:left="-567"/>
        <w:rPr>
          <w:rFonts w:asciiTheme="majorHAnsi" w:hAnsiTheme="majorHAnsi" w:cstheme="majorHAnsi"/>
        </w:rPr>
      </w:pPr>
    </w:p>
    <w:p w14:paraId="14E92B22" w14:textId="77777777" w:rsidR="006C3B43" w:rsidRPr="006C3B43" w:rsidRDefault="006C3B43" w:rsidP="006C3B43">
      <w:pPr>
        <w:numPr>
          <w:ilvl w:val="0"/>
          <w:numId w:val="156"/>
        </w:numPr>
        <w:spacing w:after="0" w:line="240" w:lineRule="auto"/>
        <w:contextualSpacing/>
        <w:rPr>
          <w:rFonts w:asciiTheme="majorHAnsi" w:hAnsiTheme="majorHAnsi" w:cstheme="majorHAnsi"/>
        </w:rPr>
      </w:pPr>
      <w:r w:rsidRPr="006C3B43">
        <w:rPr>
          <w:rFonts w:asciiTheme="majorHAnsi" w:hAnsiTheme="majorHAnsi" w:cstheme="majorHAnsi"/>
        </w:rPr>
        <w:t>I undertake to abstain from any decision making which may result in substantial, direct or indirect, reward to me, my spouse or partner, friends or close relatives from a transaction made with the academy, whether or not that interest is declared here.</w:t>
      </w:r>
    </w:p>
    <w:p w14:paraId="50286E59" w14:textId="77777777" w:rsidR="006C3B43" w:rsidRPr="006C3B43" w:rsidRDefault="006C3B43" w:rsidP="006C3B43">
      <w:pPr>
        <w:spacing w:after="0" w:line="240" w:lineRule="auto"/>
        <w:ind w:left="-567"/>
        <w:rPr>
          <w:rFonts w:asciiTheme="majorHAnsi" w:hAnsiTheme="majorHAnsi" w:cstheme="majorHAnsi"/>
        </w:rPr>
      </w:pPr>
    </w:p>
    <w:p w14:paraId="3A1E329C" w14:textId="77777777" w:rsidR="006C3B43" w:rsidRPr="006C3B43" w:rsidRDefault="006C3B43" w:rsidP="006C3B43">
      <w:pPr>
        <w:numPr>
          <w:ilvl w:val="0"/>
          <w:numId w:val="156"/>
        </w:numPr>
        <w:spacing w:after="0" w:line="240" w:lineRule="auto"/>
        <w:contextualSpacing/>
        <w:rPr>
          <w:rFonts w:asciiTheme="majorHAnsi" w:hAnsiTheme="majorHAnsi" w:cstheme="majorHAnsi"/>
        </w:rPr>
      </w:pPr>
      <w:r w:rsidRPr="006C3B43">
        <w:rPr>
          <w:rFonts w:asciiTheme="majorHAnsi" w:hAnsiTheme="majorHAnsi" w:cstheme="majorHAnsi"/>
        </w:rPr>
        <w:t>I consent to relevant information being made available for inspection by authorised persons (e.g. OFSTED Inspectors, Internal and External Auditors)</w:t>
      </w:r>
    </w:p>
    <w:p w14:paraId="33886230" w14:textId="77777777" w:rsidR="006C3B43" w:rsidRPr="006C3B43" w:rsidRDefault="006C3B43" w:rsidP="006C3B43">
      <w:pPr>
        <w:ind w:left="720"/>
        <w:contextualSpacing/>
        <w:rPr>
          <w:rFonts w:asciiTheme="majorHAnsi" w:hAnsiTheme="majorHAnsi" w:cstheme="majorHAnsi"/>
        </w:rPr>
      </w:pPr>
    </w:p>
    <w:p w14:paraId="122BAB46" w14:textId="77777777" w:rsidR="006C3B43" w:rsidRPr="006C3B43" w:rsidRDefault="006C3B43" w:rsidP="006C3B43">
      <w:pPr>
        <w:spacing w:after="0" w:line="240" w:lineRule="auto"/>
        <w:ind w:left="153"/>
        <w:contextualSpacing/>
        <w:rPr>
          <w:rFonts w:asciiTheme="majorHAnsi" w:hAnsiTheme="majorHAnsi" w:cstheme="majorHAnsi"/>
        </w:rPr>
      </w:pPr>
    </w:p>
    <w:p w14:paraId="30565C1F" w14:textId="77777777" w:rsidR="006C3B43" w:rsidRPr="006C3B43" w:rsidRDefault="006C3B43" w:rsidP="006C3B43">
      <w:pPr>
        <w:spacing w:after="0" w:line="240" w:lineRule="auto"/>
        <w:ind w:left="-567"/>
        <w:rPr>
          <w:rFonts w:asciiTheme="majorHAnsi" w:hAnsiTheme="majorHAnsi" w:cstheme="majorHAnsi"/>
        </w:rPr>
      </w:pPr>
    </w:p>
    <w:tbl>
      <w:tblPr>
        <w:tblStyle w:val="TableGrid1"/>
        <w:tblW w:w="15309" w:type="dxa"/>
        <w:tblInd w:w="-572" w:type="dxa"/>
        <w:tblLook w:val="04A0" w:firstRow="1" w:lastRow="0" w:firstColumn="1" w:lastColumn="0" w:noHBand="0" w:noVBand="1"/>
      </w:tblPr>
      <w:tblGrid>
        <w:gridCol w:w="7768"/>
        <w:gridCol w:w="7541"/>
      </w:tblGrid>
      <w:tr w:rsidR="006C3B43" w:rsidRPr="006C3B43" w14:paraId="0C191C30" w14:textId="77777777" w:rsidTr="00260EFB">
        <w:trPr>
          <w:trHeight w:val="1210"/>
        </w:trPr>
        <w:tc>
          <w:tcPr>
            <w:tcW w:w="7768" w:type="dxa"/>
            <w:vAlign w:val="center"/>
          </w:tcPr>
          <w:p w14:paraId="7C18D3DF" w14:textId="77777777" w:rsidR="006C3B43" w:rsidRPr="006C3B43" w:rsidRDefault="006C3B43" w:rsidP="006C3B43">
            <w:pPr>
              <w:rPr>
                <w:rFonts w:asciiTheme="majorHAnsi" w:hAnsiTheme="majorHAnsi" w:cstheme="majorHAnsi"/>
                <w:b/>
              </w:rPr>
            </w:pPr>
            <w:r w:rsidRPr="006C3B43">
              <w:rPr>
                <w:rFonts w:asciiTheme="majorHAnsi" w:hAnsiTheme="majorHAnsi" w:cstheme="majorHAnsi"/>
                <w:b/>
              </w:rPr>
              <w:t xml:space="preserve">Signed:    </w:t>
            </w:r>
          </w:p>
        </w:tc>
        <w:tc>
          <w:tcPr>
            <w:tcW w:w="7541" w:type="dxa"/>
            <w:vAlign w:val="center"/>
          </w:tcPr>
          <w:p w14:paraId="5F84FE35" w14:textId="77777777" w:rsidR="006C3B43" w:rsidRPr="006C3B43" w:rsidRDefault="006C3B43" w:rsidP="006C3B43">
            <w:pPr>
              <w:rPr>
                <w:rFonts w:asciiTheme="majorHAnsi" w:hAnsiTheme="majorHAnsi" w:cstheme="majorHAnsi"/>
                <w:b/>
              </w:rPr>
            </w:pPr>
            <w:r w:rsidRPr="006C3B43">
              <w:rPr>
                <w:rFonts w:asciiTheme="majorHAnsi" w:hAnsiTheme="majorHAnsi" w:cstheme="majorHAnsi"/>
                <w:b/>
              </w:rPr>
              <w:t xml:space="preserve">Date:    </w:t>
            </w:r>
          </w:p>
        </w:tc>
      </w:tr>
    </w:tbl>
    <w:p w14:paraId="3A5B0440" w14:textId="77777777" w:rsidR="006C3B43" w:rsidRPr="006C3B43" w:rsidRDefault="006C3B43" w:rsidP="006C3B43">
      <w:pPr>
        <w:spacing w:after="0" w:line="240" w:lineRule="auto"/>
        <w:jc w:val="center"/>
        <w:rPr>
          <w:rFonts w:asciiTheme="majorHAnsi" w:hAnsiTheme="majorHAnsi" w:cstheme="majorHAnsi"/>
          <w:b/>
        </w:rPr>
      </w:pPr>
    </w:p>
    <w:p w14:paraId="50BEE889" w14:textId="77777777" w:rsidR="006C3B43" w:rsidRPr="006C3B43" w:rsidRDefault="006C3B43" w:rsidP="006C3B43">
      <w:pPr>
        <w:spacing w:after="0" w:line="240" w:lineRule="auto"/>
        <w:jc w:val="center"/>
        <w:rPr>
          <w:rFonts w:asciiTheme="majorHAnsi" w:hAnsiTheme="majorHAnsi" w:cstheme="majorHAnsi"/>
          <w:b/>
        </w:rPr>
      </w:pPr>
    </w:p>
    <w:p w14:paraId="46EBAF14" w14:textId="77777777" w:rsidR="006C3B43" w:rsidRPr="006C3B43" w:rsidRDefault="006C3B43" w:rsidP="006C3B43">
      <w:pPr>
        <w:spacing w:after="0" w:line="240" w:lineRule="auto"/>
        <w:jc w:val="center"/>
        <w:rPr>
          <w:rFonts w:asciiTheme="majorHAnsi" w:hAnsiTheme="majorHAnsi" w:cstheme="majorHAnsi"/>
          <w:b/>
        </w:rPr>
      </w:pPr>
    </w:p>
    <w:p w14:paraId="238CBE26" w14:textId="27357C81" w:rsidR="00DD778C" w:rsidRPr="0059156A" w:rsidRDefault="00DD778C" w:rsidP="00CB3794">
      <w:pPr>
        <w:pStyle w:val="NoSpacing"/>
        <w:rPr>
          <w:rFonts w:asciiTheme="majorHAnsi" w:hAnsiTheme="majorHAnsi" w:cstheme="majorHAnsi"/>
        </w:rPr>
      </w:pPr>
    </w:p>
    <w:p w14:paraId="49F6268C" w14:textId="03319FDB" w:rsidR="00BD5283" w:rsidRPr="0059156A" w:rsidRDefault="00BD5283" w:rsidP="00CB3794">
      <w:pPr>
        <w:pStyle w:val="NoSpacing"/>
        <w:rPr>
          <w:rFonts w:asciiTheme="majorHAnsi" w:hAnsiTheme="majorHAnsi" w:cstheme="majorHAnsi"/>
        </w:rPr>
      </w:pPr>
    </w:p>
    <w:p w14:paraId="21CE439E" w14:textId="0104BA94" w:rsidR="00BD5283" w:rsidRPr="0059156A" w:rsidRDefault="00BD5283" w:rsidP="00CB3794">
      <w:pPr>
        <w:pStyle w:val="NoSpacing"/>
        <w:rPr>
          <w:rFonts w:asciiTheme="majorHAnsi" w:hAnsiTheme="majorHAnsi" w:cstheme="majorHAnsi"/>
        </w:rPr>
      </w:pPr>
    </w:p>
    <w:p w14:paraId="2D767065" w14:textId="33C2A81D" w:rsidR="00BD5283" w:rsidRPr="0059156A" w:rsidRDefault="00BD5283" w:rsidP="00CB3794">
      <w:pPr>
        <w:pStyle w:val="NoSpacing"/>
        <w:rPr>
          <w:rFonts w:asciiTheme="majorHAnsi" w:hAnsiTheme="majorHAnsi" w:cstheme="majorHAnsi"/>
        </w:rPr>
      </w:pPr>
    </w:p>
    <w:p w14:paraId="4DB82236" w14:textId="2C054042" w:rsidR="00BD5283" w:rsidRPr="0059156A" w:rsidRDefault="00BD5283" w:rsidP="00CB3794">
      <w:pPr>
        <w:pStyle w:val="NoSpacing"/>
        <w:rPr>
          <w:rFonts w:asciiTheme="majorHAnsi" w:hAnsiTheme="majorHAnsi" w:cstheme="majorHAnsi"/>
        </w:rPr>
      </w:pPr>
    </w:p>
    <w:p w14:paraId="607EDC79" w14:textId="7DDCE625" w:rsidR="00BD5283" w:rsidRPr="0059156A" w:rsidRDefault="00BD5283" w:rsidP="00CB3794">
      <w:pPr>
        <w:pStyle w:val="NoSpacing"/>
        <w:rPr>
          <w:rFonts w:asciiTheme="majorHAnsi" w:hAnsiTheme="majorHAnsi" w:cstheme="majorHAnsi"/>
        </w:rPr>
      </w:pPr>
    </w:p>
    <w:p w14:paraId="1E7611A1" w14:textId="328F0E74" w:rsidR="00BD5283" w:rsidRPr="0059156A" w:rsidRDefault="00BD5283" w:rsidP="00CB3794">
      <w:pPr>
        <w:pStyle w:val="NoSpacing"/>
        <w:rPr>
          <w:rFonts w:asciiTheme="majorHAnsi" w:hAnsiTheme="majorHAnsi" w:cstheme="majorHAnsi"/>
        </w:rPr>
      </w:pPr>
    </w:p>
    <w:p w14:paraId="352A3E20" w14:textId="309E1E21" w:rsidR="00BD5283" w:rsidRPr="0059156A" w:rsidRDefault="00BD5283" w:rsidP="00CB3794">
      <w:pPr>
        <w:pStyle w:val="NoSpacing"/>
        <w:rPr>
          <w:rFonts w:asciiTheme="majorHAnsi" w:hAnsiTheme="majorHAnsi" w:cstheme="majorHAnsi"/>
        </w:rPr>
      </w:pPr>
    </w:p>
    <w:p w14:paraId="69992CB5" w14:textId="77777777" w:rsidR="005452AD" w:rsidRDefault="005452AD" w:rsidP="00CB3794">
      <w:pPr>
        <w:pStyle w:val="NoSpacing"/>
        <w:rPr>
          <w:rFonts w:asciiTheme="majorHAnsi" w:hAnsiTheme="majorHAnsi" w:cstheme="majorHAnsi"/>
        </w:rPr>
        <w:sectPr w:rsidR="005452AD" w:rsidSect="00E60965">
          <w:pgSz w:w="16838" w:h="11906" w:orient="landscape"/>
          <w:pgMar w:top="1440" w:right="1440" w:bottom="1440" w:left="1440" w:header="709" w:footer="709" w:gutter="0"/>
          <w:cols w:space="708"/>
          <w:titlePg/>
          <w:docGrid w:linePitch="360"/>
        </w:sectPr>
      </w:pPr>
    </w:p>
    <w:p w14:paraId="3A8AB60D" w14:textId="50F1227D" w:rsidR="000F507F" w:rsidRPr="0059156A" w:rsidRDefault="000F507F" w:rsidP="000F507F">
      <w:pPr>
        <w:jc w:val="right"/>
        <w:rPr>
          <w:rFonts w:asciiTheme="majorHAnsi" w:hAnsiTheme="majorHAnsi" w:cstheme="majorHAnsi"/>
          <w:b/>
        </w:rPr>
      </w:pPr>
      <w:r w:rsidRPr="0059156A">
        <w:rPr>
          <w:rFonts w:asciiTheme="majorHAnsi" w:hAnsiTheme="majorHAnsi" w:cstheme="majorHAnsi"/>
          <w:b/>
        </w:rPr>
        <w:lastRenderedPageBreak/>
        <w:t>Appendix D</w:t>
      </w:r>
    </w:p>
    <w:p w14:paraId="6774F3F8" w14:textId="3D8A6C20" w:rsidR="000F507F" w:rsidRPr="000F507F" w:rsidRDefault="000F507F" w:rsidP="000F507F">
      <w:pPr>
        <w:jc w:val="center"/>
        <w:rPr>
          <w:rFonts w:asciiTheme="majorHAnsi" w:hAnsiTheme="majorHAnsi" w:cstheme="majorHAnsi"/>
          <w:b/>
        </w:rPr>
      </w:pPr>
      <w:r w:rsidRPr="000F507F">
        <w:rPr>
          <w:rFonts w:asciiTheme="majorHAnsi" w:hAnsiTheme="majorHAnsi" w:cstheme="majorHAnsi"/>
          <w:b/>
        </w:rPr>
        <w:t xml:space="preserve">SCHOOLS AND TRUST BUDGET TIMETABLE FOR </w:t>
      </w:r>
      <w:r w:rsidR="002B4EC9">
        <w:rPr>
          <w:rFonts w:asciiTheme="majorHAnsi" w:hAnsiTheme="majorHAnsi" w:cstheme="majorHAnsi"/>
          <w:b/>
        </w:rPr>
        <w:t>202</w:t>
      </w:r>
      <w:r w:rsidR="00DC08C6">
        <w:rPr>
          <w:rFonts w:asciiTheme="majorHAnsi" w:hAnsiTheme="majorHAnsi" w:cstheme="majorHAnsi"/>
          <w:b/>
        </w:rPr>
        <w:t>3</w:t>
      </w:r>
      <w:r w:rsidR="002B4EC9">
        <w:rPr>
          <w:rFonts w:asciiTheme="majorHAnsi" w:hAnsiTheme="majorHAnsi" w:cstheme="majorHAnsi"/>
          <w:b/>
        </w:rPr>
        <w:t>/2</w:t>
      </w:r>
      <w:r w:rsidR="00DC08C6">
        <w:rPr>
          <w:rFonts w:asciiTheme="majorHAnsi" w:hAnsiTheme="majorHAnsi" w:cstheme="majorHAnsi"/>
          <w:b/>
        </w:rPr>
        <w:t>4</w:t>
      </w:r>
    </w:p>
    <w:tbl>
      <w:tblPr>
        <w:tblStyle w:val="TableGrid3"/>
        <w:tblW w:w="0" w:type="auto"/>
        <w:tblLook w:val="04A0" w:firstRow="1" w:lastRow="0" w:firstColumn="1" w:lastColumn="0" w:noHBand="0" w:noVBand="1"/>
      </w:tblPr>
      <w:tblGrid>
        <w:gridCol w:w="703"/>
        <w:gridCol w:w="1844"/>
        <w:gridCol w:w="6469"/>
      </w:tblGrid>
      <w:tr w:rsidR="000F507F" w:rsidRPr="000F507F" w14:paraId="5B4148BE" w14:textId="77777777" w:rsidTr="00260EFB">
        <w:trPr>
          <w:trHeight w:val="614"/>
        </w:trPr>
        <w:tc>
          <w:tcPr>
            <w:tcW w:w="703" w:type="dxa"/>
          </w:tcPr>
          <w:p w14:paraId="0CC06696" w14:textId="77777777" w:rsidR="000F507F" w:rsidRPr="000F507F" w:rsidRDefault="000F507F" w:rsidP="000F507F">
            <w:pPr>
              <w:rPr>
                <w:rFonts w:asciiTheme="majorHAnsi" w:hAnsiTheme="majorHAnsi" w:cstheme="majorHAnsi"/>
              </w:rPr>
            </w:pPr>
            <w:r w:rsidRPr="000F507F">
              <w:rPr>
                <w:rFonts w:asciiTheme="majorHAnsi" w:hAnsiTheme="majorHAnsi" w:cstheme="majorHAnsi"/>
              </w:rPr>
              <w:t xml:space="preserve">By </w:t>
            </w:r>
          </w:p>
        </w:tc>
        <w:tc>
          <w:tcPr>
            <w:tcW w:w="1844" w:type="dxa"/>
          </w:tcPr>
          <w:p w14:paraId="4C2C34C6" w14:textId="77777777" w:rsidR="000F507F" w:rsidRPr="000F507F" w:rsidRDefault="000F507F" w:rsidP="000F507F">
            <w:pPr>
              <w:rPr>
                <w:rFonts w:asciiTheme="majorHAnsi" w:hAnsiTheme="majorHAnsi" w:cstheme="majorHAnsi"/>
              </w:rPr>
            </w:pPr>
            <w:r w:rsidRPr="000F507F">
              <w:rPr>
                <w:rFonts w:asciiTheme="majorHAnsi" w:hAnsiTheme="majorHAnsi" w:cstheme="majorHAnsi"/>
              </w:rPr>
              <w:t>End February -</w:t>
            </w:r>
          </w:p>
          <w:p w14:paraId="56F1772E" w14:textId="77777777" w:rsidR="000F507F" w:rsidRPr="000F507F" w:rsidRDefault="000F507F" w:rsidP="000F507F">
            <w:pPr>
              <w:rPr>
                <w:rFonts w:asciiTheme="majorHAnsi" w:hAnsiTheme="majorHAnsi" w:cstheme="majorHAnsi"/>
              </w:rPr>
            </w:pPr>
            <w:r w:rsidRPr="000F507F">
              <w:rPr>
                <w:rFonts w:asciiTheme="majorHAnsi" w:hAnsiTheme="majorHAnsi" w:cstheme="majorHAnsi"/>
              </w:rPr>
              <w:t>Early March</w:t>
            </w:r>
          </w:p>
        </w:tc>
        <w:tc>
          <w:tcPr>
            <w:tcW w:w="6469" w:type="dxa"/>
          </w:tcPr>
          <w:p w14:paraId="08760518" w14:textId="77777777" w:rsidR="000F507F" w:rsidRPr="000F507F" w:rsidRDefault="000F507F" w:rsidP="000F507F">
            <w:pPr>
              <w:rPr>
                <w:rFonts w:asciiTheme="majorHAnsi" w:hAnsiTheme="majorHAnsi" w:cstheme="majorHAnsi"/>
              </w:rPr>
            </w:pPr>
            <w:r w:rsidRPr="000F507F">
              <w:rPr>
                <w:rFonts w:asciiTheme="majorHAnsi" w:hAnsiTheme="majorHAnsi" w:cstheme="majorHAnsi"/>
              </w:rPr>
              <w:t>ESFA issues Academy budget on their secure website</w:t>
            </w:r>
          </w:p>
          <w:p w14:paraId="32AE13FB" w14:textId="77777777" w:rsidR="000F507F" w:rsidRPr="000F507F" w:rsidRDefault="000F507F" w:rsidP="000F507F">
            <w:pPr>
              <w:rPr>
                <w:rFonts w:asciiTheme="majorHAnsi" w:hAnsiTheme="majorHAnsi" w:cstheme="majorHAnsi"/>
              </w:rPr>
            </w:pPr>
          </w:p>
        </w:tc>
      </w:tr>
      <w:tr w:rsidR="000F507F" w:rsidRPr="000F507F" w14:paraId="66DA6EAC" w14:textId="77777777" w:rsidTr="00260EFB">
        <w:trPr>
          <w:trHeight w:val="614"/>
        </w:trPr>
        <w:tc>
          <w:tcPr>
            <w:tcW w:w="703" w:type="dxa"/>
          </w:tcPr>
          <w:p w14:paraId="72908294" w14:textId="77777777" w:rsidR="000F507F" w:rsidRPr="000F507F" w:rsidRDefault="000F507F" w:rsidP="000F507F">
            <w:pPr>
              <w:rPr>
                <w:rFonts w:asciiTheme="majorHAnsi" w:hAnsiTheme="majorHAnsi" w:cstheme="majorHAnsi"/>
              </w:rPr>
            </w:pPr>
          </w:p>
        </w:tc>
        <w:tc>
          <w:tcPr>
            <w:tcW w:w="1844" w:type="dxa"/>
          </w:tcPr>
          <w:p w14:paraId="2CEE54A3" w14:textId="77777777" w:rsidR="000F507F" w:rsidRPr="000F507F" w:rsidRDefault="000F507F" w:rsidP="000F507F">
            <w:pPr>
              <w:rPr>
                <w:rFonts w:asciiTheme="majorHAnsi" w:hAnsiTheme="majorHAnsi" w:cstheme="majorHAnsi"/>
              </w:rPr>
            </w:pPr>
            <w:r w:rsidRPr="000F507F">
              <w:rPr>
                <w:rFonts w:asciiTheme="majorHAnsi" w:hAnsiTheme="majorHAnsi" w:cstheme="majorHAnsi"/>
              </w:rPr>
              <w:t xml:space="preserve">March </w:t>
            </w:r>
          </w:p>
        </w:tc>
        <w:tc>
          <w:tcPr>
            <w:tcW w:w="6469" w:type="dxa"/>
          </w:tcPr>
          <w:p w14:paraId="4E31C835" w14:textId="77777777" w:rsidR="000F507F" w:rsidRPr="000F507F" w:rsidRDefault="000F507F" w:rsidP="000F507F">
            <w:pPr>
              <w:rPr>
                <w:rFonts w:asciiTheme="majorHAnsi" w:hAnsiTheme="majorHAnsi" w:cstheme="majorHAnsi"/>
              </w:rPr>
            </w:pPr>
            <w:r w:rsidRPr="000F507F">
              <w:rPr>
                <w:rFonts w:asciiTheme="majorHAnsi" w:hAnsiTheme="majorHAnsi" w:cstheme="majorHAnsi"/>
              </w:rPr>
              <w:t xml:space="preserve">Meetings with the heads to discuss initial budgets </w:t>
            </w:r>
          </w:p>
        </w:tc>
      </w:tr>
      <w:tr w:rsidR="000F507F" w:rsidRPr="000F507F" w14:paraId="24DCB6BF" w14:textId="77777777" w:rsidTr="00260EFB">
        <w:tc>
          <w:tcPr>
            <w:tcW w:w="703" w:type="dxa"/>
          </w:tcPr>
          <w:p w14:paraId="64D49905" w14:textId="77777777" w:rsidR="000F507F" w:rsidRPr="000F507F" w:rsidRDefault="000F507F" w:rsidP="000F507F">
            <w:pPr>
              <w:rPr>
                <w:rFonts w:asciiTheme="majorHAnsi" w:hAnsiTheme="majorHAnsi" w:cstheme="majorHAnsi"/>
              </w:rPr>
            </w:pPr>
          </w:p>
        </w:tc>
        <w:tc>
          <w:tcPr>
            <w:tcW w:w="1844" w:type="dxa"/>
          </w:tcPr>
          <w:p w14:paraId="4AFF3B2B" w14:textId="77777777" w:rsidR="000F507F" w:rsidRPr="000F507F" w:rsidRDefault="000F507F" w:rsidP="000F507F">
            <w:pPr>
              <w:rPr>
                <w:rFonts w:asciiTheme="majorHAnsi" w:hAnsiTheme="majorHAnsi" w:cstheme="majorHAnsi"/>
              </w:rPr>
            </w:pPr>
            <w:r w:rsidRPr="000F507F">
              <w:rPr>
                <w:rFonts w:asciiTheme="majorHAnsi" w:hAnsiTheme="majorHAnsi" w:cstheme="majorHAnsi"/>
              </w:rPr>
              <w:t xml:space="preserve"> April</w:t>
            </w:r>
          </w:p>
          <w:p w14:paraId="3C8DBF1B" w14:textId="77777777" w:rsidR="000F507F" w:rsidRPr="000F507F" w:rsidRDefault="000F507F" w:rsidP="000F507F">
            <w:pPr>
              <w:rPr>
                <w:rFonts w:asciiTheme="majorHAnsi" w:hAnsiTheme="majorHAnsi" w:cstheme="majorHAnsi"/>
              </w:rPr>
            </w:pPr>
          </w:p>
        </w:tc>
        <w:tc>
          <w:tcPr>
            <w:tcW w:w="6469" w:type="dxa"/>
          </w:tcPr>
          <w:p w14:paraId="24E94A86" w14:textId="19859C82" w:rsidR="000F507F" w:rsidRPr="000F507F" w:rsidRDefault="0059156A" w:rsidP="000F507F">
            <w:pPr>
              <w:rPr>
                <w:rFonts w:asciiTheme="majorHAnsi" w:hAnsiTheme="majorHAnsi" w:cstheme="majorHAnsi"/>
              </w:rPr>
            </w:pPr>
            <w:r w:rsidRPr="0059156A">
              <w:rPr>
                <w:rFonts w:asciiTheme="majorHAnsi" w:hAnsiTheme="majorHAnsi" w:cstheme="majorHAnsi"/>
              </w:rPr>
              <w:t>Ongoing</w:t>
            </w:r>
            <w:r w:rsidR="000F507F" w:rsidRPr="000F507F">
              <w:rPr>
                <w:rFonts w:asciiTheme="majorHAnsi" w:hAnsiTheme="majorHAnsi" w:cstheme="majorHAnsi"/>
              </w:rPr>
              <w:t xml:space="preserve"> meetings with the head teachers</w:t>
            </w:r>
          </w:p>
        </w:tc>
      </w:tr>
      <w:tr w:rsidR="000F507F" w:rsidRPr="000F507F" w14:paraId="5CE6C451" w14:textId="77777777" w:rsidTr="00260EFB">
        <w:tc>
          <w:tcPr>
            <w:tcW w:w="703" w:type="dxa"/>
          </w:tcPr>
          <w:p w14:paraId="425B7C7A" w14:textId="77777777" w:rsidR="000F507F" w:rsidRPr="000F507F" w:rsidRDefault="000F507F" w:rsidP="000F507F">
            <w:pPr>
              <w:rPr>
                <w:rFonts w:asciiTheme="majorHAnsi" w:hAnsiTheme="majorHAnsi" w:cstheme="majorHAnsi"/>
              </w:rPr>
            </w:pPr>
          </w:p>
        </w:tc>
        <w:tc>
          <w:tcPr>
            <w:tcW w:w="1844" w:type="dxa"/>
          </w:tcPr>
          <w:p w14:paraId="4AC32BE9" w14:textId="77777777" w:rsidR="000F507F" w:rsidRPr="000F507F" w:rsidRDefault="000F507F" w:rsidP="000F507F">
            <w:pPr>
              <w:rPr>
                <w:rFonts w:asciiTheme="majorHAnsi" w:hAnsiTheme="majorHAnsi" w:cstheme="majorHAnsi"/>
              </w:rPr>
            </w:pPr>
            <w:r w:rsidRPr="000F507F">
              <w:rPr>
                <w:rFonts w:asciiTheme="majorHAnsi" w:hAnsiTheme="majorHAnsi" w:cstheme="majorHAnsi"/>
              </w:rPr>
              <w:t>Early May</w:t>
            </w:r>
          </w:p>
          <w:p w14:paraId="3C787072" w14:textId="77777777" w:rsidR="000F507F" w:rsidRPr="000F507F" w:rsidRDefault="000F507F" w:rsidP="000F507F">
            <w:pPr>
              <w:rPr>
                <w:rFonts w:asciiTheme="majorHAnsi" w:hAnsiTheme="majorHAnsi" w:cstheme="majorHAnsi"/>
              </w:rPr>
            </w:pPr>
          </w:p>
        </w:tc>
        <w:tc>
          <w:tcPr>
            <w:tcW w:w="6469" w:type="dxa"/>
          </w:tcPr>
          <w:p w14:paraId="737EA758" w14:textId="77777777" w:rsidR="000F507F" w:rsidRPr="000F507F" w:rsidRDefault="000F507F" w:rsidP="000F507F">
            <w:pPr>
              <w:rPr>
                <w:rFonts w:asciiTheme="majorHAnsi" w:hAnsiTheme="majorHAnsi" w:cstheme="majorHAnsi"/>
              </w:rPr>
            </w:pPr>
            <w:r w:rsidRPr="000F507F">
              <w:rPr>
                <w:rFonts w:asciiTheme="majorHAnsi" w:hAnsiTheme="majorHAnsi" w:cstheme="majorHAnsi"/>
              </w:rPr>
              <w:t>FD to check the initial budgets with Finance Managers</w:t>
            </w:r>
          </w:p>
        </w:tc>
      </w:tr>
      <w:tr w:rsidR="000F507F" w:rsidRPr="000F507F" w14:paraId="575D2503" w14:textId="77777777" w:rsidTr="00260EFB">
        <w:tc>
          <w:tcPr>
            <w:tcW w:w="703" w:type="dxa"/>
          </w:tcPr>
          <w:p w14:paraId="1C064041" w14:textId="77777777" w:rsidR="000F507F" w:rsidRPr="000F507F" w:rsidRDefault="000F507F" w:rsidP="000F507F">
            <w:pPr>
              <w:rPr>
                <w:rFonts w:asciiTheme="majorHAnsi" w:hAnsiTheme="majorHAnsi" w:cstheme="majorHAnsi"/>
              </w:rPr>
            </w:pPr>
          </w:p>
        </w:tc>
        <w:tc>
          <w:tcPr>
            <w:tcW w:w="1844" w:type="dxa"/>
          </w:tcPr>
          <w:p w14:paraId="36DBB583" w14:textId="77777777" w:rsidR="000F507F" w:rsidRPr="000F507F" w:rsidRDefault="000F507F" w:rsidP="000F507F">
            <w:pPr>
              <w:rPr>
                <w:rFonts w:asciiTheme="majorHAnsi" w:hAnsiTheme="majorHAnsi" w:cstheme="majorHAnsi"/>
              </w:rPr>
            </w:pPr>
            <w:r w:rsidRPr="000F507F">
              <w:rPr>
                <w:rFonts w:asciiTheme="majorHAnsi" w:hAnsiTheme="majorHAnsi" w:cstheme="majorHAnsi"/>
              </w:rPr>
              <w:t>May</w:t>
            </w:r>
          </w:p>
        </w:tc>
        <w:tc>
          <w:tcPr>
            <w:tcW w:w="6469" w:type="dxa"/>
          </w:tcPr>
          <w:p w14:paraId="25CF2966" w14:textId="77777777" w:rsidR="000F507F" w:rsidRPr="000F507F" w:rsidRDefault="000F507F" w:rsidP="000F507F">
            <w:pPr>
              <w:rPr>
                <w:rFonts w:asciiTheme="majorHAnsi" w:hAnsiTheme="majorHAnsi" w:cstheme="majorHAnsi"/>
              </w:rPr>
            </w:pPr>
            <w:r w:rsidRPr="000F507F">
              <w:rPr>
                <w:rFonts w:asciiTheme="majorHAnsi" w:hAnsiTheme="majorHAnsi" w:cstheme="majorHAnsi"/>
              </w:rPr>
              <w:t>Provisional Budget Plans shared with LAC.  LAC should be seen to be challenging and asking questions</w:t>
            </w:r>
          </w:p>
          <w:p w14:paraId="1773FA7C" w14:textId="77777777" w:rsidR="000F507F" w:rsidRPr="000F507F" w:rsidRDefault="000F507F" w:rsidP="000F507F">
            <w:pPr>
              <w:rPr>
                <w:rFonts w:asciiTheme="majorHAnsi" w:hAnsiTheme="majorHAnsi" w:cstheme="majorHAnsi"/>
              </w:rPr>
            </w:pPr>
          </w:p>
        </w:tc>
      </w:tr>
      <w:tr w:rsidR="000F507F" w:rsidRPr="000F507F" w14:paraId="430881F6" w14:textId="77777777" w:rsidTr="00260EFB">
        <w:tc>
          <w:tcPr>
            <w:tcW w:w="703" w:type="dxa"/>
          </w:tcPr>
          <w:p w14:paraId="2B61C63F" w14:textId="48B63ACE" w:rsidR="000F507F" w:rsidRPr="00190BF0" w:rsidRDefault="00190BF0" w:rsidP="000F507F">
            <w:pPr>
              <w:rPr>
                <w:rFonts w:asciiTheme="majorHAnsi" w:hAnsiTheme="majorHAnsi" w:cstheme="majorHAnsi"/>
                <w:highlight w:val="yellow"/>
              </w:rPr>
            </w:pPr>
            <w:r>
              <w:rPr>
                <w:rFonts w:asciiTheme="majorHAnsi" w:hAnsiTheme="majorHAnsi" w:cstheme="majorHAnsi"/>
                <w:highlight w:val="yellow"/>
              </w:rPr>
              <w:t>22</w:t>
            </w:r>
            <w:r w:rsidRPr="00190BF0">
              <w:rPr>
                <w:rFonts w:asciiTheme="majorHAnsi" w:hAnsiTheme="majorHAnsi" w:cstheme="majorHAnsi"/>
                <w:highlight w:val="yellow"/>
                <w:vertAlign w:val="superscript"/>
              </w:rPr>
              <w:t>nd</w:t>
            </w:r>
          </w:p>
        </w:tc>
        <w:tc>
          <w:tcPr>
            <w:tcW w:w="1844" w:type="dxa"/>
          </w:tcPr>
          <w:p w14:paraId="60FF36C7" w14:textId="77777777" w:rsidR="000F507F" w:rsidRPr="00190BF0" w:rsidRDefault="000F507F" w:rsidP="000F507F">
            <w:pPr>
              <w:rPr>
                <w:rFonts w:asciiTheme="majorHAnsi" w:hAnsiTheme="majorHAnsi" w:cstheme="majorHAnsi"/>
                <w:highlight w:val="yellow"/>
              </w:rPr>
            </w:pPr>
            <w:r w:rsidRPr="00190BF0">
              <w:rPr>
                <w:rFonts w:asciiTheme="majorHAnsi" w:hAnsiTheme="majorHAnsi" w:cstheme="majorHAnsi"/>
                <w:highlight w:val="yellow"/>
              </w:rPr>
              <w:t>May</w:t>
            </w:r>
          </w:p>
        </w:tc>
        <w:tc>
          <w:tcPr>
            <w:tcW w:w="6469" w:type="dxa"/>
          </w:tcPr>
          <w:p w14:paraId="39E54C9B" w14:textId="77777777" w:rsidR="000F507F" w:rsidRPr="00190BF0" w:rsidRDefault="000F507F" w:rsidP="000F507F">
            <w:pPr>
              <w:rPr>
                <w:rFonts w:asciiTheme="majorHAnsi" w:hAnsiTheme="majorHAnsi" w:cstheme="majorHAnsi"/>
                <w:highlight w:val="yellow"/>
              </w:rPr>
            </w:pPr>
            <w:r w:rsidRPr="00190BF0">
              <w:rPr>
                <w:rFonts w:asciiTheme="majorHAnsi" w:hAnsiTheme="majorHAnsi" w:cstheme="majorHAnsi"/>
                <w:highlight w:val="yellow"/>
              </w:rPr>
              <w:t xml:space="preserve">Provisional Budget shared with the Board of Directors </w:t>
            </w:r>
          </w:p>
          <w:p w14:paraId="2CB8A7C2" w14:textId="77777777" w:rsidR="000F507F" w:rsidRPr="00190BF0" w:rsidRDefault="000F507F" w:rsidP="000F507F">
            <w:pPr>
              <w:rPr>
                <w:rFonts w:asciiTheme="majorHAnsi" w:hAnsiTheme="majorHAnsi" w:cstheme="majorHAnsi"/>
                <w:highlight w:val="yellow"/>
              </w:rPr>
            </w:pPr>
          </w:p>
        </w:tc>
      </w:tr>
      <w:tr w:rsidR="000F507F" w:rsidRPr="000F507F" w14:paraId="18C9AAAA" w14:textId="77777777" w:rsidTr="00260EFB">
        <w:tc>
          <w:tcPr>
            <w:tcW w:w="703" w:type="dxa"/>
          </w:tcPr>
          <w:p w14:paraId="386E94F5" w14:textId="77777777" w:rsidR="000F507F" w:rsidRPr="00CA2006" w:rsidRDefault="000F507F" w:rsidP="000F507F">
            <w:pPr>
              <w:rPr>
                <w:rFonts w:asciiTheme="majorHAnsi" w:hAnsiTheme="majorHAnsi" w:cstheme="majorHAnsi"/>
              </w:rPr>
            </w:pPr>
          </w:p>
        </w:tc>
        <w:tc>
          <w:tcPr>
            <w:tcW w:w="1844" w:type="dxa"/>
          </w:tcPr>
          <w:p w14:paraId="055545A3" w14:textId="77777777" w:rsidR="000F507F" w:rsidRPr="00CA2006" w:rsidRDefault="000F507F" w:rsidP="000F507F">
            <w:pPr>
              <w:rPr>
                <w:rFonts w:asciiTheme="majorHAnsi" w:hAnsiTheme="majorHAnsi" w:cstheme="majorHAnsi"/>
              </w:rPr>
            </w:pPr>
            <w:r w:rsidRPr="00CA2006">
              <w:rPr>
                <w:rFonts w:asciiTheme="majorHAnsi" w:hAnsiTheme="majorHAnsi" w:cstheme="majorHAnsi"/>
              </w:rPr>
              <w:t>End of May/June</w:t>
            </w:r>
          </w:p>
        </w:tc>
        <w:tc>
          <w:tcPr>
            <w:tcW w:w="6469" w:type="dxa"/>
          </w:tcPr>
          <w:p w14:paraId="335D2E65" w14:textId="7E55B179" w:rsidR="000F507F" w:rsidRPr="00CA2006" w:rsidRDefault="0059156A" w:rsidP="000F507F">
            <w:pPr>
              <w:rPr>
                <w:rFonts w:asciiTheme="majorHAnsi" w:hAnsiTheme="majorHAnsi" w:cstheme="majorHAnsi"/>
              </w:rPr>
            </w:pPr>
            <w:r w:rsidRPr="00CA2006">
              <w:rPr>
                <w:rFonts w:asciiTheme="majorHAnsi" w:hAnsiTheme="majorHAnsi" w:cstheme="majorHAnsi"/>
              </w:rPr>
              <w:t>Ongoing</w:t>
            </w:r>
            <w:r w:rsidR="000F507F" w:rsidRPr="00CA2006">
              <w:rPr>
                <w:rFonts w:asciiTheme="majorHAnsi" w:hAnsiTheme="majorHAnsi" w:cstheme="majorHAnsi"/>
              </w:rPr>
              <w:t xml:space="preserve"> meeting with headteachers to discuss final changes </w:t>
            </w:r>
          </w:p>
        </w:tc>
      </w:tr>
      <w:tr w:rsidR="000F507F" w:rsidRPr="000F507F" w14:paraId="1DB0ABBD" w14:textId="77777777" w:rsidTr="00260EFB">
        <w:tc>
          <w:tcPr>
            <w:tcW w:w="703" w:type="dxa"/>
          </w:tcPr>
          <w:p w14:paraId="0BA50AA9" w14:textId="77777777" w:rsidR="000F507F" w:rsidRPr="00CA2006" w:rsidRDefault="000F507F" w:rsidP="000F507F">
            <w:pPr>
              <w:rPr>
                <w:rFonts w:asciiTheme="majorHAnsi" w:hAnsiTheme="majorHAnsi" w:cstheme="majorHAnsi"/>
              </w:rPr>
            </w:pPr>
          </w:p>
        </w:tc>
        <w:tc>
          <w:tcPr>
            <w:tcW w:w="1844" w:type="dxa"/>
          </w:tcPr>
          <w:p w14:paraId="5596B322" w14:textId="77777777" w:rsidR="000F507F" w:rsidRPr="00CA2006" w:rsidRDefault="000F507F" w:rsidP="000F507F">
            <w:pPr>
              <w:rPr>
                <w:rFonts w:asciiTheme="majorHAnsi" w:hAnsiTheme="majorHAnsi" w:cstheme="majorHAnsi"/>
              </w:rPr>
            </w:pPr>
            <w:r w:rsidRPr="00CA2006">
              <w:rPr>
                <w:rFonts w:asciiTheme="majorHAnsi" w:hAnsiTheme="majorHAnsi" w:cstheme="majorHAnsi"/>
              </w:rPr>
              <w:t>June</w:t>
            </w:r>
          </w:p>
        </w:tc>
        <w:tc>
          <w:tcPr>
            <w:tcW w:w="6469" w:type="dxa"/>
          </w:tcPr>
          <w:p w14:paraId="116312F8" w14:textId="77777777" w:rsidR="000F507F" w:rsidRPr="00CA2006" w:rsidRDefault="000F507F" w:rsidP="000F507F">
            <w:pPr>
              <w:rPr>
                <w:rFonts w:asciiTheme="majorHAnsi" w:hAnsiTheme="majorHAnsi" w:cstheme="majorHAnsi"/>
              </w:rPr>
            </w:pPr>
            <w:r w:rsidRPr="00CA2006">
              <w:rPr>
                <w:rFonts w:asciiTheme="majorHAnsi" w:hAnsiTheme="majorHAnsi" w:cstheme="majorHAnsi"/>
              </w:rPr>
              <w:t>FD to check final budgets with Finance Managers</w:t>
            </w:r>
          </w:p>
          <w:p w14:paraId="20DB71FD" w14:textId="77777777" w:rsidR="000F507F" w:rsidRPr="00CA2006" w:rsidRDefault="000F507F" w:rsidP="000F507F">
            <w:pPr>
              <w:rPr>
                <w:rFonts w:asciiTheme="majorHAnsi" w:hAnsiTheme="majorHAnsi" w:cstheme="majorHAnsi"/>
              </w:rPr>
            </w:pPr>
          </w:p>
        </w:tc>
      </w:tr>
      <w:tr w:rsidR="000F507F" w:rsidRPr="000F507F" w14:paraId="20851AFA" w14:textId="77777777" w:rsidTr="00260EFB">
        <w:tc>
          <w:tcPr>
            <w:tcW w:w="703" w:type="dxa"/>
          </w:tcPr>
          <w:p w14:paraId="1DB92750" w14:textId="77777777" w:rsidR="000F507F" w:rsidRPr="00CA2006" w:rsidRDefault="000F507F" w:rsidP="000F507F">
            <w:pPr>
              <w:rPr>
                <w:rFonts w:asciiTheme="majorHAnsi" w:hAnsiTheme="majorHAnsi" w:cstheme="majorHAnsi"/>
              </w:rPr>
            </w:pPr>
          </w:p>
        </w:tc>
        <w:tc>
          <w:tcPr>
            <w:tcW w:w="1844" w:type="dxa"/>
          </w:tcPr>
          <w:p w14:paraId="6325DDA2" w14:textId="77777777" w:rsidR="000F507F" w:rsidRPr="00CA2006" w:rsidRDefault="000F507F" w:rsidP="000F507F">
            <w:pPr>
              <w:rPr>
                <w:rFonts w:asciiTheme="majorHAnsi" w:hAnsiTheme="majorHAnsi" w:cstheme="majorHAnsi"/>
              </w:rPr>
            </w:pPr>
            <w:r w:rsidRPr="00CA2006">
              <w:rPr>
                <w:rFonts w:asciiTheme="majorHAnsi" w:hAnsiTheme="majorHAnsi" w:cstheme="majorHAnsi"/>
              </w:rPr>
              <w:t xml:space="preserve">Late June/ early July </w:t>
            </w:r>
          </w:p>
        </w:tc>
        <w:tc>
          <w:tcPr>
            <w:tcW w:w="6469" w:type="dxa"/>
          </w:tcPr>
          <w:p w14:paraId="3EB48B2F" w14:textId="77777777" w:rsidR="000F507F" w:rsidRPr="00CA2006" w:rsidRDefault="000F507F" w:rsidP="000F507F">
            <w:pPr>
              <w:rPr>
                <w:rFonts w:asciiTheme="majorHAnsi" w:hAnsiTheme="majorHAnsi" w:cstheme="majorHAnsi"/>
              </w:rPr>
            </w:pPr>
            <w:r w:rsidRPr="00CA2006">
              <w:rPr>
                <w:rFonts w:asciiTheme="majorHAnsi" w:hAnsiTheme="majorHAnsi" w:cstheme="majorHAnsi"/>
              </w:rPr>
              <w:t>Final Budget Plans to be approved by the LCA and recommending it to the Board of Directors for approval</w:t>
            </w:r>
          </w:p>
          <w:p w14:paraId="2F4C632A" w14:textId="77777777" w:rsidR="000F507F" w:rsidRPr="00CA2006" w:rsidRDefault="000F507F" w:rsidP="000F507F">
            <w:pPr>
              <w:rPr>
                <w:rFonts w:asciiTheme="majorHAnsi" w:hAnsiTheme="majorHAnsi" w:cstheme="majorHAnsi"/>
              </w:rPr>
            </w:pPr>
          </w:p>
        </w:tc>
      </w:tr>
      <w:tr w:rsidR="000F507F" w:rsidRPr="000F507F" w14:paraId="3F81AF93" w14:textId="77777777" w:rsidTr="00260EFB">
        <w:tc>
          <w:tcPr>
            <w:tcW w:w="703" w:type="dxa"/>
          </w:tcPr>
          <w:p w14:paraId="2D689EB2" w14:textId="614EBD45" w:rsidR="000F507F" w:rsidRPr="00356AE5" w:rsidRDefault="000F507F" w:rsidP="000F507F">
            <w:pPr>
              <w:rPr>
                <w:rFonts w:asciiTheme="majorHAnsi" w:hAnsiTheme="majorHAnsi" w:cstheme="majorHAnsi"/>
                <w:highlight w:val="yellow"/>
              </w:rPr>
            </w:pPr>
            <w:r w:rsidRPr="00356AE5">
              <w:rPr>
                <w:rFonts w:asciiTheme="majorHAnsi" w:hAnsiTheme="majorHAnsi" w:cstheme="majorHAnsi"/>
                <w:highlight w:val="yellow"/>
              </w:rPr>
              <w:t>1</w:t>
            </w:r>
            <w:r w:rsidR="00356AE5">
              <w:rPr>
                <w:rFonts w:asciiTheme="majorHAnsi" w:hAnsiTheme="majorHAnsi" w:cstheme="majorHAnsi"/>
                <w:highlight w:val="yellow"/>
              </w:rPr>
              <w:t>7</w:t>
            </w:r>
            <w:r w:rsidRPr="00356AE5">
              <w:rPr>
                <w:rFonts w:asciiTheme="majorHAnsi" w:hAnsiTheme="majorHAnsi" w:cstheme="majorHAnsi"/>
                <w:highlight w:val="yellow"/>
                <w:vertAlign w:val="superscript"/>
              </w:rPr>
              <w:t>th</w:t>
            </w:r>
            <w:r w:rsidRPr="00356AE5">
              <w:rPr>
                <w:rFonts w:asciiTheme="majorHAnsi" w:hAnsiTheme="majorHAnsi" w:cstheme="majorHAnsi"/>
                <w:highlight w:val="yellow"/>
              </w:rPr>
              <w:t xml:space="preserve"> </w:t>
            </w:r>
          </w:p>
        </w:tc>
        <w:tc>
          <w:tcPr>
            <w:tcW w:w="1844" w:type="dxa"/>
          </w:tcPr>
          <w:p w14:paraId="219CDD25" w14:textId="77777777" w:rsidR="000F507F" w:rsidRPr="00356AE5" w:rsidRDefault="000F507F" w:rsidP="000F507F">
            <w:pPr>
              <w:rPr>
                <w:rFonts w:asciiTheme="majorHAnsi" w:hAnsiTheme="majorHAnsi" w:cstheme="majorHAnsi"/>
                <w:highlight w:val="yellow"/>
              </w:rPr>
            </w:pPr>
            <w:r w:rsidRPr="00356AE5">
              <w:rPr>
                <w:rFonts w:asciiTheme="majorHAnsi" w:hAnsiTheme="majorHAnsi" w:cstheme="majorHAnsi"/>
                <w:highlight w:val="yellow"/>
              </w:rPr>
              <w:t xml:space="preserve">July </w:t>
            </w:r>
          </w:p>
        </w:tc>
        <w:tc>
          <w:tcPr>
            <w:tcW w:w="6469" w:type="dxa"/>
          </w:tcPr>
          <w:p w14:paraId="19DC9D0D" w14:textId="77777777" w:rsidR="000F507F" w:rsidRPr="00356AE5" w:rsidRDefault="000F507F" w:rsidP="000F507F">
            <w:pPr>
              <w:rPr>
                <w:rFonts w:asciiTheme="majorHAnsi" w:hAnsiTheme="majorHAnsi" w:cstheme="majorHAnsi"/>
                <w:highlight w:val="yellow"/>
              </w:rPr>
            </w:pPr>
            <w:r w:rsidRPr="00356AE5">
              <w:rPr>
                <w:rFonts w:asciiTheme="majorHAnsi" w:hAnsiTheme="majorHAnsi" w:cstheme="majorHAnsi"/>
                <w:highlight w:val="yellow"/>
              </w:rPr>
              <w:t xml:space="preserve">Final Budget Plans for all schools to be approved by the Board of Directors </w:t>
            </w:r>
          </w:p>
        </w:tc>
      </w:tr>
      <w:tr w:rsidR="000F507F" w:rsidRPr="000F507F" w14:paraId="334ABD89" w14:textId="77777777" w:rsidTr="00260EFB">
        <w:tc>
          <w:tcPr>
            <w:tcW w:w="703" w:type="dxa"/>
          </w:tcPr>
          <w:p w14:paraId="6D39688D" w14:textId="3D3A0A35" w:rsidR="000F507F" w:rsidRPr="00DC08C6" w:rsidRDefault="00DC08C6" w:rsidP="000F507F">
            <w:pPr>
              <w:rPr>
                <w:rFonts w:asciiTheme="majorHAnsi" w:hAnsiTheme="majorHAnsi" w:cstheme="majorHAnsi"/>
                <w:highlight w:val="yellow"/>
              </w:rPr>
            </w:pPr>
            <w:r w:rsidRPr="00DC08C6">
              <w:rPr>
                <w:rFonts w:asciiTheme="majorHAnsi" w:hAnsiTheme="majorHAnsi" w:cstheme="majorHAnsi"/>
                <w:highlight w:val="yellow"/>
              </w:rPr>
              <w:t>31st</w:t>
            </w:r>
          </w:p>
        </w:tc>
        <w:tc>
          <w:tcPr>
            <w:tcW w:w="1844" w:type="dxa"/>
          </w:tcPr>
          <w:p w14:paraId="4E6CD45F" w14:textId="40863E15" w:rsidR="000F507F" w:rsidRPr="00DC08C6" w:rsidRDefault="00DC08C6" w:rsidP="000F507F">
            <w:pPr>
              <w:rPr>
                <w:rFonts w:asciiTheme="majorHAnsi" w:hAnsiTheme="majorHAnsi" w:cstheme="majorHAnsi"/>
                <w:highlight w:val="yellow"/>
              </w:rPr>
            </w:pPr>
            <w:r w:rsidRPr="00DC08C6">
              <w:rPr>
                <w:rFonts w:asciiTheme="majorHAnsi" w:hAnsiTheme="majorHAnsi" w:cstheme="majorHAnsi"/>
                <w:highlight w:val="yellow"/>
              </w:rPr>
              <w:t xml:space="preserve">August </w:t>
            </w:r>
          </w:p>
        </w:tc>
        <w:tc>
          <w:tcPr>
            <w:tcW w:w="6469" w:type="dxa"/>
          </w:tcPr>
          <w:p w14:paraId="401C10C3" w14:textId="03F9BB07" w:rsidR="000F507F" w:rsidRPr="00CA2006" w:rsidRDefault="000F507F" w:rsidP="000F507F">
            <w:pPr>
              <w:rPr>
                <w:rFonts w:asciiTheme="majorHAnsi" w:hAnsiTheme="majorHAnsi" w:cstheme="majorHAnsi"/>
              </w:rPr>
            </w:pPr>
            <w:r w:rsidRPr="00CA2006">
              <w:rPr>
                <w:rFonts w:asciiTheme="majorHAnsi" w:hAnsiTheme="majorHAnsi" w:cstheme="majorHAnsi"/>
              </w:rPr>
              <w:t xml:space="preserve">Final Budget plans need to be </w:t>
            </w:r>
            <w:r w:rsidR="0059156A" w:rsidRPr="00CA2006">
              <w:rPr>
                <w:rFonts w:asciiTheme="majorHAnsi" w:hAnsiTheme="majorHAnsi" w:cstheme="majorHAnsi"/>
              </w:rPr>
              <w:t>submitted</w:t>
            </w:r>
            <w:r w:rsidRPr="00CA2006">
              <w:rPr>
                <w:rFonts w:asciiTheme="majorHAnsi" w:hAnsiTheme="majorHAnsi" w:cstheme="majorHAnsi"/>
              </w:rPr>
              <w:t xml:space="preserve"> to the ESFA</w:t>
            </w:r>
          </w:p>
          <w:p w14:paraId="0FBBD0ED" w14:textId="77777777" w:rsidR="000F507F" w:rsidRPr="00CA2006" w:rsidRDefault="000F507F" w:rsidP="000F507F">
            <w:pPr>
              <w:rPr>
                <w:rFonts w:asciiTheme="majorHAnsi" w:hAnsiTheme="majorHAnsi" w:cstheme="majorHAnsi"/>
              </w:rPr>
            </w:pPr>
          </w:p>
        </w:tc>
      </w:tr>
      <w:tr w:rsidR="000F507F" w:rsidRPr="000F507F" w14:paraId="5789A6B5" w14:textId="77777777" w:rsidTr="00260EFB">
        <w:tc>
          <w:tcPr>
            <w:tcW w:w="703" w:type="dxa"/>
          </w:tcPr>
          <w:p w14:paraId="5555F567" w14:textId="790870C9" w:rsidR="000F507F" w:rsidRPr="00DC08C6" w:rsidRDefault="000F507F" w:rsidP="000F507F">
            <w:pPr>
              <w:rPr>
                <w:rFonts w:asciiTheme="majorHAnsi" w:hAnsiTheme="majorHAnsi" w:cstheme="majorHAnsi"/>
                <w:highlight w:val="yellow"/>
              </w:rPr>
            </w:pPr>
          </w:p>
        </w:tc>
        <w:tc>
          <w:tcPr>
            <w:tcW w:w="1844" w:type="dxa"/>
          </w:tcPr>
          <w:p w14:paraId="5DB458F1" w14:textId="73BE9722" w:rsidR="000F507F" w:rsidRPr="00DC08C6" w:rsidRDefault="00DC08C6" w:rsidP="000F507F">
            <w:pPr>
              <w:rPr>
                <w:rFonts w:asciiTheme="majorHAnsi" w:hAnsiTheme="majorHAnsi" w:cstheme="majorHAnsi"/>
                <w:highlight w:val="yellow"/>
              </w:rPr>
            </w:pPr>
            <w:r w:rsidRPr="00DC08C6">
              <w:rPr>
                <w:rFonts w:asciiTheme="majorHAnsi" w:hAnsiTheme="majorHAnsi" w:cstheme="majorHAnsi"/>
                <w:highlight w:val="yellow"/>
              </w:rPr>
              <w:t>End of Sept</w:t>
            </w:r>
          </w:p>
        </w:tc>
        <w:tc>
          <w:tcPr>
            <w:tcW w:w="6469" w:type="dxa"/>
          </w:tcPr>
          <w:p w14:paraId="6AC4FE4C" w14:textId="77777777" w:rsidR="000F507F" w:rsidRPr="00CA2006" w:rsidRDefault="000F507F" w:rsidP="000F507F">
            <w:pPr>
              <w:rPr>
                <w:rFonts w:asciiTheme="majorHAnsi" w:hAnsiTheme="majorHAnsi" w:cstheme="majorHAnsi"/>
              </w:rPr>
            </w:pPr>
            <w:r w:rsidRPr="00CA2006">
              <w:rPr>
                <w:rFonts w:asciiTheme="majorHAnsi" w:hAnsiTheme="majorHAnsi" w:cstheme="majorHAnsi"/>
              </w:rPr>
              <w:t>Uploading the budget on to Sage</w:t>
            </w:r>
          </w:p>
          <w:p w14:paraId="225CA744" w14:textId="77777777" w:rsidR="000F507F" w:rsidRPr="00CA2006" w:rsidRDefault="000F507F" w:rsidP="000F507F">
            <w:pPr>
              <w:rPr>
                <w:rFonts w:asciiTheme="majorHAnsi" w:hAnsiTheme="majorHAnsi" w:cstheme="majorHAnsi"/>
              </w:rPr>
            </w:pPr>
          </w:p>
        </w:tc>
      </w:tr>
    </w:tbl>
    <w:p w14:paraId="56CD40C6" w14:textId="77777777" w:rsidR="000F507F" w:rsidRPr="000F507F" w:rsidRDefault="000F507F" w:rsidP="000F507F">
      <w:pPr>
        <w:rPr>
          <w:rFonts w:ascii="Century Gothic" w:hAnsi="Century Gothic"/>
        </w:rPr>
      </w:pPr>
    </w:p>
    <w:p w14:paraId="3CF69CEC" w14:textId="6626A168" w:rsidR="00BD5283" w:rsidRDefault="00BD5283" w:rsidP="00CB3794">
      <w:pPr>
        <w:pStyle w:val="NoSpacing"/>
        <w:rPr>
          <w:rFonts w:asciiTheme="majorHAnsi" w:hAnsiTheme="majorHAnsi" w:cstheme="majorHAnsi"/>
        </w:rPr>
      </w:pPr>
    </w:p>
    <w:p w14:paraId="730B087E" w14:textId="0951B154" w:rsidR="00F235E5" w:rsidRDefault="00F235E5" w:rsidP="00CB3794">
      <w:pPr>
        <w:pStyle w:val="NoSpacing"/>
        <w:rPr>
          <w:rFonts w:asciiTheme="majorHAnsi" w:hAnsiTheme="majorHAnsi" w:cstheme="majorHAnsi"/>
        </w:rPr>
      </w:pPr>
    </w:p>
    <w:p w14:paraId="1E0C9831" w14:textId="64375DE0" w:rsidR="00F235E5" w:rsidRDefault="00F235E5" w:rsidP="00CB3794">
      <w:pPr>
        <w:pStyle w:val="NoSpacing"/>
        <w:rPr>
          <w:rFonts w:asciiTheme="majorHAnsi" w:hAnsiTheme="majorHAnsi" w:cstheme="majorHAnsi"/>
        </w:rPr>
      </w:pPr>
    </w:p>
    <w:p w14:paraId="3B193E8E" w14:textId="5281A1CE" w:rsidR="00F235E5" w:rsidRDefault="00F235E5" w:rsidP="00CB3794">
      <w:pPr>
        <w:pStyle w:val="NoSpacing"/>
        <w:rPr>
          <w:rFonts w:asciiTheme="majorHAnsi" w:hAnsiTheme="majorHAnsi" w:cstheme="majorHAnsi"/>
        </w:rPr>
      </w:pPr>
    </w:p>
    <w:p w14:paraId="52293BF8" w14:textId="12EE74A9" w:rsidR="00F235E5" w:rsidRDefault="00F235E5" w:rsidP="00CB3794">
      <w:pPr>
        <w:pStyle w:val="NoSpacing"/>
        <w:rPr>
          <w:rFonts w:asciiTheme="majorHAnsi" w:hAnsiTheme="majorHAnsi" w:cstheme="majorHAnsi"/>
        </w:rPr>
      </w:pPr>
    </w:p>
    <w:p w14:paraId="60FE2985" w14:textId="118BC104" w:rsidR="00F235E5" w:rsidRDefault="00F235E5" w:rsidP="00CB3794">
      <w:pPr>
        <w:pStyle w:val="NoSpacing"/>
        <w:rPr>
          <w:rFonts w:asciiTheme="majorHAnsi" w:hAnsiTheme="majorHAnsi" w:cstheme="majorHAnsi"/>
        </w:rPr>
      </w:pPr>
    </w:p>
    <w:p w14:paraId="397866EF" w14:textId="5B11A64E" w:rsidR="00F235E5" w:rsidRDefault="00F235E5" w:rsidP="00CB3794">
      <w:pPr>
        <w:pStyle w:val="NoSpacing"/>
        <w:rPr>
          <w:rFonts w:asciiTheme="majorHAnsi" w:hAnsiTheme="majorHAnsi" w:cstheme="majorHAnsi"/>
        </w:rPr>
      </w:pPr>
    </w:p>
    <w:p w14:paraId="4F25E31D" w14:textId="7B86B522" w:rsidR="00F235E5" w:rsidRDefault="00F235E5" w:rsidP="00CB3794">
      <w:pPr>
        <w:pStyle w:val="NoSpacing"/>
        <w:rPr>
          <w:rFonts w:asciiTheme="majorHAnsi" w:hAnsiTheme="majorHAnsi" w:cstheme="majorHAnsi"/>
        </w:rPr>
      </w:pPr>
    </w:p>
    <w:p w14:paraId="79DFE53D" w14:textId="1D6A5A29" w:rsidR="00F235E5" w:rsidRDefault="00F235E5" w:rsidP="00CB3794">
      <w:pPr>
        <w:pStyle w:val="NoSpacing"/>
        <w:rPr>
          <w:rFonts w:asciiTheme="majorHAnsi" w:hAnsiTheme="majorHAnsi" w:cstheme="majorHAnsi"/>
        </w:rPr>
      </w:pPr>
    </w:p>
    <w:p w14:paraId="14119A42" w14:textId="025794C5" w:rsidR="00F235E5" w:rsidRDefault="00F235E5" w:rsidP="00CB3794">
      <w:pPr>
        <w:pStyle w:val="NoSpacing"/>
        <w:rPr>
          <w:rFonts w:asciiTheme="majorHAnsi" w:hAnsiTheme="majorHAnsi" w:cstheme="majorHAnsi"/>
        </w:rPr>
      </w:pPr>
    </w:p>
    <w:p w14:paraId="74F30548" w14:textId="2A1E9272" w:rsidR="00F235E5" w:rsidRDefault="00F235E5" w:rsidP="00CB3794">
      <w:pPr>
        <w:pStyle w:val="NoSpacing"/>
        <w:rPr>
          <w:rFonts w:asciiTheme="majorHAnsi" w:hAnsiTheme="majorHAnsi" w:cstheme="majorHAnsi"/>
        </w:rPr>
      </w:pPr>
    </w:p>
    <w:p w14:paraId="71E4F08F" w14:textId="76ED9349" w:rsidR="00F235E5" w:rsidRDefault="00F235E5" w:rsidP="00CB3794">
      <w:pPr>
        <w:pStyle w:val="NoSpacing"/>
        <w:rPr>
          <w:rFonts w:asciiTheme="majorHAnsi" w:hAnsiTheme="majorHAnsi" w:cstheme="majorHAnsi"/>
        </w:rPr>
      </w:pPr>
    </w:p>
    <w:p w14:paraId="133842BF" w14:textId="70654A2A" w:rsidR="00F235E5" w:rsidRDefault="00F235E5" w:rsidP="00CB3794">
      <w:pPr>
        <w:pStyle w:val="NoSpacing"/>
        <w:rPr>
          <w:rFonts w:asciiTheme="majorHAnsi" w:hAnsiTheme="majorHAnsi" w:cstheme="majorHAnsi"/>
        </w:rPr>
      </w:pPr>
    </w:p>
    <w:p w14:paraId="78DB109C" w14:textId="07192B7C" w:rsidR="00F235E5" w:rsidRDefault="00F235E5" w:rsidP="00CB3794">
      <w:pPr>
        <w:pStyle w:val="NoSpacing"/>
        <w:rPr>
          <w:rFonts w:asciiTheme="majorHAnsi" w:hAnsiTheme="majorHAnsi" w:cstheme="majorHAnsi"/>
        </w:rPr>
      </w:pPr>
    </w:p>
    <w:p w14:paraId="6BA5DC6E" w14:textId="5506647E" w:rsidR="00F235E5" w:rsidRDefault="00F235E5" w:rsidP="00CB3794">
      <w:pPr>
        <w:pStyle w:val="NoSpacing"/>
        <w:rPr>
          <w:rFonts w:asciiTheme="majorHAnsi" w:hAnsiTheme="majorHAnsi" w:cstheme="majorHAnsi"/>
        </w:rPr>
      </w:pPr>
    </w:p>
    <w:p w14:paraId="714A0B6A" w14:textId="40A4D2F3" w:rsidR="00F235E5" w:rsidRDefault="00F235E5" w:rsidP="00CB3794">
      <w:pPr>
        <w:pStyle w:val="NoSpacing"/>
        <w:rPr>
          <w:rFonts w:asciiTheme="majorHAnsi" w:hAnsiTheme="majorHAnsi" w:cstheme="majorHAnsi"/>
        </w:rPr>
      </w:pPr>
    </w:p>
    <w:p w14:paraId="0E3D8E6B" w14:textId="6A8D660D" w:rsidR="00F235E5" w:rsidRDefault="00F235E5" w:rsidP="00CB3794">
      <w:pPr>
        <w:pStyle w:val="NoSpacing"/>
        <w:rPr>
          <w:rFonts w:asciiTheme="majorHAnsi" w:hAnsiTheme="majorHAnsi" w:cstheme="majorHAnsi"/>
        </w:rPr>
      </w:pPr>
    </w:p>
    <w:p w14:paraId="4D90EFFE" w14:textId="4C53B2FF" w:rsidR="00F235E5" w:rsidRDefault="00F235E5" w:rsidP="00CB3794">
      <w:pPr>
        <w:pStyle w:val="NoSpacing"/>
        <w:rPr>
          <w:rFonts w:asciiTheme="majorHAnsi" w:hAnsiTheme="majorHAnsi" w:cstheme="majorHAnsi"/>
        </w:rPr>
      </w:pPr>
    </w:p>
    <w:p w14:paraId="4206C4AB" w14:textId="18B39A68" w:rsidR="00F235E5" w:rsidRDefault="00F235E5" w:rsidP="00CB3794">
      <w:pPr>
        <w:pStyle w:val="NoSpacing"/>
        <w:rPr>
          <w:rFonts w:asciiTheme="majorHAnsi" w:hAnsiTheme="majorHAnsi" w:cstheme="majorHAnsi"/>
        </w:rPr>
      </w:pPr>
    </w:p>
    <w:p w14:paraId="3D3749CB" w14:textId="64A6A190" w:rsidR="00F235E5" w:rsidRDefault="00F235E5" w:rsidP="00CB3794">
      <w:pPr>
        <w:pStyle w:val="NoSpacing"/>
        <w:rPr>
          <w:rFonts w:asciiTheme="majorHAnsi" w:hAnsiTheme="majorHAnsi" w:cstheme="majorHAnsi"/>
        </w:rPr>
      </w:pPr>
    </w:p>
    <w:p w14:paraId="679106F3" w14:textId="6D144A1F" w:rsidR="000C6994" w:rsidRDefault="000C6994" w:rsidP="000C6994">
      <w:pPr>
        <w:pStyle w:val="NoSpacing"/>
        <w:jc w:val="right"/>
        <w:rPr>
          <w:rFonts w:asciiTheme="majorHAnsi" w:hAnsiTheme="majorHAnsi" w:cstheme="majorHAnsi"/>
        </w:rPr>
      </w:pPr>
      <w:r>
        <w:rPr>
          <w:rFonts w:asciiTheme="majorHAnsi" w:hAnsiTheme="majorHAnsi" w:cstheme="majorHAnsi"/>
        </w:rPr>
        <w:lastRenderedPageBreak/>
        <w:t xml:space="preserve">Appendix </w:t>
      </w:r>
      <w:r w:rsidR="00B4281F">
        <w:rPr>
          <w:rFonts w:asciiTheme="majorHAnsi" w:hAnsiTheme="majorHAnsi" w:cstheme="majorHAnsi"/>
        </w:rPr>
        <w:t>E</w:t>
      </w:r>
    </w:p>
    <w:p w14:paraId="3E8C0C7C" w14:textId="7F5CFCF4" w:rsidR="00F235E5" w:rsidRDefault="00F235E5" w:rsidP="00CB3794">
      <w:pPr>
        <w:pStyle w:val="NoSpacing"/>
        <w:rPr>
          <w:rFonts w:asciiTheme="majorHAnsi" w:hAnsiTheme="majorHAnsi" w:cstheme="majorHAnsi"/>
        </w:rPr>
      </w:pPr>
      <w:r>
        <w:rPr>
          <w:noProof/>
          <w:lang w:eastAsia="en-GB"/>
        </w:rPr>
        <w:drawing>
          <wp:inline distT="0" distB="0" distL="0" distR="0" wp14:anchorId="2D610FA8" wp14:editId="4EB1218B">
            <wp:extent cx="5731510" cy="1586865"/>
            <wp:effectExtent l="0" t="0" r="2540" b="0"/>
            <wp:docPr id="7" name="Picture 3" descr="C:\AB\OLICAT\OLICAT logos Final Version\OLICAT Final Version.png"/>
            <wp:cNvGraphicFramePr/>
            <a:graphic xmlns:a="http://schemas.openxmlformats.org/drawingml/2006/main">
              <a:graphicData uri="http://schemas.openxmlformats.org/drawingml/2006/picture">
                <pic:pic xmlns:pic="http://schemas.openxmlformats.org/drawingml/2006/picture">
                  <pic:nvPicPr>
                    <pic:cNvPr id="4" name="Picture 3" descr="C:\AB\OLICAT\OLICAT logos Final Version\OLICAT Final Version.png"/>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1586865"/>
                    </a:xfrm>
                    <a:prstGeom prst="rect">
                      <a:avLst/>
                    </a:prstGeom>
                    <a:noFill/>
                    <a:ln>
                      <a:noFill/>
                    </a:ln>
                  </pic:spPr>
                </pic:pic>
              </a:graphicData>
            </a:graphic>
          </wp:inline>
        </w:drawing>
      </w:r>
    </w:p>
    <w:p w14:paraId="1383D4A2" w14:textId="77777777" w:rsidR="000C6994" w:rsidRPr="000C6994" w:rsidRDefault="000C6994" w:rsidP="000C6994">
      <w:pPr>
        <w:jc w:val="center"/>
        <w:rPr>
          <w:rFonts w:asciiTheme="majorHAnsi" w:hAnsiTheme="majorHAnsi" w:cstheme="majorHAnsi"/>
          <w:b/>
          <w:bCs/>
          <w:sz w:val="32"/>
          <w:szCs w:val="32"/>
        </w:rPr>
      </w:pPr>
      <w:r w:rsidRPr="000C6994">
        <w:rPr>
          <w:rFonts w:asciiTheme="majorHAnsi" w:hAnsiTheme="majorHAnsi" w:cstheme="majorHAnsi"/>
          <w:b/>
          <w:bCs/>
          <w:sz w:val="32"/>
          <w:szCs w:val="32"/>
        </w:rPr>
        <w:t>Record of Self Employed Status Form</w:t>
      </w:r>
    </w:p>
    <w:p w14:paraId="43811687" w14:textId="77777777" w:rsidR="000C6994" w:rsidRPr="000C6994" w:rsidRDefault="000C6994" w:rsidP="000C6994">
      <w:pPr>
        <w:rPr>
          <w:rFonts w:asciiTheme="majorHAnsi" w:hAnsiTheme="majorHAnsi" w:cstheme="majorHAnsi"/>
          <w:sz w:val="24"/>
          <w:szCs w:val="24"/>
        </w:rPr>
      </w:pPr>
      <w:r w:rsidRPr="000C6994">
        <w:rPr>
          <w:rFonts w:asciiTheme="majorHAnsi" w:hAnsiTheme="majorHAnsi" w:cstheme="majorHAnsi"/>
          <w:sz w:val="24"/>
          <w:szCs w:val="24"/>
        </w:rPr>
        <w:t>It is  requirement of Our Lady Immaculate Catholic Academies Trust that we confirm you are responsible for your own tax before we pay you.</w:t>
      </w:r>
    </w:p>
    <w:tbl>
      <w:tblPr>
        <w:tblStyle w:val="TableGrid"/>
        <w:tblW w:w="0" w:type="auto"/>
        <w:tblLook w:val="04A0" w:firstRow="1" w:lastRow="0" w:firstColumn="1" w:lastColumn="0" w:noHBand="0" w:noVBand="1"/>
      </w:tblPr>
      <w:tblGrid>
        <w:gridCol w:w="2405"/>
        <w:gridCol w:w="6611"/>
      </w:tblGrid>
      <w:tr w:rsidR="000C6994" w:rsidRPr="000C6994" w14:paraId="20AB838E" w14:textId="77777777" w:rsidTr="00260EFB">
        <w:tc>
          <w:tcPr>
            <w:tcW w:w="2405" w:type="dxa"/>
          </w:tcPr>
          <w:p w14:paraId="4A4A246A" w14:textId="77777777" w:rsidR="000C6994" w:rsidRPr="000C6994" w:rsidRDefault="000C6994" w:rsidP="00260EFB">
            <w:pPr>
              <w:rPr>
                <w:rFonts w:asciiTheme="majorHAnsi" w:hAnsiTheme="majorHAnsi" w:cstheme="majorHAnsi"/>
                <w:sz w:val="24"/>
                <w:szCs w:val="24"/>
              </w:rPr>
            </w:pPr>
          </w:p>
          <w:p w14:paraId="1963DB84" w14:textId="77777777" w:rsidR="000C6994" w:rsidRPr="000C6994" w:rsidRDefault="000C6994" w:rsidP="00260EFB">
            <w:pPr>
              <w:rPr>
                <w:rFonts w:asciiTheme="majorHAnsi" w:hAnsiTheme="majorHAnsi" w:cstheme="majorHAnsi"/>
                <w:sz w:val="24"/>
                <w:szCs w:val="24"/>
              </w:rPr>
            </w:pPr>
            <w:r w:rsidRPr="000C6994">
              <w:rPr>
                <w:rFonts w:asciiTheme="majorHAnsi" w:hAnsiTheme="majorHAnsi" w:cstheme="majorHAnsi"/>
                <w:sz w:val="24"/>
                <w:szCs w:val="24"/>
              </w:rPr>
              <w:t>Name</w:t>
            </w:r>
          </w:p>
          <w:p w14:paraId="26E904BC" w14:textId="77777777" w:rsidR="000C6994" w:rsidRPr="000C6994" w:rsidRDefault="000C6994" w:rsidP="00260EFB">
            <w:pPr>
              <w:rPr>
                <w:rFonts w:asciiTheme="majorHAnsi" w:hAnsiTheme="majorHAnsi" w:cstheme="majorHAnsi"/>
                <w:sz w:val="24"/>
                <w:szCs w:val="24"/>
              </w:rPr>
            </w:pPr>
          </w:p>
        </w:tc>
        <w:tc>
          <w:tcPr>
            <w:tcW w:w="6611" w:type="dxa"/>
          </w:tcPr>
          <w:p w14:paraId="54677976" w14:textId="77777777" w:rsidR="000C6994" w:rsidRPr="000C6994" w:rsidRDefault="000C6994" w:rsidP="00260EFB">
            <w:pPr>
              <w:rPr>
                <w:rFonts w:asciiTheme="majorHAnsi" w:hAnsiTheme="majorHAnsi" w:cstheme="majorHAnsi"/>
                <w:sz w:val="24"/>
                <w:szCs w:val="24"/>
              </w:rPr>
            </w:pPr>
          </w:p>
        </w:tc>
      </w:tr>
      <w:tr w:rsidR="000C6994" w:rsidRPr="000C6994" w14:paraId="5A0E411E" w14:textId="77777777" w:rsidTr="00260EFB">
        <w:tc>
          <w:tcPr>
            <w:tcW w:w="2405" w:type="dxa"/>
            <w:vMerge w:val="restart"/>
          </w:tcPr>
          <w:p w14:paraId="6EE29056" w14:textId="77777777" w:rsidR="000C6994" w:rsidRPr="000C6994" w:rsidRDefault="000C6994" w:rsidP="00260EFB">
            <w:pPr>
              <w:rPr>
                <w:rFonts w:asciiTheme="majorHAnsi" w:hAnsiTheme="majorHAnsi" w:cstheme="majorHAnsi"/>
                <w:sz w:val="24"/>
                <w:szCs w:val="24"/>
              </w:rPr>
            </w:pPr>
            <w:r w:rsidRPr="000C6994">
              <w:rPr>
                <w:rFonts w:asciiTheme="majorHAnsi" w:hAnsiTheme="majorHAnsi" w:cstheme="majorHAnsi"/>
                <w:sz w:val="24"/>
                <w:szCs w:val="24"/>
              </w:rPr>
              <w:t>Address</w:t>
            </w:r>
          </w:p>
        </w:tc>
        <w:tc>
          <w:tcPr>
            <w:tcW w:w="6611" w:type="dxa"/>
          </w:tcPr>
          <w:p w14:paraId="04C82476" w14:textId="77777777" w:rsidR="000C6994" w:rsidRPr="000C6994" w:rsidRDefault="000C6994" w:rsidP="00260EFB">
            <w:pPr>
              <w:rPr>
                <w:rFonts w:asciiTheme="majorHAnsi" w:hAnsiTheme="majorHAnsi" w:cstheme="majorHAnsi"/>
                <w:sz w:val="24"/>
                <w:szCs w:val="24"/>
              </w:rPr>
            </w:pPr>
          </w:p>
          <w:p w14:paraId="0D2B8808" w14:textId="77777777" w:rsidR="000C6994" w:rsidRPr="000C6994" w:rsidRDefault="000C6994" w:rsidP="00260EFB">
            <w:pPr>
              <w:rPr>
                <w:rFonts w:asciiTheme="majorHAnsi" w:hAnsiTheme="majorHAnsi" w:cstheme="majorHAnsi"/>
                <w:sz w:val="24"/>
                <w:szCs w:val="24"/>
              </w:rPr>
            </w:pPr>
          </w:p>
        </w:tc>
      </w:tr>
      <w:tr w:rsidR="000C6994" w:rsidRPr="000C6994" w14:paraId="7F96D264" w14:textId="77777777" w:rsidTr="00260EFB">
        <w:tc>
          <w:tcPr>
            <w:tcW w:w="2405" w:type="dxa"/>
            <w:vMerge/>
          </w:tcPr>
          <w:p w14:paraId="6FE50E29" w14:textId="77777777" w:rsidR="000C6994" w:rsidRPr="000C6994" w:rsidRDefault="000C6994" w:rsidP="00260EFB">
            <w:pPr>
              <w:rPr>
                <w:rFonts w:asciiTheme="majorHAnsi" w:hAnsiTheme="majorHAnsi" w:cstheme="majorHAnsi"/>
                <w:sz w:val="24"/>
                <w:szCs w:val="24"/>
              </w:rPr>
            </w:pPr>
          </w:p>
        </w:tc>
        <w:tc>
          <w:tcPr>
            <w:tcW w:w="6611" w:type="dxa"/>
          </w:tcPr>
          <w:p w14:paraId="415D3B2C" w14:textId="77777777" w:rsidR="000C6994" w:rsidRPr="000C6994" w:rsidRDefault="000C6994" w:rsidP="00260EFB">
            <w:pPr>
              <w:rPr>
                <w:rFonts w:asciiTheme="majorHAnsi" w:hAnsiTheme="majorHAnsi" w:cstheme="majorHAnsi"/>
                <w:sz w:val="24"/>
                <w:szCs w:val="24"/>
              </w:rPr>
            </w:pPr>
          </w:p>
          <w:p w14:paraId="30B3DFA0" w14:textId="77777777" w:rsidR="000C6994" w:rsidRPr="000C6994" w:rsidRDefault="000C6994" w:rsidP="00260EFB">
            <w:pPr>
              <w:rPr>
                <w:rFonts w:asciiTheme="majorHAnsi" w:hAnsiTheme="majorHAnsi" w:cstheme="majorHAnsi"/>
                <w:sz w:val="24"/>
                <w:szCs w:val="24"/>
              </w:rPr>
            </w:pPr>
          </w:p>
        </w:tc>
      </w:tr>
      <w:tr w:rsidR="000C6994" w:rsidRPr="000C6994" w14:paraId="574A47BB" w14:textId="77777777" w:rsidTr="00260EFB">
        <w:tc>
          <w:tcPr>
            <w:tcW w:w="2405" w:type="dxa"/>
            <w:vMerge/>
          </w:tcPr>
          <w:p w14:paraId="58123B4A" w14:textId="77777777" w:rsidR="000C6994" w:rsidRPr="000C6994" w:rsidRDefault="000C6994" w:rsidP="00260EFB">
            <w:pPr>
              <w:rPr>
                <w:rFonts w:asciiTheme="majorHAnsi" w:hAnsiTheme="majorHAnsi" w:cstheme="majorHAnsi"/>
                <w:sz w:val="24"/>
                <w:szCs w:val="24"/>
              </w:rPr>
            </w:pPr>
          </w:p>
        </w:tc>
        <w:tc>
          <w:tcPr>
            <w:tcW w:w="6611" w:type="dxa"/>
          </w:tcPr>
          <w:p w14:paraId="4E79748D" w14:textId="77777777" w:rsidR="000C6994" w:rsidRPr="000C6994" w:rsidRDefault="000C6994" w:rsidP="00260EFB">
            <w:pPr>
              <w:rPr>
                <w:rFonts w:asciiTheme="majorHAnsi" w:hAnsiTheme="majorHAnsi" w:cstheme="majorHAnsi"/>
                <w:sz w:val="24"/>
                <w:szCs w:val="24"/>
              </w:rPr>
            </w:pPr>
          </w:p>
          <w:p w14:paraId="247929EE" w14:textId="77777777" w:rsidR="000C6994" w:rsidRPr="000C6994" w:rsidRDefault="000C6994" w:rsidP="00260EFB">
            <w:pPr>
              <w:rPr>
                <w:rFonts w:asciiTheme="majorHAnsi" w:hAnsiTheme="majorHAnsi" w:cstheme="majorHAnsi"/>
                <w:sz w:val="24"/>
                <w:szCs w:val="24"/>
              </w:rPr>
            </w:pPr>
          </w:p>
        </w:tc>
      </w:tr>
      <w:tr w:rsidR="000C6994" w:rsidRPr="000C6994" w14:paraId="43195C40" w14:textId="77777777" w:rsidTr="00260EFB">
        <w:tc>
          <w:tcPr>
            <w:tcW w:w="2405" w:type="dxa"/>
            <w:vMerge/>
          </w:tcPr>
          <w:p w14:paraId="57AEBA95" w14:textId="77777777" w:rsidR="000C6994" w:rsidRPr="000C6994" w:rsidRDefault="000C6994" w:rsidP="00260EFB">
            <w:pPr>
              <w:rPr>
                <w:rFonts w:asciiTheme="majorHAnsi" w:hAnsiTheme="majorHAnsi" w:cstheme="majorHAnsi"/>
                <w:sz w:val="24"/>
                <w:szCs w:val="24"/>
              </w:rPr>
            </w:pPr>
          </w:p>
        </w:tc>
        <w:tc>
          <w:tcPr>
            <w:tcW w:w="6611" w:type="dxa"/>
          </w:tcPr>
          <w:p w14:paraId="6538C450" w14:textId="77777777" w:rsidR="000C6994" w:rsidRPr="000C6994" w:rsidRDefault="000C6994" w:rsidP="00260EFB">
            <w:pPr>
              <w:rPr>
                <w:rFonts w:asciiTheme="majorHAnsi" w:hAnsiTheme="majorHAnsi" w:cstheme="majorHAnsi"/>
                <w:sz w:val="24"/>
                <w:szCs w:val="24"/>
              </w:rPr>
            </w:pPr>
          </w:p>
          <w:p w14:paraId="4DD01744" w14:textId="77777777" w:rsidR="000C6994" w:rsidRPr="000C6994" w:rsidRDefault="000C6994" w:rsidP="00260EFB">
            <w:pPr>
              <w:rPr>
                <w:rFonts w:asciiTheme="majorHAnsi" w:hAnsiTheme="majorHAnsi" w:cstheme="majorHAnsi"/>
                <w:sz w:val="24"/>
                <w:szCs w:val="24"/>
              </w:rPr>
            </w:pPr>
          </w:p>
        </w:tc>
      </w:tr>
    </w:tbl>
    <w:p w14:paraId="3EF4E734" w14:textId="77777777" w:rsidR="000C6994" w:rsidRPr="000C6994" w:rsidRDefault="000C6994" w:rsidP="000C6994">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3681"/>
        <w:gridCol w:w="5335"/>
      </w:tblGrid>
      <w:tr w:rsidR="000C6994" w:rsidRPr="000C6994" w14:paraId="68E2D06C" w14:textId="77777777" w:rsidTr="00260EFB">
        <w:tc>
          <w:tcPr>
            <w:tcW w:w="3681" w:type="dxa"/>
          </w:tcPr>
          <w:p w14:paraId="54569B91" w14:textId="77777777" w:rsidR="000C6994" w:rsidRPr="000C6994" w:rsidRDefault="000C6994" w:rsidP="00260EFB">
            <w:pPr>
              <w:rPr>
                <w:rFonts w:asciiTheme="majorHAnsi" w:hAnsiTheme="majorHAnsi" w:cstheme="majorHAnsi"/>
                <w:sz w:val="24"/>
                <w:szCs w:val="24"/>
              </w:rPr>
            </w:pPr>
            <w:r w:rsidRPr="000C6994">
              <w:rPr>
                <w:rFonts w:asciiTheme="majorHAnsi" w:hAnsiTheme="majorHAnsi" w:cstheme="majorHAnsi"/>
                <w:sz w:val="24"/>
                <w:szCs w:val="24"/>
              </w:rPr>
              <w:t>National Insurance Number</w:t>
            </w:r>
          </w:p>
        </w:tc>
        <w:tc>
          <w:tcPr>
            <w:tcW w:w="5335" w:type="dxa"/>
          </w:tcPr>
          <w:p w14:paraId="199AF62D" w14:textId="77777777" w:rsidR="000C6994" w:rsidRPr="000C6994" w:rsidRDefault="000C6994" w:rsidP="00260EFB">
            <w:pPr>
              <w:rPr>
                <w:rFonts w:asciiTheme="majorHAnsi" w:hAnsiTheme="majorHAnsi" w:cstheme="majorHAnsi"/>
                <w:sz w:val="24"/>
                <w:szCs w:val="24"/>
              </w:rPr>
            </w:pPr>
          </w:p>
        </w:tc>
      </w:tr>
    </w:tbl>
    <w:p w14:paraId="6062A24A" w14:textId="77777777" w:rsidR="000C6994" w:rsidRPr="000C6994" w:rsidRDefault="000C6994" w:rsidP="000C6994">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4390"/>
        <w:gridCol w:w="1275"/>
        <w:gridCol w:w="1276"/>
        <w:gridCol w:w="1276"/>
        <w:gridCol w:w="799"/>
      </w:tblGrid>
      <w:tr w:rsidR="000C6994" w:rsidRPr="000C6994" w14:paraId="7FAABE18" w14:textId="77777777" w:rsidTr="00260EFB">
        <w:tc>
          <w:tcPr>
            <w:tcW w:w="4390" w:type="dxa"/>
          </w:tcPr>
          <w:p w14:paraId="42F8CFAB" w14:textId="77777777" w:rsidR="000C6994" w:rsidRPr="000C6994" w:rsidRDefault="000C6994" w:rsidP="00260EFB">
            <w:pPr>
              <w:rPr>
                <w:rFonts w:asciiTheme="majorHAnsi" w:hAnsiTheme="majorHAnsi" w:cstheme="majorHAnsi"/>
                <w:sz w:val="24"/>
                <w:szCs w:val="24"/>
              </w:rPr>
            </w:pPr>
            <w:r w:rsidRPr="000C6994">
              <w:rPr>
                <w:rFonts w:asciiTheme="majorHAnsi" w:hAnsiTheme="majorHAnsi" w:cstheme="majorHAnsi"/>
                <w:sz w:val="24"/>
                <w:szCs w:val="24"/>
              </w:rPr>
              <w:t>Vat Registered (Y/N)</w:t>
            </w:r>
          </w:p>
        </w:tc>
        <w:tc>
          <w:tcPr>
            <w:tcW w:w="1275" w:type="dxa"/>
          </w:tcPr>
          <w:p w14:paraId="5E43A458" w14:textId="77777777" w:rsidR="000C6994" w:rsidRPr="000C6994" w:rsidRDefault="000C6994" w:rsidP="00260EFB">
            <w:pPr>
              <w:rPr>
                <w:rFonts w:asciiTheme="majorHAnsi" w:hAnsiTheme="majorHAnsi" w:cstheme="majorHAnsi"/>
                <w:sz w:val="24"/>
                <w:szCs w:val="24"/>
              </w:rPr>
            </w:pPr>
            <w:r w:rsidRPr="000C6994">
              <w:rPr>
                <w:rFonts w:asciiTheme="majorHAnsi" w:hAnsiTheme="majorHAnsi" w:cstheme="majorHAnsi"/>
                <w:sz w:val="24"/>
                <w:szCs w:val="24"/>
              </w:rPr>
              <w:t>Yes</w:t>
            </w:r>
          </w:p>
        </w:tc>
        <w:tc>
          <w:tcPr>
            <w:tcW w:w="1276" w:type="dxa"/>
          </w:tcPr>
          <w:p w14:paraId="640499E9" w14:textId="77777777" w:rsidR="000C6994" w:rsidRPr="000C6994" w:rsidRDefault="000C6994" w:rsidP="00260EFB">
            <w:pPr>
              <w:rPr>
                <w:rFonts w:asciiTheme="majorHAnsi" w:hAnsiTheme="majorHAnsi" w:cstheme="majorHAnsi"/>
                <w:sz w:val="24"/>
                <w:szCs w:val="24"/>
              </w:rPr>
            </w:pPr>
          </w:p>
        </w:tc>
        <w:tc>
          <w:tcPr>
            <w:tcW w:w="1276" w:type="dxa"/>
          </w:tcPr>
          <w:p w14:paraId="1F916699" w14:textId="77777777" w:rsidR="000C6994" w:rsidRPr="000C6994" w:rsidRDefault="000C6994" w:rsidP="00260EFB">
            <w:pPr>
              <w:rPr>
                <w:rFonts w:asciiTheme="majorHAnsi" w:hAnsiTheme="majorHAnsi" w:cstheme="majorHAnsi"/>
                <w:sz w:val="24"/>
                <w:szCs w:val="24"/>
              </w:rPr>
            </w:pPr>
            <w:r w:rsidRPr="000C6994">
              <w:rPr>
                <w:rFonts w:asciiTheme="majorHAnsi" w:hAnsiTheme="majorHAnsi" w:cstheme="majorHAnsi"/>
                <w:sz w:val="24"/>
                <w:szCs w:val="24"/>
              </w:rPr>
              <w:t>No</w:t>
            </w:r>
          </w:p>
        </w:tc>
        <w:tc>
          <w:tcPr>
            <w:tcW w:w="799" w:type="dxa"/>
          </w:tcPr>
          <w:p w14:paraId="2819C517" w14:textId="77777777" w:rsidR="000C6994" w:rsidRPr="000C6994" w:rsidRDefault="000C6994" w:rsidP="00260EFB">
            <w:pPr>
              <w:rPr>
                <w:rFonts w:asciiTheme="majorHAnsi" w:hAnsiTheme="majorHAnsi" w:cstheme="majorHAnsi"/>
                <w:sz w:val="24"/>
                <w:szCs w:val="24"/>
              </w:rPr>
            </w:pPr>
          </w:p>
        </w:tc>
      </w:tr>
    </w:tbl>
    <w:p w14:paraId="544BAE81" w14:textId="77777777" w:rsidR="000C6994" w:rsidRPr="000C6994" w:rsidRDefault="000C6994" w:rsidP="000C6994">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3681"/>
        <w:gridCol w:w="5335"/>
      </w:tblGrid>
      <w:tr w:rsidR="000C6994" w:rsidRPr="000C6994" w14:paraId="389B4A6D" w14:textId="77777777" w:rsidTr="00260EFB">
        <w:tc>
          <w:tcPr>
            <w:tcW w:w="3681" w:type="dxa"/>
          </w:tcPr>
          <w:p w14:paraId="76727A94" w14:textId="77777777" w:rsidR="000C6994" w:rsidRPr="000C6994" w:rsidRDefault="000C6994" w:rsidP="00260EFB">
            <w:pPr>
              <w:rPr>
                <w:rFonts w:asciiTheme="majorHAnsi" w:hAnsiTheme="majorHAnsi" w:cstheme="majorHAnsi"/>
                <w:sz w:val="24"/>
                <w:szCs w:val="24"/>
              </w:rPr>
            </w:pPr>
            <w:r w:rsidRPr="000C6994">
              <w:rPr>
                <w:rFonts w:asciiTheme="majorHAnsi" w:hAnsiTheme="majorHAnsi" w:cstheme="majorHAnsi"/>
                <w:sz w:val="24"/>
                <w:szCs w:val="24"/>
              </w:rPr>
              <w:t>Vat No</w:t>
            </w:r>
          </w:p>
        </w:tc>
        <w:tc>
          <w:tcPr>
            <w:tcW w:w="5335" w:type="dxa"/>
          </w:tcPr>
          <w:p w14:paraId="20D5794D" w14:textId="77777777" w:rsidR="000C6994" w:rsidRPr="000C6994" w:rsidRDefault="000C6994" w:rsidP="00260EFB">
            <w:pPr>
              <w:rPr>
                <w:rFonts w:asciiTheme="majorHAnsi" w:hAnsiTheme="majorHAnsi" w:cstheme="majorHAnsi"/>
                <w:sz w:val="24"/>
                <w:szCs w:val="24"/>
              </w:rPr>
            </w:pPr>
          </w:p>
        </w:tc>
      </w:tr>
    </w:tbl>
    <w:p w14:paraId="38830E11" w14:textId="77777777" w:rsidR="000C6994" w:rsidRPr="000C6994" w:rsidRDefault="000C6994" w:rsidP="000C6994">
      <w:pPr>
        <w:rPr>
          <w:rFonts w:asciiTheme="majorHAnsi" w:hAnsiTheme="majorHAnsi" w:cstheme="majorHAnsi"/>
          <w:sz w:val="24"/>
          <w:szCs w:val="24"/>
        </w:rPr>
      </w:pPr>
    </w:p>
    <w:p w14:paraId="16BF6D2F" w14:textId="77777777" w:rsidR="000C6994" w:rsidRPr="000C6994" w:rsidRDefault="000C6994" w:rsidP="000C6994">
      <w:pPr>
        <w:rPr>
          <w:rFonts w:asciiTheme="majorHAnsi" w:hAnsiTheme="majorHAnsi" w:cstheme="majorHAnsi"/>
          <w:sz w:val="24"/>
          <w:szCs w:val="24"/>
        </w:rPr>
      </w:pPr>
      <w:r w:rsidRPr="000C6994">
        <w:rPr>
          <w:rFonts w:asciiTheme="majorHAnsi" w:hAnsiTheme="majorHAnsi" w:cstheme="majorHAnsi"/>
          <w:b/>
          <w:bCs/>
          <w:sz w:val="24"/>
          <w:szCs w:val="24"/>
        </w:rPr>
        <w:t>Declaration</w:t>
      </w:r>
    </w:p>
    <w:p w14:paraId="48CC50BB" w14:textId="77777777" w:rsidR="000C6994" w:rsidRPr="000C6994" w:rsidRDefault="000C6994" w:rsidP="000C6994">
      <w:pPr>
        <w:rPr>
          <w:rFonts w:asciiTheme="majorHAnsi" w:hAnsiTheme="majorHAnsi" w:cstheme="majorHAnsi"/>
          <w:sz w:val="24"/>
          <w:szCs w:val="24"/>
        </w:rPr>
      </w:pPr>
      <w:r w:rsidRPr="000C6994">
        <w:rPr>
          <w:rFonts w:asciiTheme="majorHAnsi" w:hAnsiTheme="majorHAnsi" w:cstheme="majorHAnsi"/>
          <w:sz w:val="24"/>
          <w:szCs w:val="24"/>
        </w:rPr>
        <w:t xml:space="preserve">I declare that I am registered with the Inland Revenue as being self-employed.  I agree hat it will be my responsibility to inform the Inland Revenue of any payment that I receive from Our Lady Immaculate Academies Trust and I will notify the school/Trust should my employment status change. </w:t>
      </w:r>
    </w:p>
    <w:p w14:paraId="6141F9A9" w14:textId="77777777" w:rsidR="000C6994" w:rsidRPr="000C6994" w:rsidRDefault="000C6994" w:rsidP="000C6994">
      <w:pPr>
        <w:rPr>
          <w:rFonts w:asciiTheme="majorHAnsi" w:hAnsiTheme="majorHAnsi" w:cstheme="majorHAnsi"/>
          <w:sz w:val="24"/>
          <w:szCs w:val="24"/>
        </w:rPr>
      </w:pPr>
    </w:p>
    <w:p w14:paraId="3B13BF88" w14:textId="77777777" w:rsidR="000C6994" w:rsidRPr="000C6994" w:rsidRDefault="000C6994" w:rsidP="000C6994">
      <w:pPr>
        <w:rPr>
          <w:rFonts w:asciiTheme="majorHAnsi" w:hAnsiTheme="majorHAnsi" w:cstheme="majorHAnsi"/>
          <w:sz w:val="24"/>
          <w:szCs w:val="24"/>
        </w:rPr>
      </w:pPr>
      <w:r w:rsidRPr="000C6994">
        <w:rPr>
          <w:rFonts w:asciiTheme="majorHAnsi" w:hAnsiTheme="majorHAnsi" w:cstheme="majorHAnsi"/>
          <w:sz w:val="24"/>
          <w:szCs w:val="24"/>
        </w:rPr>
        <w:t>Signed:……………………………………………………………….</w:t>
      </w:r>
    </w:p>
    <w:p w14:paraId="7FA796E6" w14:textId="77777777" w:rsidR="000C6994" w:rsidRPr="000C6994" w:rsidRDefault="000C6994" w:rsidP="000C6994">
      <w:pPr>
        <w:rPr>
          <w:rFonts w:asciiTheme="majorHAnsi" w:hAnsiTheme="majorHAnsi" w:cstheme="majorHAnsi"/>
          <w:sz w:val="24"/>
          <w:szCs w:val="24"/>
        </w:rPr>
      </w:pPr>
    </w:p>
    <w:p w14:paraId="5B54F53B" w14:textId="77777777" w:rsidR="000C6994" w:rsidRPr="000C6994" w:rsidRDefault="000C6994" w:rsidP="000C6994">
      <w:pPr>
        <w:rPr>
          <w:rFonts w:asciiTheme="majorHAnsi" w:hAnsiTheme="majorHAnsi" w:cstheme="majorHAnsi"/>
          <w:sz w:val="24"/>
          <w:szCs w:val="24"/>
        </w:rPr>
      </w:pPr>
      <w:r w:rsidRPr="000C6994">
        <w:rPr>
          <w:rFonts w:asciiTheme="majorHAnsi" w:hAnsiTheme="majorHAnsi" w:cstheme="majorHAnsi"/>
          <w:sz w:val="24"/>
          <w:szCs w:val="24"/>
        </w:rPr>
        <w:t>Date…………………………………………………………………..</w:t>
      </w:r>
    </w:p>
    <w:p w14:paraId="73A62AF4" w14:textId="77777777" w:rsidR="00376328" w:rsidRDefault="00376328" w:rsidP="00376328">
      <w:pPr>
        <w:pStyle w:val="NoSpacing"/>
        <w:jc w:val="right"/>
        <w:rPr>
          <w:rFonts w:asciiTheme="majorHAnsi" w:hAnsiTheme="majorHAnsi" w:cstheme="majorHAnsi"/>
        </w:rPr>
        <w:sectPr w:rsidR="00376328">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pPr>
    </w:p>
    <w:p w14:paraId="21177953" w14:textId="4264999F" w:rsidR="00A83F9F" w:rsidRDefault="00A83F9F" w:rsidP="00A83F9F">
      <w:pPr>
        <w:pStyle w:val="NoSpacing"/>
        <w:rPr>
          <w:rFonts w:asciiTheme="majorHAnsi" w:hAnsiTheme="majorHAnsi" w:cstheme="majorHAnsi"/>
          <w:sz w:val="16"/>
          <w:szCs w:val="16"/>
        </w:rPr>
      </w:pPr>
      <w:r w:rsidRPr="00A83F9F">
        <w:rPr>
          <w:noProof/>
        </w:rPr>
        <w:lastRenderedPageBreak/>
        <w:drawing>
          <wp:inline distT="0" distB="0" distL="0" distR="0" wp14:anchorId="40DDE2DC" wp14:editId="4739866D">
            <wp:extent cx="9083040" cy="6066116"/>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088805" cy="6069966"/>
                    </a:xfrm>
                    <a:prstGeom prst="rect">
                      <a:avLst/>
                    </a:prstGeom>
                    <a:noFill/>
                    <a:ln>
                      <a:noFill/>
                    </a:ln>
                  </pic:spPr>
                </pic:pic>
              </a:graphicData>
            </a:graphic>
          </wp:inline>
        </w:drawing>
      </w:r>
    </w:p>
    <w:p w14:paraId="286650B0" w14:textId="6BEDBCFD" w:rsidR="003A76CF" w:rsidRDefault="003A76CF" w:rsidP="00A83F9F">
      <w:pPr>
        <w:pStyle w:val="NoSpacing"/>
        <w:rPr>
          <w:rFonts w:asciiTheme="majorHAnsi" w:hAnsiTheme="majorHAnsi" w:cstheme="majorHAnsi"/>
          <w:sz w:val="16"/>
          <w:szCs w:val="16"/>
        </w:rPr>
      </w:pPr>
      <w:r w:rsidRPr="003A76CF">
        <w:rPr>
          <w:noProof/>
        </w:rPr>
        <w:lastRenderedPageBreak/>
        <w:drawing>
          <wp:inline distT="0" distB="0" distL="0" distR="0" wp14:anchorId="0A381347" wp14:editId="18F9A18F">
            <wp:extent cx="6905625" cy="5731510"/>
            <wp:effectExtent l="0" t="0" r="9525"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905625" cy="5731510"/>
                    </a:xfrm>
                    <a:prstGeom prst="rect">
                      <a:avLst/>
                    </a:prstGeom>
                    <a:noFill/>
                    <a:ln>
                      <a:noFill/>
                    </a:ln>
                  </pic:spPr>
                </pic:pic>
              </a:graphicData>
            </a:graphic>
          </wp:inline>
        </w:drawing>
      </w:r>
    </w:p>
    <w:p w14:paraId="06CDF214" w14:textId="77777777" w:rsidR="00AA592D" w:rsidRDefault="00AA592D" w:rsidP="00A83F9F">
      <w:pPr>
        <w:pStyle w:val="NoSpacing"/>
        <w:rPr>
          <w:rFonts w:asciiTheme="majorHAnsi" w:hAnsiTheme="majorHAnsi" w:cstheme="majorHAnsi"/>
          <w:sz w:val="16"/>
          <w:szCs w:val="16"/>
        </w:rPr>
        <w:sectPr w:rsidR="00AA592D" w:rsidSect="00376328">
          <w:pgSz w:w="16838" w:h="11906" w:orient="landscape"/>
          <w:pgMar w:top="1440" w:right="1440" w:bottom="1440" w:left="1440" w:header="709" w:footer="709" w:gutter="0"/>
          <w:cols w:space="708"/>
          <w:docGrid w:linePitch="360"/>
        </w:sectPr>
      </w:pPr>
    </w:p>
    <w:p w14:paraId="1A7831EB" w14:textId="78B8E4F9" w:rsidR="00437C5B" w:rsidRPr="004E7DC0" w:rsidRDefault="004E7DC0" w:rsidP="004E7DC0">
      <w:pPr>
        <w:pStyle w:val="NoSpacing"/>
        <w:jc w:val="right"/>
        <w:rPr>
          <w:rFonts w:asciiTheme="majorHAnsi" w:hAnsiTheme="majorHAnsi" w:cstheme="majorHAnsi"/>
        </w:rPr>
      </w:pPr>
      <w:r w:rsidRPr="004E7DC0">
        <w:rPr>
          <w:rFonts w:asciiTheme="majorHAnsi" w:hAnsiTheme="majorHAnsi" w:cstheme="majorHAnsi"/>
        </w:rPr>
        <w:lastRenderedPageBreak/>
        <w:t xml:space="preserve">Appendix </w:t>
      </w:r>
      <w:r w:rsidR="00A047C4">
        <w:rPr>
          <w:rFonts w:asciiTheme="majorHAnsi" w:hAnsiTheme="majorHAnsi" w:cstheme="majorHAnsi"/>
        </w:rPr>
        <w:t>H</w:t>
      </w:r>
    </w:p>
    <w:p w14:paraId="15FCB584" w14:textId="77777777" w:rsidR="002F449B" w:rsidRPr="002F449B" w:rsidRDefault="002F449B" w:rsidP="002F449B">
      <w:pPr>
        <w:autoSpaceDE w:val="0"/>
        <w:autoSpaceDN w:val="0"/>
        <w:adjustRightInd w:val="0"/>
        <w:spacing w:after="0" w:line="240" w:lineRule="auto"/>
        <w:jc w:val="both"/>
        <w:rPr>
          <w:rFonts w:ascii="Century Gothic" w:eastAsia="Times New Roman" w:hAnsi="Century Gothic" w:cs="Arial"/>
          <w:sz w:val="20"/>
          <w:szCs w:val="20"/>
          <w:lang w:eastAsia="en-GB"/>
        </w:rPr>
      </w:pPr>
    </w:p>
    <w:p w14:paraId="1ACC492B" w14:textId="77777777" w:rsidR="002F449B" w:rsidRPr="002F449B" w:rsidRDefault="002F449B" w:rsidP="002F449B">
      <w:pPr>
        <w:autoSpaceDE w:val="0"/>
        <w:autoSpaceDN w:val="0"/>
        <w:adjustRightInd w:val="0"/>
        <w:spacing w:after="0" w:line="240" w:lineRule="auto"/>
        <w:jc w:val="both"/>
        <w:rPr>
          <w:rFonts w:ascii="Century Gothic" w:eastAsia="Times New Roman" w:hAnsi="Century Gothic" w:cs="Arial"/>
          <w:sz w:val="20"/>
          <w:szCs w:val="20"/>
          <w:lang w:eastAsia="en-GB"/>
        </w:rPr>
      </w:pPr>
      <w:r w:rsidRPr="002F449B">
        <w:rPr>
          <w:rFonts w:ascii="Comic Sans MS" w:eastAsia="Times New Roman" w:hAnsi="Comic Sans MS" w:cs="Times New Roman"/>
          <w:noProof/>
          <w:sz w:val="20"/>
          <w:szCs w:val="20"/>
          <w:lang w:eastAsia="en-GB"/>
        </w:rPr>
        <w:drawing>
          <wp:inline distT="0" distB="0" distL="0" distR="0" wp14:anchorId="6876A776" wp14:editId="2B03534A">
            <wp:extent cx="1836420" cy="861060"/>
            <wp:effectExtent l="0" t="0" r="0" b="0"/>
            <wp:docPr id="26" name="Picture 4"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picture containing objec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36420" cy="861060"/>
                    </a:xfrm>
                    <a:prstGeom prst="rect">
                      <a:avLst/>
                    </a:prstGeom>
                    <a:noFill/>
                    <a:ln>
                      <a:noFill/>
                    </a:ln>
                  </pic:spPr>
                </pic:pic>
              </a:graphicData>
            </a:graphic>
          </wp:inline>
        </w:drawing>
      </w:r>
      <w:r w:rsidRPr="002F449B">
        <w:rPr>
          <w:rFonts w:ascii="Century Gothic" w:eastAsia="Times New Roman" w:hAnsi="Century Gothic" w:cs="Arial"/>
          <w:sz w:val="20"/>
          <w:szCs w:val="20"/>
          <w:lang w:eastAsia="en-GB"/>
        </w:rPr>
        <w:t xml:space="preserve"> </w:t>
      </w:r>
    </w:p>
    <w:p w14:paraId="2A1FC3A6" w14:textId="77777777" w:rsidR="002F449B" w:rsidRPr="002F449B" w:rsidRDefault="002F449B" w:rsidP="002F449B">
      <w:pPr>
        <w:autoSpaceDE w:val="0"/>
        <w:autoSpaceDN w:val="0"/>
        <w:adjustRightInd w:val="0"/>
        <w:spacing w:after="0" w:line="240" w:lineRule="auto"/>
        <w:jc w:val="center"/>
        <w:rPr>
          <w:rFonts w:ascii="Century Gothic" w:eastAsia="Times New Roman" w:hAnsi="Century Gothic" w:cs="Arial"/>
          <w:sz w:val="20"/>
          <w:szCs w:val="20"/>
          <w:lang w:eastAsia="en-GB"/>
        </w:rPr>
      </w:pPr>
      <w:r w:rsidRPr="002F449B">
        <w:rPr>
          <w:rFonts w:ascii="Century Gothic" w:eastAsia="Times New Roman" w:hAnsi="Century Gothic" w:cs="Arial"/>
          <w:b/>
          <w:bCs/>
          <w:sz w:val="20"/>
          <w:szCs w:val="20"/>
          <w:lang w:eastAsia="en-GB"/>
        </w:rPr>
        <w:t>DECLARATON OF A GIFT OR HOSPITALITY</w:t>
      </w:r>
      <w:r w:rsidRPr="002F449B">
        <w:rPr>
          <w:rFonts w:ascii="Century Gothic" w:eastAsia="Times New Roman" w:hAnsi="Century Gothic" w:cs="Arial"/>
          <w:sz w:val="20"/>
          <w:szCs w:val="20"/>
          <w:lang w:eastAsia="en-GB"/>
        </w:rPr>
        <w:t xml:space="preserve"> </w:t>
      </w:r>
    </w:p>
    <w:p w14:paraId="1FA186A8" w14:textId="77777777" w:rsidR="002F449B" w:rsidRPr="002F449B" w:rsidRDefault="002F449B" w:rsidP="002F449B">
      <w:pPr>
        <w:autoSpaceDE w:val="0"/>
        <w:autoSpaceDN w:val="0"/>
        <w:adjustRightInd w:val="0"/>
        <w:spacing w:after="0" w:line="240" w:lineRule="auto"/>
        <w:rPr>
          <w:rFonts w:ascii="Century Gothic" w:eastAsia="Times New Roman" w:hAnsi="Century Gothic" w:cs="Arial"/>
          <w:sz w:val="20"/>
          <w:szCs w:val="20"/>
          <w:lang w:eastAsia="en-GB"/>
        </w:rPr>
      </w:pPr>
    </w:p>
    <w:p w14:paraId="12B79C39" w14:textId="77777777" w:rsidR="002F449B" w:rsidRPr="002F449B" w:rsidRDefault="002F449B" w:rsidP="002F449B">
      <w:pPr>
        <w:autoSpaceDE w:val="0"/>
        <w:autoSpaceDN w:val="0"/>
        <w:adjustRightInd w:val="0"/>
        <w:spacing w:after="0" w:line="240" w:lineRule="auto"/>
        <w:rPr>
          <w:rFonts w:ascii="Century Gothic" w:eastAsia="Times New Roman" w:hAnsi="Century Gothic" w:cs="Arial"/>
          <w:sz w:val="20"/>
          <w:szCs w:val="20"/>
          <w:lang w:eastAsia="en-GB"/>
        </w:rPr>
      </w:pPr>
    </w:p>
    <w:tbl>
      <w:tblPr>
        <w:tblStyle w:val="TableGrid4"/>
        <w:tblW w:w="0" w:type="auto"/>
        <w:tblLook w:val="04A0" w:firstRow="1" w:lastRow="0" w:firstColumn="1" w:lastColumn="0" w:noHBand="0" w:noVBand="1"/>
      </w:tblPr>
      <w:tblGrid>
        <w:gridCol w:w="3681"/>
        <w:gridCol w:w="5335"/>
      </w:tblGrid>
      <w:tr w:rsidR="002F449B" w:rsidRPr="002F449B" w14:paraId="40BFE95B" w14:textId="77777777" w:rsidTr="00260EFB">
        <w:tc>
          <w:tcPr>
            <w:tcW w:w="3681" w:type="dxa"/>
          </w:tcPr>
          <w:p w14:paraId="28F0EB3C" w14:textId="77777777" w:rsidR="002F449B" w:rsidRPr="002F449B" w:rsidRDefault="002F449B" w:rsidP="002F449B">
            <w:pPr>
              <w:autoSpaceDE w:val="0"/>
              <w:autoSpaceDN w:val="0"/>
              <w:adjustRightInd w:val="0"/>
              <w:rPr>
                <w:rFonts w:ascii="Century Gothic" w:hAnsi="Century Gothic" w:cs="Arial"/>
              </w:rPr>
            </w:pPr>
            <w:r w:rsidRPr="002F449B">
              <w:rPr>
                <w:rFonts w:ascii="Century Gothic" w:hAnsi="Century Gothic" w:cs="Arial"/>
              </w:rPr>
              <w:t>Name:</w:t>
            </w:r>
          </w:p>
          <w:p w14:paraId="3D7D1CF0" w14:textId="77777777" w:rsidR="002F449B" w:rsidRPr="002F449B" w:rsidRDefault="002F449B" w:rsidP="002F449B">
            <w:pPr>
              <w:autoSpaceDE w:val="0"/>
              <w:autoSpaceDN w:val="0"/>
              <w:adjustRightInd w:val="0"/>
              <w:rPr>
                <w:rFonts w:ascii="Century Gothic" w:hAnsi="Century Gothic" w:cs="Arial"/>
              </w:rPr>
            </w:pPr>
          </w:p>
        </w:tc>
        <w:tc>
          <w:tcPr>
            <w:tcW w:w="5335" w:type="dxa"/>
          </w:tcPr>
          <w:p w14:paraId="03CBE940" w14:textId="77777777" w:rsidR="002F449B" w:rsidRPr="002F449B" w:rsidRDefault="002F449B" w:rsidP="002F449B">
            <w:pPr>
              <w:autoSpaceDE w:val="0"/>
              <w:autoSpaceDN w:val="0"/>
              <w:adjustRightInd w:val="0"/>
              <w:rPr>
                <w:rFonts w:ascii="Century Gothic" w:hAnsi="Century Gothic" w:cs="Arial"/>
              </w:rPr>
            </w:pPr>
            <w:r w:rsidRPr="002F449B">
              <w:rPr>
                <w:rFonts w:ascii="Century Gothic" w:hAnsi="Century Gothic" w:cs="Arial"/>
              </w:rPr>
              <w:t xml:space="preserve">Position </w:t>
            </w:r>
          </w:p>
        </w:tc>
      </w:tr>
    </w:tbl>
    <w:p w14:paraId="1D682F3D" w14:textId="77777777" w:rsidR="002F449B" w:rsidRPr="002F449B" w:rsidRDefault="002F449B" w:rsidP="002F449B">
      <w:pPr>
        <w:autoSpaceDE w:val="0"/>
        <w:autoSpaceDN w:val="0"/>
        <w:adjustRightInd w:val="0"/>
        <w:spacing w:after="0" w:line="240" w:lineRule="auto"/>
        <w:rPr>
          <w:rFonts w:ascii="Century Gothic" w:eastAsia="Times New Roman" w:hAnsi="Century Gothic" w:cs="Arial"/>
          <w:sz w:val="20"/>
          <w:szCs w:val="20"/>
          <w:lang w:eastAsia="en-GB"/>
        </w:rPr>
      </w:pPr>
    </w:p>
    <w:p w14:paraId="40E8EF35" w14:textId="77777777" w:rsidR="002F449B" w:rsidRPr="002F449B" w:rsidRDefault="002F449B" w:rsidP="002F449B">
      <w:pPr>
        <w:autoSpaceDE w:val="0"/>
        <w:autoSpaceDN w:val="0"/>
        <w:adjustRightInd w:val="0"/>
        <w:spacing w:after="0" w:line="240" w:lineRule="auto"/>
        <w:rPr>
          <w:rFonts w:ascii="Century Gothic" w:eastAsia="Times New Roman" w:hAnsi="Century Gothic" w:cs="Arial"/>
          <w:sz w:val="20"/>
          <w:szCs w:val="20"/>
          <w:lang w:eastAsia="en-GB"/>
        </w:rPr>
      </w:pPr>
      <w:r w:rsidRPr="002F449B">
        <w:rPr>
          <w:rFonts w:ascii="Century Gothic" w:eastAsia="Times New Roman" w:hAnsi="Century Gothic" w:cs="Arial"/>
          <w:noProof/>
          <w:sz w:val="20"/>
          <w:szCs w:val="20"/>
          <w:lang w:eastAsia="en-GB"/>
        </w:rPr>
        <mc:AlternateContent>
          <mc:Choice Requires="wps">
            <w:drawing>
              <wp:anchor distT="0" distB="0" distL="114300" distR="114300" simplePos="0" relativeHeight="251660800" behindDoc="0" locked="0" layoutInCell="1" allowOverlap="1" wp14:anchorId="399F11F4" wp14:editId="26808FD7">
                <wp:simplePos x="0" y="0"/>
                <wp:positionH relativeFrom="column">
                  <wp:posOffset>144780</wp:posOffset>
                </wp:positionH>
                <wp:positionV relativeFrom="paragraph">
                  <wp:posOffset>146685</wp:posOffset>
                </wp:positionV>
                <wp:extent cx="167640" cy="198120"/>
                <wp:effectExtent l="0" t="0" r="22860" b="11430"/>
                <wp:wrapNone/>
                <wp:docPr id="24" name="Rectangle 24"/>
                <wp:cNvGraphicFramePr/>
                <a:graphic xmlns:a="http://schemas.openxmlformats.org/drawingml/2006/main">
                  <a:graphicData uri="http://schemas.microsoft.com/office/word/2010/wordprocessingShape">
                    <wps:wsp>
                      <wps:cNvSpPr/>
                      <wps:spPr>
                        <a:xfrm>
                          <a:off x="0" y="0"/>
                          <a:ext cx="167640" cy="19812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03ADF5" id="Rectangle 24" o:spid="_x0000_s1026" style="position:absolute;margin-left:11.4pt;margin-top:11.55pt;width:13.2pt;height:15.6pt;z-index:25166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" fillcolor="window" strokecolor="#70ad47" strokeweight="1pt"/>
            </w:pict>
          </mc:Fallback>
        </mc:AlternateContent>
      </w:r>
    </w:p>
    <w:p w14:paraId="432D98FF" w14:textId="77777777" w:rsidR="002F449B" w:rsidRPr="002F449B" w:rsidRDefault="002F449B" w:rsidP="002F449B">
      <w:pPr>
        <w:autoSpaceDE w:val="0"/>
        <w:autoSpaceDN w:val="0"/>
        <w:adjustRightInd w:val="0"/>
        <w:spacing w:after="0" w:line="240" w:lineRule="auto"/>
        <w:rPr>
          <w:rFonts w:ascii="Century Gothic" w:eastAsia="Times New Roman" w:hAnsi="Century Gothic" w:cs="Arial"/>
          <w:sz w:val="20"/>
          <w:szCs w:val="20"/>
          <w:lang w:eastAsia="en-GB"/>
        </w:rPr>
      </w:pPr>
      <w:r w:rsidRPr="002F449B">
        <w:rPr>
          <w:rFonts w:ascii="Century Gothic" w:eastAsia="Times New Roman" w:hAnsi="Century Gothic" w:cs="Arial"/>
          <w:sz w:val="20"/>
          <w:szCs w:val="20"/>
          <w:lang w:eastAsia="en-GB"/>
        </w:rPr>
        <w:t xml:space="preserve"> </w:t>
      </w:r>
      <w:r w:rsidRPr="002F449B">
        <w:rPr>
          <w:rFonts w:ascii="Century Gothic" w:eastAsia="Times New Roman" w:hAnsi="Century Gothic" w:cs="Arial"/>
          <w:sz w:val="20"/>
          <w:szCs w:val="20"/>
          <w:lang w:eastAsia="en-GB"/>
        </w:rPr>
        <w:tab/>
        <w:t xml:space="preserve">I have been offered a gift / hospitality which I have declined </w:t>
      </w:r>
    </w:p>
    <w:p w14:paraId="4753592F" w14:textId="77777777" w:rsidR="002F449B" w:rsidRPr="002F449B" w:rsidRDefault="002F449B" w:rsidP="002F449B">
      <w:pPr>
        <w:autoSpaceDE w:val="0"/>
        <w:autoSpaceDN w:val="0"/>
        <w:adjustRightInd w:val="0"/>
        <w:spacing w:after="0" w:line="240" w:lineRule="auto"/>
        <w:rPr>
          <w:rFonts w:ascii="Century Gothic" w:eastAsia="Times New Roman" w:hAnsi="Century Gothic" w:cs="Arial"/>
          <w:sz w:val="20"/>
          <w:szCs w:val="20"/>
          <w:lang w:eastAsia="en-GB"/>
        </w:rPr>
      </w:pPr>
    </w:p>
    <w:p w14:paraId="63914527" w14:textId="77777777" w:rsidR="002F449B" w:rsidRPr="002F449B" w:rsidRDefault="002F449B" w:rsidP="002F449B">
      <w:pPr>
        <w:autoSpaceDE w:val="0"/>
        <w:autoSpaceDN w:val="0"/>
        <w:adjustRightInd w:val="0"/>
        <w:spacing w:after="0" w:line="240" w:lineRule="auto"/>
        <w:rPr>
          <w:rFonts w:ascii="Century Gothic" w:eastAsia="Times New Roman" w:hAnsi="Century Gothic" w:cs="Arial"/>
          <w:sz w:val="20"/>
          <w:szCs w:val="20"/>
          <w:lang w:eastAsia="en-GB"/>
        </w:rPr>
      </w:pPr>
      <w:r w:rsidRPr="002F449B">
        <w:rPr>
          <w:rFonts w:ascii="Century Gothic" w:eastAsia="Times New Roman" w:hAnsi="Century Gothic" w:cs="Arial"/>
          <w:noProof/>
          <w:sz w:val="20"/>
          <w:szCs w:val="20"/>
          <w:lang w:eastAsia="en-GB"/>
        </w:rPr>
        <mc:AlternateContent>
          <mc:Choice Requires="wps">
            <w:drawing>
              <wp:anchor distT="0" distB="0" distL="114300" distR="114300" simplePos="0" relativeHeight="251663872" behindDoc="0" locked="0" layoutInCell="1" allowOverlap="1" wp14:anchorId="2D1AE88C" wp14:editId="7C581A99">
                <wp:simplePos x="0" y="0"/>
                <wp:positionH relativeFrom="column">
                  <wp:posOffset>160020</wp:posOffset>
                </wp:positionH>
                <wp:positionV relativeFrom="paragraph">
                  <wp:posOffset>142240</wp:posOffset>
                </wp:positionV>
                <wp:extent cx="167640" cy="198120"/>
                <wp:effectExtent l="0" t="0" r="22860" b="11430"/>
                <wp:wrapNone/>
                <wp:docPr id="25" name="Rectangle 25"/>
                <wp:cNvGraphicFramePr/>
                <a:graphic xmlns:a="http://schemas.openxmlformats.org/drawingml/2006/main">
                  <a:graphicData uri="http://schemas.microsoft.com/office/word/2010/wordprocessingShape">
                    <wps:wsp>
                      <wps:cNvSpPr/>
                      <wps:spPr>
                        <a:xfrm>
                          <a:off x="0" y="0"/>
                          <a:ext cx="167640" cy="19812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34D974" id="Rectangle 25" o:spid="_x0000_s1026" style="position:absolute;margin-left:12.6pt;margin-top:11.2pt;width:13.2pt;height:15.6pt;z-index:251663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" fillcolor="window" strokecolor="#70ad47" strokeweight="1pt"/>
            </w:pict>
          </mc:Fallback>
        </mc:AlternateContent>
      </w:r>
    </w:p>
    <w:p w14:paraId="5716C448" w14:textId="77777777" w:rsidR="002F449B" w:rsidRPr="002F449B" w:rsidRDefault="002F449B" w:rsidP="002F449B">
      <w:pPr>
        <w:autoSpaceDE w:val="0"/>
        <w:autoSpaceDN w:val="0"/>
        <w:adjustRightInd w:val="0"/>
        <w:spacing w:after="0" w:line="240" w:lineRule="auto"/>
        <w:rPr>
          <w:rFonts w:ascii="Century Gothic" w:eastAsia="Times New Roman" w:hAnsi="Century Gothic" w:cs="Arial"/>
          <w:sz w:val="20"/>
          <w:szCs w:val="20"/>
          <w:lang w:eastAsia="en-GB"/>
        </w:rPr>
      </w:pPr>
      <w:r w:rsidRPr="002F449B">
        <w:rPr>
          <w:rFonts w:ascii="Century Gothic" w:eastAsia="Times New Roman" w:hAnsi="Century Gothic" w:cs="Arial"/>
          <w:sz w:val="20"/>
          <w:szCs w:val="20"/>
          <w:lang w:eastAsia="en-GB"/>
        </w:rPr>
        <w:tab/>
        <w:t xml:space="preserve">I have been offered a gift / hospitality which I have accepted </w:t>
      </w:r>
    </w:p>
    <w:p w14:paraId="1F74D334" w14:textId="77777777" w:rsidR="002F449B" w:rsidRPr="002F449B" w:rsidRDefault="002F449B" w:rsidP="002F449B">
      <w:pPr>
        <w:autoSpaceDE w:val="0"/>
        <w:autoSpaceDN w:val="0"/>
        <w:adjustRightInd w:val="0"/>
        <w:spacing w:after="0" w:line="240" w:lineRule="auto"/>
        <w:rPr>
          <w:rFonts w:ascii="Century Gothic" w:eastAsia="Times New Roman" w:hAnsi="Century Gothic" w:cs="Arial"/>
          <w:sz w:val="20"/>
          <w:szCs w:val="20"/>
          <w:lang w:eastAsia="en-GB"/>
        </w:rPr>
      </w:pPr>
    </w:p>
    <w:tbl>
      <w:tblPr>
        <w:tblStyle w:val="TableGrid4"/>
        <w:tblW w:w="0" w:type="auto"/>
        <w:tblLook w:val="04A0" w:firstRow="1" w:lastRow="0" w:firstColumn="1" w:lastColumn="0" w:noHBand="0" w:noVBand="1"/>
      </w:tblPr>
      <w:tblGrid>
        <w:gridCol w:w="9016"/>
      </w:tblGrid>
      <w:tr w:rsidR="002F449B" w:rsidRPr="002F449B" w14:paraId="10CA6745" w14:textId="77777777" w:rsidTr="00260EFB">
        <w:tc>
          <w:tcPr>
            <w:tcW w:w="9016" w:type="dxa"/>
          </w:tcPr>
          <w:p w14:paraId="5FD72B95" w14:textId="77777777" w:rsidR="002F449B" w:rsidRPr="002F449B" w:rsidRDefault="002F449B" w:rsidP="002F449B">
            <w:pPr>
              <w:autoSpaceDE w:val="0"/>
              <w:autoSpaceDN w:val="0"/>
              <w:adjustRightInd w:val="0"/>
              <w:rPr>
                <w:rFonts w:ascii="Century Gothic" w:hAnsi="Century Gothic" w:cs="Arial"/>
              </w:rPr>
            </w:pPr>
          </w:p>
          <w:p w14:paraId="5CAFEE16" w14:textId="77777777" w:rsidR="002F449B" w:rsidRPr="002F449B" w:rsidRDefault="002F449B" w:rsidP="002F449B">
            <w:pPr>
              <w:autoSpaceDE w:val="0"/>
              <w:autoSpaceDN w:val="0"/>
              <w:adjustRightInd w:val="0"/>
              <w:rPr>
                <w:rFonts w:ascii="Century Gothic" w:hAnsi="Century Gothic" w:cs="Arial"/>
              </w:rPr>
            </w:pPr>
            <w:r w:rsidRPr="002F449B">
              <w:rPr>
                <w:rFonts w:ascii="Century Gothic" w:hAnsi="Century Gothic" w:cs="Arial"/>
              </w:rPr>
              <w:t>Date and time of offer:</w:t>
            </w:r>
          </w:p>
          <w:p w14:paraId="644D9E9A" w14:textId="77777777" w:rsidR="002F449B" w:rsidRPr="002F449B" w:rsidRDefault="002F449B" w:rsidP="002F449B">
            <w:pPr>
              <w:autoSpaceDE w:val="0"/>
              <w:autoSpaceDN w:val="0"/>
              <w:adjustRightInd w:val="0"/>
              <w:rPr>
                <w:rFonts w:ascii="Century Gothic" w:hAnsi="Century Gothic" w:cs="Arial"/>
              </w:rPr>
            </w:pPr>
          </w:p>
        </w:tc>
      </w:tr>
      <w:tr w:rsidR="002F449B" w:rsidRPr="002F449B" w14:paraId="2E3350BC" w14:textId="77777777" w:rsidTr="00260EFB">
        <w:tc>
          <w:tcPr>
            <w:tcW w:w="9016" w:type="dxa"/>
          </w:tcPr>
          <w:p w14:paraId="3FE87611" w14:textId="77777777" w:rsidR="002F449B" w:rsidRPr="002F449B" w:rsidRDefault="002F449B" w:rsidP="002F449B">
            <w:pPr>
              <w:autoSpaceDE w:val="0"/>
              <w:autoSpaceDN w:val="0"/>
              <w:adjustRightInd w:val="0"/>
              <w:rPr>
                <w:rFonts w:ascii="Century Gothic" w:hAnsi="Century Gothic" w:cs="Arial"/>
              </w:rPr>
            </w:pPr>
          </w:p>
          <w:p w14:paraId="54064643" w14:textId="77777777" w:rsidR="002F449B" w:rsidRPr="002F449B" w:rsidRDefault="002F449B" w:rsidP="002F449B">
            <w:pPr>
              <w:autoSpaceDE w:val="0"/>
              <w:autoSpaceDN w:val="0"/>
              <w:adjustRightInd w:val="0"/>
              <w:rPr>
                <w:rFonts w:ascii="Century Gothic" w:hAnsi="Century Gothic" w:cs="Arial"/>
              </w:rPr>
            </w:pPr>
            <w:r w:rsidRPr="002F449B">
              <w:rPr>
                <w:rFonts w:ascii="Century Gothic" w:hAnsi="Century Gothic" w:cs="Arial"/>
              </w:rPr>
              <w:t>Place where offered</w:t>
            </w:r>
          </w:p>
          <w:p w14:paraId="0FC25B40" w14:textId="77777777" w:rsidR="002F449B" w:rsidRPr="002F449B" w:rsidRDefault="002F449B" w:rsidP="002F449B">
            <w:pPr>
              <w:autoSpaceDE w:val="0"/>
              <w:autoSpaceDN w:val="0"/>
              <w:adjustRightInd w:val="0"/>
              <w:rPr>
                <w:rFonts w:ascii="Century Gothic" w:hAnsi="Century Gothic" w:cs="Arial"/>
              </w:rPr>
            </w:pPr>
          </w:p>
        </w:tc>
      </w:tr>
    </w:tbl>
    <w:p w14:paraId="01AD15C4" w14:textId="77777777" w:rsidR="002F449B" w:rsidRPr="002F449B" w:rsidRDefault="002F449B" w:rsidP="002F449B">
      <w:pPr>
        <w:autoSpaceDE w:val="0"/>
        <w:autoSpaceDN w:val="0"/>
        <w:adjustRightInd w:val="0"/>
        <w:spacing w:after="0" w:line="240" w:lineRule="auto"/>
        <w:rPr>
          <w:rFonts w:ascii="Century Gothic" w:eastAsia="Times New Roman" w:hAnsi="Century Gothic" w:cs="Arial"/>
          <w:sz w:val="20"/>
          <w:szCs w:val="20"/>
          <w:lang w:eastAsia="en-GB"/>
        </w:rPr>
      </w:pPr>
    </w:p>
    <w:p w14:paraId="6828AF08" w14:textId="77777777" w:rsidR="002F449B" w:rsidRPr="002F449B" w:rsidRDefault="002F449B" w:rsidP="002F449B">
      <w:pPr>
        <w:autoSpaceDE w:val="0"/>
        <w:autoSpaceDN w:val="0"/>
        <w:adjustRightInd w:val="0"/>
        <w:spacing w:after="0" w:line="240" w:lineRule="auto"/>
        <w:rPr>
          <w:rFonts w:ascii="Century Gothic" w:eastAsia="Times New Roman" w:hAnsi="Century Gothic" w:cs="Arial"/>
          <w:sz w:val="20"/>
          <w:szCs w:val="20"/>
          <w:lang w:eastAsia="en-GB"/>
        </w:rPr>
      </w:pPr>
    </w:p>
    <w:tbl>
      <w:tblPr>
        <w:tblStyle w:val="TableGrid4"/>
        <w:tblW w:w="0" w:type="auto"/>
        <w:tblLook w:val="04A0" w:firstRow="1" w:lastRow="0" w:firstColumn="1" w:lastColumn="0" w:noHBand="0" w:noVBand="1"/>
      </w:tblPr>
      <w:tblGrid>
        <w:gridCol w:w="3397"/>
        <w:gridCol w:w="2613"/>
        <w:gridCol w:w="3006"/>
      </w:tblGrid>
      <w:tr w:rsidR="002F449B" w:rsidRPr="002F449B" w14:paraId="4A1C950D" w14:textId="77777777" w:rsidTr="00260EFB">
        <w:tc>
          <w:tcPr>
            <w:tcW w:w="3397" w:type="dxa"/>
          </w:tcPr>
          <w:p w14:paraId="7BCFB3E6" w14:textId="77777777" w:rsidR="002F449B" w:rsidRPr="002F449B" w:rsidRDefault="002F449B" w:rsidP="002F449B">
            <w:pPr>
              <w:autoSpaceDE w:val="0"/>
              <w:autoSpaceDN w:val="0"/>
              <w:adjustRightInd w:val="0"/>
              <w:rPr>
                <w:rFonts w:ascii="Century Gothic" w:hAnsi="Century Gothic" w:cs="Arial"/>
              </w:rPr>
            </w:pPr>
            <w:r w:rsidRPr="002F449B">
              <w:rPr>
                <w:rFonts w:ascii="Century Gothic" w:hAnsi="Century Gothic" w:cs="Arial"/>
              </w:rPr>
              <w:t xml:space="preserve">Name of organisation /person  making the offer their relationship with the school </w:t>
            </w:r>
          </w:p>
        </w:tc>
        <w:tc>
          <w:tcPr>
            <w:tcW w:w="2613" w:type="dxa"/>
          </w:tcPr>
          <w:p w14:paraId="6A358845" w14:textId="77777777" w:rsidR="002F449B" w:rsidRPr="002F449B" w:rsidRDefault="002F449B" w:rsidP="002F449B">
            <w:pPr>
              <w:autoSpaceDE w:val="0"/>
              <w:autoSpaceDN w:val="0"/>
              <w:adjustRightInd w:val="0"/>
              <w:rPr>
                <w:rFonts w:ascii="Century Gothic" w:hAnsi="Century Gothic" w:cs="Arial"/>
              </w:rPr>
            </w:pPr>
            <w:r w:rsidRPr="002F449B">
              <w:rPr>
                <w:rFonts w:ascii="Century Gothic" w:hAnsi="Century Gothic" w:cs="Arial"/>
              </w:rPr>
              <w:t xml:space="preserve">Nature of interest / gift hospitality </w:t>
            </w:r>
          </w:p>
        </w:tc>
        <w:tc>
          <w:tcPr>
            <w:tcW w:w="3006" w:type="dxa"/>
          </w:tcPr>
          <w:p w14:paraId="22B9B9E0" w14:textId="77777777" w:rsidR="002F449B" w:rsidRPr="002F449B" w:rsidRDefault="002F449B" w:rsidP="002F449B">
            <w:pPr>
              <w:autoSpaceDE w:val="0"/>
              <w:autoSpaceDN w:val="0"/>
              <w:adjustRightInd w:val="0"/>
              <w:rPr>
                <w:rFonts w:ascii="Century Gothic" w:hAnsi="Century Gothic" w:cs="Arial"/>
              </w:rPr>
            </w:pPr>
            <w:r w:rsidRPr="002F449B">
              <w:rPr>
                <w:rFonts w:ascii="Century Gothic" w:hAnsi="Century Gothic" w:cs="Arial"/>
              </w:rPr>
              <w:t xml:space="preserve">Estimate value if applicable </w:t>
            </w:r>
          </w:p>
        </w:tc>
      </w:tr>
      <w:tr w:rsidR="002F449B" w:rsidRPr="002F449B" w14:paraId="7E1AA55F" w14:textId="77777777" w:rsidTr="00260EFB">
        <w:tc>
          <w:tcPr>
            <w:tcW w:w="3397" w:type="dxa"/>
          </w:tcPr>
          <w:p w14:paraId="458EE2EC" w14:textId="77777777" w:rsidR="002F449B" w:rsidRPr="002F449B" w:rsidRDefault="002F449B" w:rsidP="002F449B">
            <w:pPr>
              <w:autoSpaceDE w:val="0"/>
              <w:autoSpaceDN w:val="0"/>
              <w:adjustRightInd w:val="0"/>
              <w:rPr>
                <w:rFonts w:ascii="Century Gothic" w:hAnsi="Century Gothic" w:cs="Arial"/>
              </w:rPr>
            </w:pPr>
          </w:p>
          <w:p w14:paraId="15A4515A" w14:textId="77777777" w:rsidR="002F449B" w:rsidRPr="002F449B" w:rsidRDefault="002F449B" w:rsidP="002F449B">
            <w:pPr>
              <w:autoSpaceDE w:val="0"/>
              <w:autoSpaceDN w:val="0"/>
              <w:adjustRightInd w:val="0"/>
              <w:rPr>
                <w:rFonts w:ascii="Century Gothic" w:hAnsi="Century Gothic" w:cs="Arial"/>
              </w:rPr>
            </w:pPr>
          </w:p>
          <w:p w14:paraId="5BD1A676" w14:textId="77777777" w:rsidR="002F449B" w:rsidRPr="002F449B" w:rsidRDefault="002F449B" w:rsidP="002F449B">
            <w:pPr>
              <w:autoSpaceDE w:val="0"/>
              <w:autoSpaceDN w:val="0"/>
              <w:adjustRightInd w:val="0"/>
              <w:rPr>
                <w:rFonts w:ascii="Century Gothic" w:hAnsi="Century Gothic" w:cs="Arial"/>
              </w:rPr>
            </w:pPr>
          </w:p>
          <w:p w14:paraId="14EBE29F" w14:textId="77777777" w:rsidR="002F449B" w:rsidRPr="002F449B" w:rsidRDefault="002F449B" w:rsidP="002F449B">
            <w:pPr>
              <w:autoSpaceDE w:val="0"/>
              <w:autoSpaceDN w:val="0"/>
              <w:adjustRightInd w:val="0"/>
              <w:rPr>
                <w:rFonts w:ascii="Century Gothic" w:hAnsi="Century Gothic" w:cs="Arial"/>
              </w:rPr>
            </w:pPr>
          </w:p>
        </w:tc>
        <w:tc>
          <w:tcPr>
            <w:tcW w:w="2613" w:type="dxa"/>
          </w:tcPr>
          <w:p w14:paraId="3861BADD" w14:textId="77777777" w:rsidR="002F449B" w:rsidRPr="002F449B" w:rsidRDefault="002F449B" w:rsidP="002F449B">
            <w:pPr>
              <w:autoSpaceDE w:val="0"/>
              <w:autoSpaceDN w:val="0"/>
              <w:adjustRightInd w:val="0"/>
              <w:rPr>
                <w:rFonts w:ascii="Century Gothic" w:hAnsi="Century Gothic" w:cs="Arial"/>
              </w:rPr>
            </w:pPr>
          </w:p>
        </w:tc>
        <w:tc>
          <w:tcPr>
            <w:tcW w:w="3006" w:type="dxa"/>
          </w:tcPr>
          <w:p w14:paraId="184A869B" w14:textId="77777777" w:rsidR="002F449B" w:rsidRPr="002F449B" w:rsidRDefault="002F449B" w:rsidP="002F449B">
            <w:pPr>
              <w:autoSpaceDE w:val="0"/>
              <w:autoSpaceDN w:val="0"/>
              <w:adjustRightInd w:val="0"/>
              <w:rPr>
                <w:rFonts w:ascii="Century Gothic" w:hAnsi="Century Gothic" w:cs="Arial"/>
              </w:rPr>
            </w:pPr>
          </w:p>
        </w:tc>
      </w:tr>
      <w:tr w:rsidR="002F449B" w:rsidRPr="002F449B" w14:paraId="1654F7DE" w14:textId="77777777" w:rsidTr="00260EFB">
        <w:tc>
          <w:tcPr>
            <w:tcW w:w="3397" w:type="dxa"/>
          </w:tcPr>
          <w:p w14:paraId="5F472F23" w14:textId="77777777" w:rsidR="002F449B" w:rsidRPr="002F449B" w:rsidRDefault="002F449B" w:rsidP="002F449B">
            <w:pPr>
              <w:autoSpaceDE w:val="0"/>
              <w:autoSpaceDN w:val="0"/>
              <w:adjustRightInd w:val="0"/>
              <w:rPr>
                <w:rFonts w:ascii="Century Gothic" w:hAnsi="Century Gothic" w:cs="Arial"/>
              </w:rPr>
            </w:pPr>
          </w:p>
          <w:p w14:paraId="48E834D8" w14:textId="77777777" w:rsidR="002F449B" w:rsidRPr="002F449B" w:rsidRDefault="002F449B" w:rsidP="002F449B">
            <w:pPr>
              <w:autoSpaceDE w:val="0"/>
              <w:autoSpaceDN w:val="0"/>
              <w:adjustRightInd w:val="0"/>
              <w:rPr>
                <w:rFonts w:ascii="Century Gothic" w:hAnsi="Century Gothic" w:cs="Arial"/>
              </w:rPr>
            </w:pPr>
          </w:p>
          <w:p w14:paraId="0F40283A" w14:textId="77777777" w:rsidR="002F449B" w:rsidRPr="002F449B" w:rsidRDefault="002F449B" w:rsidP="002F449B">
            <w:pPr>
              <w:autoSpaceDE w:val="0"/>
              <w:autoSpaceDN w:val="0"/>
              <w:adjustRightInd w:val="0"/>
              <w:rPr>
                <w:rFonts w:ascii="Century Gothic" w:hAnsi="Century Gothic" w:cs="Arial"/>
              </w:rPr>
            </w:pPr>
          </w:p>
          <w:p w14:paraId="2B53DFCF" w14:textId="77777777" w:rsidR="002F449B" w:rsidRPr="002F449B" w:rsidRDefault="002F449B" w:rsidP="002F449B">
            <w:pPr>
              <w:autoSpaceDE w:val="0"/>
              <w:autoSpaceDN w:val="0"/>
              <w:adjustRightInd w:val="0"/>
              <w:rPr>
                <w:rFonts w:ascii="Century Gothic" w:hAnsi="Century Gothic" w:cs="Arial"/>
              </w:rPr>
            </w:pPr>
          </w:p>
        </w:tc>
        <w:tc>
          <w:tcPr>
            <w:tcW w:w="2613" w:type="dxa"/>
          </w:tcPr>
          <w:p w14:paraId="4BBDDE84" w14:textId="77777777" w:rsidR="002F449B" w:rsidRPr="002F449B" w:rsidRDefault="002F449B" w:rsidP="002F449B">
            <w:pPr>
              <w:autoSpaceDE w:val="0"/>
              <w:autoSpaceDN w:val="0"/>
              <w:adjustRightInd w:val="0"/>
              <w:rPr>
                <w:rFonts w:ascii="Century Gothic" w:hAnsi="Century Gothic" w:cs="Arial"/>
              </w:rPr>
            </w:pPr>
          </w:p>
        </w:tc>
        <w:tc>
          <w:tcPr>
            <w:tcW w:w="3006" w:type="dxa"/>
          </w:tcPr>
          <w:p w14:paraId="4E0E5162" w14:textId="77777777" w:rsidR="002F449B" w:rsidRPr="002F449B" w:rsidRDefault="002F449B" w:rsidP="002F449B">
            <w:pPr>
              <w:autoSpaceDE w:val="0"/>
              <w:autoSpaceDN w:val="0"/>
              <w:adjustRightInd w:val="0"/>
              <w:rPr>
                <w:rFonts w:ascii="Century Gothic" w:hAnsi="Century Gothic" w:cs="Arial"/>
              </w:rPr>
            </w:pPr>
          </w:p>
        </w:tc>
      </w:tr>
    </w:tbl>
    <w:p w14:paraId="54B5BC44" w14:textId="77777777" w:rsidR="002F449B" w:rsidRPr="002F449B" w:rsidRDefault="002F449B" w:rsidP="002F449B">
      <w:pPr>
        <w:autoSpaceDE w:val="0"/>
        <w:autoSpaceDN w:val="0"/>
        <w:adjustRightInd w:val="0"/>
        <w:spacing w:after="0" w:line="240" w:lineRule="auto"/>
        <w:rPr>
          <w:rFonts w:ascii="Century Gothic" w:eastAsia="Times New Roman" w:hAnsi="Century Gothic" w:cs="Arial"/>
          <w:sz w:val="20"/>
          <w:szCs w:val="20"/>
          <w:lang w:eastAsia="en-GB"/>
        </w:rPr>
      </w:pPr>
    </w:p>
    <w:p w14:paraId="5B045485" w14:textId="77777777" w:rsidR="002F449B" w:rsidRPr="002F449B" w:rsidRDefault="002F449B" w:rsidP="002F449B">
      <w:pPr>
        <w:autoSpaceDE w:val="0"/>
        <w:autoSpaceDN w:val="0"/>
        <w:adjustRightInd w:val="0"/>
        <w:spacing w:after="0" w:line="240" w:lineRule="auto"/>
        <w:rPr>
          <w:rFonts w:ascii="Century Gothic" w:eastAsia="Times New Roman" w:hAnsi="Century Gothic" w:cs="Arial"/>
          <w:sz w:val="20"/>
          <w:szCs w:val="20"/>
          <w:lang w:eastAsia="en-GB"/>
        </w:rPr>
      </w:pPr>
    </w:p>
    <w:tbl>
      <w:tblPr>
        <w:tblStyle w:val="TableGrid4"/>
        <w:tblW w:w="0" w:type="auto"/>
        <w:tblLook w:val="04A0" w:firstRow="1" w:lastRow="0" w:firstColumn="1" w:lastColumn="0" w:noHBand="0" w:noVBand="1"/>
      </w:tblPr>
      <w:tblGrid>
        <w:gridCol w:w="9016"/>
      </w:tblGrid>
      <w:tr w:rsidR="002F449B" w:rsidRPr="002F449B" w14:paraId="199A2C38" w14:textId="77777777" w:rsidTr="00260EFB">
        <w:tc>
          <w:tcPr>
            <w:tcW w:w="9016" w:type="dxa"/>
          </w:tcPr>
          <w:p w14:paraId="502B47A9" w14:textId="77777777" w:rsidR="002F449B" w:rsidRPr="002F449B" w:rsidRDefault="002F449B" w:rsidP="002F449B">
            <w:pPr>
              <w:autoSpaceDE w:val="0"/>
              <w:autoSpaceDN w:val="0"/>
              <w:adjustRightInd w:val="0"/>
              <w:rPr>
                <w:rFonts w:ascii="Century Gothic" w:hAnsi="Century Gothic" w:cs="Arial"/>
              </w:rPr>
            </w:pPr>
            <w:r w:rsidRPr="002F449B">
              <w:rPr>
                <w:rFonts w:ascii="Century Gothic" w:hAnsi="Century Gothic" w:cs="Arial"/>
              </w:rPr>
              <w:t>Reason for accepting / declining gift / hospitality:</w:t>
            </w:r>
          </w:p>
          <w:p w14:paraId="2768F3F7" w14:textId="77777777" w:rsidR="002F449B" w:rsidRPr="002F449B" w:rsidRDefault="002F449B" w:rsidP="002F449B">
            <w:pPr>
              <w:autoSpaceDE w:val="0"/>
              <w:autoSpaceDN w:val="0"/>
              <w:adjustRightInd w:val="0"/>
              <w:rPr>
                <w:rFonts w:ascii="Century Gothic" w:hAnsi="Century Gothic" w:cs="Arial"/>
              </w:rPr>
            </w:pPr>
          </w:p>
          <w:p w14:paraId="00640ED8" w14:textId="77777777" w:rsidR="002F449B" w:rsidRPr="002F449B" w:rsidRDefault="002F449B" w:rsidP="002F449B">
            <w:pPr>
              <w:autoSpaceDE w:val="0"/>
              <w:autoSpaceDN w:val="0"/>
              <w:adjustRightInd w:val="0"/>
              <w:rPr>
                <w:rFonts w:ascii="Century Gothic" w:hAnsi="Century Gothic" w:cs="Arial"/>
              </w:rPr>
            </w:pPr>
          </w:p>
        </w:tc>
      </w:tr>
    </w:tbl>
    <w:p w14:paraId="4A9F1937" w14:textId="77777777" w:rsidR="002F449B" w:rsidRPr="002F449B" w:rsidRDefault="002F449B" w:rsidP="002F449B">
      <w:pPr>
        <w:autoSpaceDE w:val="0"/>
        <w:autoSpaceDN w:val="0"/>
        <w:adjustRightInd w:val="0"/>
        <w:spacing w:after="0" w:line="240" w:lineRule="auto"/>
        <w:rPr>
          <w:rFonts w:ascii="Century Gothic" w:eastAsia="Times New Roman" w:hAnsi="Century Gothic" w:cs="Arial"/>
          <w:sz w:val="20"/>
          <w:szCs w:val="20"/>
          <w:lang w:eastAsia="en-GB"/>
        </w:rPr>
      </w:pPr>
    </w:p>
    <w:p w14:paraId="54973604" w14:textId="77777777" w:rsidR="002F449B" w:rsidRPr="002F449B" w:rsidRDefault="002F449B" w:rsidP="002F449B">
      <w:pPr>
        <w:autoSpaceDE w:val="0"/>
        <w:autoSpaceDN w:val="0"/>
        <w:adjustRightInd w:val="0"/>
        <w:spacing w:after="0" w:line="240" w:lineRule="auto"/>
        <w:rPr>
          <w:rFonts w:ascii="Century Gothic" w:eastAsia="Times New Roman" w:hAnsi="Century Gothic" w:cs="Arial"/>
          <w:sz w:val="20"/>
          <w:szCs w:val="20"/>
          <w:lang w:eastAsia="en-GB"/>
        </w:rPr>
      </w:pPr>
    </w:p>
    <w:p w14:paraId="48001E1B" w14:textId="77777777" w:rsidR="002F449B" w:rsidRPr="002F449B" w:rsidRDefault="002F449B" w:rsidP="002F449B">
      <w:pPr>
        <w:autoSpaceDE w:val="0"/>
        <w:autoSpaceDN w:val="0"/>
        <w:adjustRightInd w:val="0"/>
        <w:spacing w:after="0" w:line="240" w:lineRule="auto"/>
        <w:rPr>
          <w:rFonts w:ascii="Century Gothic" w:eastAsia="Times New Roman" w:hAnsi="Century Gothic" w:cs="Arial"/>
          <w:sz w:val="20"/>
          <w:szCs w:val="20"/>
          <w:lang w:eastAsia="en-GB"/>
        </w:rPr>
      </w:pPr>
      <w:r w:rsidRPr="002F449B">
        <w:rPr>
          <w:rFonts w:ascii="Century Gothic" w:eastAsia="Times New Roman" w:hAnsi="Century Gothic" w:cs="Arial"/>
          <w:sz w:val="20"/>
          <w:szCs w:val="20"/>
          <w:lang w:eastAsia="en-GB"/>
        </w:rPr>
        <w:t>Signed:………………………………………………………..  Date ………………………………………..</w:t>
      </w:r>
    </w:p>
    <w:p w14:paraId="478FC5CE" w14:textId="77777777" w:rsidR="002F449B" w:rsidRPr="002F449B" w:rsidRDefault="002F449B" w:rsidP="002F449B">
      <w:pPr>
        <w:autoSpaceDE w:val="0"/>
        <w:autoSpaceDN w:val="0"/>
        <w:adjustRightInd w:val="0"/>
        <w:spacing w:after="0" w:line="240" w:lineRule="auto"/>
        <w:rPr>
          <w:rFonts w:ascii="Century Gothic" w:eastAsia="Times New Roman" w:hAnsi="Century Gothic" w:cs="Arial"/>
          <w:sz w:val="20"/>
          <w:szCs w:val="20"/>
          <w:lang w:eastAsia="en-GB"/>
        </w:rPr>
      </w:pPr>
    </w:p>
    <w:p w14:paraId="71A43B10" w14:textId="77777777" w:rsidR="002F449B" w:rsidRPr="002F449B" w:rsidRDefault="002F449B" w:rsidP="002F449B">
      <w:pPr>
        <w:autoSpaceDE w:val="0"/>
        <w:autoSpaceDN w:val="0"/>
        <w:adjustRightInd w:val="0"/>
        <w:spacing w:after="0" w:line="240" w:lineRule="auto"/>
        <w:rPr>
          <w:rFonts w:ascii="Century Gothic" w:eastAsia="Times New Roman" w:hAnsi="Century Gothic" w:cs="Arial"/>
          <w:sz w:val="20"/>
          <w:szCs w:val="20"/>
          <w:lang w:eastAsia="en-GB"/>
        </w:rPr>
      </w:pPr>
    </w:p>
    <w:p w14:paraId="447ABCBD" w14:textId="77777777" w:rsidR="002F449B" w:rsidRPr="002F449B" w:rsidRDefault="002F449B" w:rsidP="002F449B">
      <w:pPr>
        <w:autoSpaceDE w:val="0"/>
        <w:autoSpaceDN w:val="0"/>
        <w:adjustRightInd w:val="0"/>
        <w:spacing w:after="0" w:line="240" w:lineRule="auto"/>
        <w:rPr>
          <w:rFonts w:ascii="Century Gothic" w:eastAsia="Times New Roman" w:hAnsi="Century Gothic" w:cs="Arial"/>
          <w:sz w:val="20"/>
          <w:szCs w:val="20"/>
          <w:lang w:eastAsia="en-GB"/>
        </w:rPr>
      </w:pPr>
    </w:p>
    <w:p w14:paraId="33A7761A" w14:textId="77777777" w:rsidR="002F449B" w:rsidRPr="002F449B" w:rsidRDefault="002F449B" w:rsidP="002F449B">
      <w:pPr>
        <w:autoSpaceDE w:val="0"/>
        <w:autoSpaceDN w:val="0"/>
        <w:adjustRightInd w:val="0"/>
        <w:spacing w:after="0" w:line="240" w:lineRule="auto"/>
        <w:rPr>
          <w:rFonts w:ascii="Century Gothic" w:eastAsia="Times New Roman" w:hAnsi="Century Gothic" w:cs="Arial"/>
          <w:sz w:val="20"/>
          <w:szCs w:val="20"/>
          <w:lang w:eastAsia="en-GB"/>
        </w:rPr>
      </w:pPr>
      <w:r w:rsidRPr="002F449B">
        <w:rPr>
          <w:rFonts w:ascii="Century Gothic" w:eastAsia="Times New Roman" w:hAnsi="Century Gothic" w:cs="Arial"/>
          <w:sz w:val="20"/>
          <w:szCs w:val="20"/>
          <w:lang w:eastAsia="en-GB"/>
        </w:rPr>
        <w:t>Approved by:………………………………………………… Date ………………………………………..</w:t>
      </w:r>
    </w:p>
    <w:p w14:paraId="3A6A9C50" w14:textId="77777777" w:rsidR="002F449B" w:rsidRPr="002F449B" w:rsidRDefault="002F449B" w:rsidP="002F449B">
      <w:pPr>
        <w:autoSpaceDE w:val="0"/>
        <w:autoSpaceDN w:val="0"/>
        <w:adjustRightInd w:val="0"/>
        <w:spacing w:after="0" w:line="240" w:lineRule="auto"/>
        <w:rPr>
          <w:rFonts w:ascii="Century Gothic" w:eastAsia="Times New Roman" w:hAnsi="Century Gothic" w:cs="Arial"/>
          <w:sz w:val="20"/>
          <w:szCs w:val="20"/>
          <w:lang w:eastAsia="en-GB"/>
        </w:rPr>
      </w:pPr>
    </w:p>
    <w:p w14:paraId="26FB6CE0" w14:textId="77777777" w:rsidR="002F449B" w:rsidRPr="002F449B" w:rsidRDefault="002F449B" w:rsidP="002F449B">
      <w:pPr>
        <w:autoSpaceDE w:val="0"/>
        <w:autoSpaceDN w:val="0"/>
        <w:adjustRightInd w:val="0"/>
        <w:spacing w:after="0" w:line="240" w:lineRule="auto"/>
        <w:jc w:val="center"/>
        <w:rPr>
          <w:rFonts w:ascii="Century Gothic" w:eastAsia="Times New Roman" w:hAnsi="Century Gothic" w:cs="Arial"/>
          <w:sz w:val="20"/>
          <w:szCs w:val="20"/>
          <w:lang w:eastAsia="en-GB"/>
        </w:rPr>
      </w:pPr>
      <w:r w:rsidRPr="002F449B">
        <w:rPr>
          <w:rFonts w:ascii="Century Gothic" w:eastAsia="Times New Roman" w:hAnsi="Century Gothic" w:cs="Arial"/>
          <w:sz w:val="20"/>
          <w:szCs w:val="20"/>
          <w:lang w:eastAsia="en-GB"/>
        </w:rPr>
        <w:tab/>
        <w:t xml:space="preserve">Accounting Officer /Chair of LAC as applicable </w:t>
      </w:r>
    </w:p>
    <w:p w14:paraId="168C8F9D" w14:textId="77777777" w:rsidR="002F449B" w:rsidRPr="002F449B" w:rsidRDefault="002F449B" w:rsidP="002F449B">
      <w:pPr>
        <w:autoSpaceDE w:val="0"/>
        <w:autoSpaceDN w:val="0"/>
        <w:adjustRightInd w:val="0"/>
        <w:spacing w:after="0" w:line="240" w:lineRule="auto"/>
        <w:rPr>
          <w:rFonts w:ascii="Century Gothic" w:eastAsia="Times New Roman" w:hAnsi="Century Gothic" w:cs="Arial"/>
          <w:sz w:val="20"/>
          <w:szCs w:val="20"/>
          <w:lang w:eastAsia="en-GB"/>
        </w:rPr>
      </w:pPr>
      <w:r w:rsidRPr="002F449B">
        <w:rPr>
          <w:rFonts w:ascii="Century Gothic" w:eastAsia="Times New Roman" w:hAnsi="Century Gothic" w:cs="Arial"/>
          <w:sz w:val="20"/>
          <w:szCs w:val="20"/>
          <w:lang w:eastAsia="en-GB"/>
        </w:rPr>
        <w:t>On completion, please return this form to the Finance Director</w:t>
      </w:r>
    </w:p>
    <w:p w14:paraId="296E4364" w14:textId="77777777" w:rsidR="002F449B" w:rsidRPr="002F449B" w:rsidRDefault="002F449B" w:rsidP="002F449B">
      <w:pPr>
        <w:autoSpaceDE w:val="0"/>
        <w:autoSpaceDN w:val="0"/>
        <w:adjustRightInd w:val="0"/>
        <w:spacing w:after="0" w:line="240" w:lineRule="auto"/>
        <w:rPr>
          <w:rFonts w:ascii="Century Gothic" w:eastAsia="Times New Roman" w:hAnsi="Century Gothic" w:cs="Arial"/>
          <w:sz w:val="20"/>
          <w:szCs w:val="20"/>
          <w:lang w:eastAsia="en-GB"/>
        </w:rPr>
      </w:pPr>
    </w:p>
    <w:tbl>
      <w:tblPr>
        <w:tblStyle w:val="TableGrid4"/>
        <w:tblW w:w="0" w:type="auto"/>
        <w:tblLook w:val="04A0" w:firstRow="1" w:lastRow="0" w:firstColumn="1" w:lastColumn="0" w:noHBand="0" w:noVBand="1"/>
      </w:tblPr>
      <w:tblGrid>
        <w:gridCol w:w="3397"/>
        <w:gridCol w:w="2613"/>
        <w:gridCol w:w="3006"/>
      </w:tblGrid>
      <w:tr w:rsidR="002F449B" w:rsidRPr="002F449B" w14:paraId="10ECD366" w14:textId="77777777" w:rsidTr="00260EFB">
        <w:tc>
          <w:tcPr>
            <w:tcW w:w="3397" w:type="dxa"/>
          </w:tcPr>
          <w:p w14:paraId="061C2681" w14:textId="77777777" w:rsidR="002F449B" w:rsidRPr="002F449B" w:rsidRDefault="002F449B" w:rsidP="002F449B">
            <w:pPr>
              <w:autoSpaceDE w:val="0"/>
              <w:autoSpaceDN w:val="0"/>
              <w:adjustRightInd w:val="0"/>
              <w:rPr>
                <w:rFonts w:ascii="Century Gothic" w:hAnsi="Century Gothic" w:cs="Arial"/>
                <w:sz w:val="16"/>
                <w:szCs w:val="16"/>
              </w:rPr>
            </w:pPr>
            <w:r w:rsidRPr="002F449B">
              <w:rPr>
                <w:rFonts w:ascii="Century Gothic" w:hAnsi="Century Gothic" w:cs="Arial"/>
                <w:sz w:val="16"/>
                <w:szCs w:val="16"/>
              </w:rPr>
              <w:t xml:space="preserve">Entered in Register: </w:t>
            </w:r>
          </w:p>
        </w:tc>
        <w:tc>
          <w:tcPr>
            <w:tcW w:w="2613" w:type="dxa"/>
          </w:tcPr>
          <w:p w14:paraId="00FDC7CF" w14:textId="77777777" w:rsidR="002F449B" w:rsidRPr="002F449B" w:rsidRDefault="002F449B" w:rsidP="002F449B">
            <w:pPr>
              <w:autoSpaceDE w:val="0"/>
              <w:autoSpaceDN w:val="0"/>
              <w:adjustRightInd w:val="0"/>
              <w:rPr>
                <w:rFonts w:ascii="Century Gothic" w:hAnsi="Century Gothic" w:cs="Arial"/>
                <w:sz w:val="16"/>
                <w:szCs w:val="16"/>
              </w:rPr>
            </w:pPr>
            <w:r w:rsidRPr="002F449B">
              <w:rPr>
                <w:rFonts w:ascii="Century Gothic" w:hAnsi="Century Gothic" w:cs="Arial"/>
                <w:sz w:val="16"/>
                <w:szCs w:val="16"/>
              </w:rPr>
              <w:t>Date:</w:t>
            </w:r>
          </w:p>
        </w:tc>
        <w:tc>
          <w:tcPr>
            <w:tcW w:w="3006" w:type="dxa"/>
          </w:tcPr>
          <w:p w14:paraId="22E6F25E" w14:textId="77777777" w:rsidR="002F449B" w:rsidRPr="002F449B" w:rsidRDefault="002F449B" w:rsidP="002F449B">
            <w:pPr>
              <w:autoSpaceDE w:val="0"/>
              <w:autoSpaceDN w:val="0"/>
              <w:adjustRightInd w:val="0"/>
              <w:rPr>
                <w:rFonts w:ascii="Century Gothic" w:hAnsi="Century Gothic" w:cs="Arial"/>
                <w:sz w:val="16"/>
                <w:szCs w:val="16"/>
              </w:rPr>
            </w:pPr>
            <w:r w:rsidRPr="002F449B">
              <w:rPr>
                <w:rFonts w:ascii="Century Gothic" w:hAnsi="Century Gothic" w:cs="Arial"/>
                <w:sz w:val="16"/>
                <w:szCs w:val="16"/>
              </w:rPr>
              <w:t>Reference:</w:t>
            </w:r>
          </w:p>
        </w:tc>
      </w:tr>
    </w:tbl>
    <w:p w14:paraId="1EE3400C" w14:textId="77777777" w:rsidR="000219B3" w:rsidRDefault="000219B3" w:rsidP="004E7DC0">
      <w:pPr>
        <w:pStyle w:val="NoSpacing"/>
        <w:rPr>
          <w:rFonts w:asciiTheme="majorHAnsi" w:hAnsiTheme="majorHAnsi" w:cstheme="majorHAnsi"/>
        </w:rPr>
        <w:sectPr w:rsidR="000219B3" w:rsidSect="00AA592D">
          <w:pgSz w:w="11906" w:h="16838"/>
          <w:pgMar w:top="1440" w:right="1440" w:bottom="1440" w:left="1440" w:header="709" w:footer="709" w:gutter="0"/>
          <w:cols w:space="708"/>
          <w:docGrid w:linePitch="360"/>
        </w:sectPr>
      </w:pPr>
    </w:p>
    <w:p w14:paraId="375CB873" w14:textId="77777777" w:rsidR="005436F0" w:rsidRPr="005436F0" w:rsidRDefault="005436F0" w:rsidP="005436F0">
      <w:pPr>
        <w:spacing w:after="0" w:line="240" w:lineRule="auto"/>
        <w:rPr>
          <w:rFonts w:ascii="Lucida Handwriting" w:eastAsia="Times New Roman" w:hAnsi="Lucida Handwriting" w:cs="Times New Roman"/>
          <w:sz w:val="28"/>
          <w:szCs w:val="28"/>
        </w:rPr>
      </w:pPr>
      <w:r w:rsidRPr="005436F0">
        <w:rPr>
          <w:rFonts w:ascii="Comic Sans MS" w:eastAsia="Times New Roman" w:hAnsi="Comic Sans MS" w:cs="Times New Roman"/>
          <w:noProof/>
          <w:sz w:val="20"/>
          <w:szCs w:val="20"/>
          <w:lang w:eastAsia="en-GB"/>
        </w:rPr>
        <w:lastRenderedPageBreak/>
        <w:drawing>
          <wp:inline distT="0" distB="0" distL="0" distR="0" wp14:anchorId="7B7B47DB" wp14:editId="07068AA3">
            <wp:extent cx="1836420" cy="480060"/>
            <wp:effectExtent l="0" t="0" r="0" b="0"/>
            <wp:docPr id="27" name="Picture 4"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picture containing objec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36420" cy="480060"/>
                    </a:xfrm>
                    <a:prstGeom prst="rect">
                      <a:avLst/>
                    </a:prstGeom>
                    <a:noFill/>
                    <a:ln>
                      <a:noFill/>
                    </a:ln>
                  </pic:spPr>
                </pic:pic>
              </a:graphicData>
            </a:graphic>
          </wp:inline>
        </w:drawing>
      </w:r>
    </w:p>
    <w:p w14:paraId="7B1CE5BF" w14:textId="152CDE1E" w:rsidR="005436F0" w:rsidRPr="005436F0" w:rsidRDefault="005436F0" w:rsidP="005436F0">
      <w:pPr>
        <w:spacing w:after="0" w:line="240" w:lineRule="auto"/>
        <w:rPr>
          <w:rFonts w:ascii="Century Gothic" w:eastAsia="Times New Roman" w:hAnsi="Century Gothic" w:cs="Times New Roman"/>
          <w:b/>
          <w:bCs/>
          <w:sz w:val="28"/>
          <w:szCs w:val="28"/>
        </w:rPr>
      </w:pPr>
      <w:r w:rsidRPr="005436F0">
        <w:rPr>
          <w:rFonts w:ascii="Lucida Handwriting" w:eastAsia="Times New Roman" w:hAnsi="Lucida Handwriting" w:cs="Times New Roman"/>
          <w:sz w:val="28"/>
          <w:szCs w:val="28"/>
        </w:rPr>
        <w:tab/>
      </w:r>
      <w:r w:rsidRPr="005436F0">
        <w:rPr>
          <w:rFonts w:ascii="Lucida Handwriting" w:eastAsia="Times New Roman" w:hAnsi="Lucida Handwriting" w:cs="Times New Roman"/>
          <w:sz w:val="28"/>
          <w:szCs w:val="28"/>
        </w:rPr>
        <w:tab/>
      </w:r>
      <w:r w:rsidRPr="005436F0">
        <w:rPr>
          <w:rFonts w:ascii="Lucida Handwriting" w:eastAsia="Times New Roman" w:hAnsi="Lucida Handwriting" w:cs="Times New Roman"/>
          <w:sz w:val="28"/>
          <w:szCs w:val="28"/>
        </w:rPr>
        <w:tab/>
      </w:r>
      <w:r w:rsidRPr="005436F0">
        <w:rPr>
          <w:rFonts w:ascii="Lucida Handwriting" w:eastAsia="Times New Roman" w:hAnsi="Lucida Handwriting" w:cs="Times New Roman"/>
          <w:sz w:val="28"/>
          <w:szCs w:val="28"/>
        </w:rPr>
        <w:tab/>
      </w:r>
      <w:r w:rsidRPr="005436F0">
        <w:rPr>
          <w:rFonts w:ascii="Lucida Handwriting" w:eastAsia="Times New Roman" w:hAnsi="Lucida Handwriting" w:cs="Times New Roman"/>
          <w:sz w:val="28"/>
          <w:szCs w:val="28"/>
        </w:rPr>
        <w:tab/>
      </w:r>
      <w:r w:rsidRPr="005436F0">
        <w:rPr>
          <w:rFonts w:ascii="Lucida Handwriting" w:eastAsia="Times New Roman" w:hAnsi="Lucida Handwriting" w:cs="Times New Roman"/>
          <w:sz w:val="28"/>
          <w:szCs w:val="28"/>
        </w:rPr>
        <w:tab/>
      </w:r>
      <w:r w:rsidRPr="005436F0">
        <w:rPr>
          <w:rFonts w:ascii="Century Gothic" w:eastAsia="Times New Roman" w:hAnsi="Century Gothic" w:cs="Times New Roman"/>
          <w:b/>
          <w:bCs/>
          <w:sz w:val="28"/>
          <w:szCs w:val="28"/>
        </w:rPr>
        <w:t xml:space="preserve">TRUST GIFT AND HSOPITALITY REGISTER </w:t>
      </w:r>
      <w:r w:rsidR="00BF388D">
        <w:rPr>
          <w:rFonts w:ascii="Century Gothic" w:eastAsia="Times New Roman" w:hAnsi="Century Gothic" w:cs="Times New Roman"/>
          <w:b/>
          <w:bCs/>
          <w:sz w:val="28"/>
          <w:szCs w:val="28"/>
        </w:rPr>
        <w:t>2022-23</w:t>
      </w:r>
    </w:p>
    <w:tbl>
      <w:tblPr>
        <w:tblpPr w:leftFromText="180" w:rightFromText="180" w:vertAnchor="page" w:horzAnchor="margin" w:tblpXSpec="center" w:tblpY="2866"/>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985"/>
        <w:gridCol w:w="2405"/>
        <w:gridCol w:w="1564"/>
        <w:gridCol w:w="2972"/>
        <w:gridCol w:w="1564"/>
        <w:gridCol w:w="1130"/>
        <w:gridCol w:w="1134"/>
        <w:gridCol w:w="1847"/>
      </w:tblGrid>
      <w:tr w:rsidR="005436F0" w:rsidRPr="005436F0" w14:paraId="4892811C" w14:textId="77777777" w:rsidTr="00260EFB">
        <w:tc>
          <w:tcPr>
            <w:tcW w:w="708" w:type="dxa"/>
            <w:shd w:val="clear" w:color="auto" w:fill="auto"/>
          </w:tcPr>
          <w:p w14:paraId="1EA6C5A7" w14:textId="77777777" w:rsidR="005436F0" w:rsidRPr="005436F0" w:rsidRDefault="005436F0" w:rsidP="005436F0">
            <w:pPr>
              <w:spacing w:after="0" w:line="240" w:lineRule="auto"/>
              <w:rPr>
                <w:rFonts w:ascii="Comic Sans MS" w:eastAsia="Times New Roman" w:hAnsi="Comic Sans MS" w:cs="Times New Roman"/>
                <w:b/>
                <w:sz w:val="20"/>
                <w:szCs w:val="20"/>
              </w:rPr>
            </w:pPr>
            <w:r w:rsidRPr="005436F0">
              <w:rPr>
                <w:rFonts w:ascii="Comic Sans MS" w:eastAsia="Times New Roman" w:hAnsi="Comic Sans MS" w:cs="Times New Roman"/>
                <w:b/>
                <w:sz w:val="20"/>
                <w:szCs w:val="20"/>
              </w:rPr>
              <w:t>Ref No:</w:t>
            </w:r>
          </w:p>
        </w:tc>
        <w:tc>
          <w:tcPr>
            <w:tcW w:w="1985" w:type="dxa"/>
          </w:tcPr>
          <w:p w14:paraId="7EF9557B" w14:textId="77777777" w:rsidR="005436F0" w:rsidRPr="005436F0" w:rsidRDefault="005436F0" w:rsidP="005436F0">
            <w:pPr>
              <w:spacing w:after="0" w:line="240" w:lineRule="auto"/>
              <w:rPr>
                <w:rFonts w:ascii="Comic Sans MS" w:eastAsia="Times New Roman" w:hAnsi="Comic Sans MS" w:cs="Times New Roman"/>
                <w:b/>
                <w:bCs/>
                <w:sz w:val="20"/>
                <w:szCs w:val="20"/>
              </w:rPr>
            </w:pPr>
            <w:r w:rsidRPr="005436F0">
              <w:rPr>
                <w:rFonts w:ascii="Comic Sans MS" w:eastAsia="Times New Roman" w:hAnsi="Comic Sans MS" w:cs="Times New Roman"/>
                <w:b/>
                <w:sz w:val="20"/>
                <w:szCs w:val="20"/>
              </w:rPr>
              <w:t>Name</w:t>
            </w:r>
          </w:p>
        </w:tc>
        <w:tc>
          <w:tcPr>
            <w:tcW w:w="2405" w:type="dxa"/>
            <w:shd w:val="clear" w:color="auto" w:fill="auto"/>
          </w:tcPr>
          <w:p w14:paraId="3E514A44" w14:textId="77777777" w:rsidR="005436F0" w:rsidRPr="005436F0" w:rsidRDefault="005436F0" w:rsidP="005436F0">
            <w:pPr>
              <w:spacing w:after="0" w:line="240" w:lineRule="auto"/>
              <w:rPr>
                <w:rFonts w:ascii="Comic Sans MS" w:eastAsia="Times New Roman" w:hAnsi="Comic Sans MS" w:cs="Times New Roman"/>
                <w:b/>
                <w:bCs/>
                <w:sz w:val="20"/>
                <w:szCs w:val="20"/>
              </w:rPr>
            </w:pPr>
            <w:r w:rsidRPr="005436F0">
              <w:rPr>
                <w:rFonts w:ascii="Comic Sans MS" w:eastAsia="Times New Roman" w:hAnsi="Comic Sans MS" w:cs="Times New Roman"/>
                <w:b/>
                <w:bCs/>
                <w:sz w:val="20"/>
                <w:szCs w:val="20"/>
              </w:rPr>
              <w:t xml:space="preserve">School </w:t>
            </w:r>
          </w:p>
        </w:tc>
        <w:tc>
          <w:tcPr>
            <w:tcW w:w="1564" w:type="dxa"/>
            <w:shd w:val="clear" w:color="auto" w:fill="auto"/>
          </w:tcPr>
          <w:p w14:paraId="4F9AF2D6" w14:textId="77777777" w:rsidR="005436F0" w:rsidRPr="005436F0" w:rsidRDefault="005436F0" w:rsidP="005436F0">
            <w:pPr>
              <w:spacing w:after="0" w:line="240" w:lineRule="auto"/>
              <w:rPr>
                <w:rFonts w:ascii="Comic Sans MS" w:eastAsia="Times New Roman" w:hAnsi="Comic Sans MS" w:cs="Times New Roman"/>
                <w:b/>
                <w:bCs/>
                <w:sz w:val="20"/>
                <w:szCs w:val="20"/>
              </w:rPr>
            </w:pPr>
            <w:r w:rsidRPr="005436F0">
              <w:rPr>
                <w:rFonts w:ascii="Comic Sans MS" w:eastAsia="Times New Roman" w:hAnsi="Comic Sans MS" w:cs="Times New Roman"/>
                <w:b/>
                <w:bCs/>
                <w:sz w:val="20"/>
                <w:szCs w:val="20"/>
              </w:rPr>
              <w:t xml:space="preserve">Date Received /Offered </w:t>
            </w:r>
          </w:p>
        </w:tc>
        <w:tc>
          <w:tcPr>
            <w:tcW w:w="2972" w:type="dxa"/>
            <w:shd w:val="clear" w:color="auto" w:fill="auto"/>
          </w:tcPr>
          <w:p w14:paraId="0662D74F" w14:textId="77777777" w:rsidR="005436F0" w:rsidRPr="005436F0" w:rsidRDefault="005436F0" w:rsidP="005436F0">
            <w:pPr>
              <w:spacing w:after="0" w:line="240" w:lineRule="auto"/>
              <w:rPr>
                <w:rFonts w:ascii="Comic Sans MS" w:eastAsia="Times New Roman" w:hAnsi="Comic Sans MS" w:cs="Times New Roman"/>
                <w:b/>
                <w:bCs/>
                <w:sz w:val="20"/>
                <w:szCs w:val="20"/>
              </w:rPr>
            </w:pPr>
            <w:r w:rsidRPr="005436F0">
              <w:rPr>
                <w:rFonts w:ascii="Comic Sans MS" w:eastAsia="Times New Roman" w:hAnsi="Comic Sans MS" w:cs="Times New Roman"/>
                <w:b/>
                <w:bCs/>
                <w:sz w:val="20"/>
                <w:szCs w:val="20"/>
              </w:rPr>
              <w:t>Brief Description of Item &amp; reason for Hospitality or Gift</w:t>
            </w:r>
          </w:p>
        </w:tc>
        <w:tc>
          <w:tcPr>
            <w:tcW w:w="1564" w:type="dxa"/>
            <w:shd w:val="clear" w:color="auto" w:fill="auto"/>
          </w:tcPr>
          <w:p w14:paraId="18EAA3D4" w14:textId="77777777" w:rsidR="005436F0" w:rsidRPr="005436F0" w:rsidRDefault="005436F0" w:rsidP="005436F0">
            <w:pPr>
              <w:spacing w:after="0" w:line="240" w:lineRule="auto"/>
              <w:rPr>
                <w:rFonts w:ascii="Comic Sans MS" w:eastAsia="Times New Roman" w:hAnsi="Comic Sans MS" w:cs="Times New Roman"/>
                <w:b/>
                <w:bCs/>
                <w:sz w:val="20"/>
                <w:szCs w:val="20"/>
              </w:rPr>
            </w:pPr>
            <w:r w:rsidRPr="005436F0">
              <w:rPr>
                <w:rFonts w:ascii="Comic Sans MS" w:eastAsia="Times New Roman" w:hAnsi="Comic Sans MS" w:cs="Times New Roman"/>
                <w:b/>
                <w:bCs/>
                <w:sz w:val="20"/>
                <w:szCs w:val="20"/>
              </w:rPr>
              <w:t>Donor</w:t>
            </w:r>
          </w:p>
        </w:tc>
        <w:tc>
          <w:tcPr>
            <w:tcW w:w="1130" w:type="dxa"/>
            <w:shd w:val="clear" w:color="auto" w:fill="auto"/>
          </w:tcPr>
          <w:p w14:paraId="7C9BC358" w14:textId="77777777" w:rsidR="005436F0" w:rsidRPr="005436F0" w:rsidRDefault="005436F0" w:rsidP="005436F0">
            <w:pPr>
              <w:spacing w:after="0" w:line="240" w:lineRule="auto"/>
              <w:rPr>
                <w:rFonts w:ascii="Comic Sans MS" w:eastAsia="Times New Roman" w:hAnsi="Comic Sans MS" w:cs="Times New Roman"/>
                <w:b/>
                <w:bCs/>
                <w:sz w:val="20"/>
                <w:szCs w:val="20"/>
              </w:rPr>
            </w:pPr>
            <w:r w:rsidRPr="005436F0">
              <w:rPr>
                <w:rFonts w:ascii="Comic Sans MS" w:eastAsia="Times New Roman" w:hAnsi="Comic Sans MS" w:cs="Times New Roman"/>
                <w:b/>
                <w:bCs/>
                <w:sz w:val="20"/>
                <w:szCs w:val="20"/>
              </w:rPr>
              <w:t xml:space="preserve">Value of item </w:t>
            </w:r>
          </w:p>
        </w:tc>
        <w:tc>
          <w:tcPr>
            <w:tcW w:w="1134" w:type="dxa"/>
          </w:tcPr>
          <w:p w14:paraId="7EA2042C" w14:textId="77777777" w:rsidR="005436F0" w:rsidRPr="005436F0" w:rsidRDefault="005436F0" w:rsidP="005436F0">
            <w:pPr>
              <w:spacing w:after="0" w:line="240" w:lineRule="auto"/>
              <w:rPr>
                <w:rFonts w:ascii="Comic Sans MS" w:eastAsia="Times New Roman" w:hAnsi="Comic Sans MS" w:cs="Times New Roman"/>
                <w:b/>
                <w:sz w:val="20"/>
                <w:szCs w:val="20"/>
              </w:rPr>
            </w:pPr>
            <w:r w:rsidRPr="005436F0">
              <w:rPr>
                <w:rFonts w:ascii="Comic Sans MS" w:eastAsia="Times New Roman" w:hAnsi="Comic Sans MS" w:cs="Times New Roman"/>
                <w:b/>
                <w:sz w:val="20"/>
                <w:szCs w:val="20"/>
              </w:rPr>
              <w:t xml:space="preserve">Accepted </w:t>
            </w:r>
          </w:p>
          <w:p w14:paraId="2886F9E8" w14:textId="77777777" w:rsidR="005436F0" w:rsidRPr="005436F0" w:rsidRDefault="005436F0" w:rsidP="005436F0">
            <w:pPr>
              <w:spacing w:after="0" w:line="240" w:lineRule="auto"/>
              <w:rPr>
                <w:rFonts w:ascii="Comic Sans MS" w:eastAsia="Times New Roman" w:hAnsi="Comic Sans MS" w:cs="Times New Roman"/>
                <w:b/>
                <w:sz w:val="20"/>
                <w:szCs w:val="20"/>
              </w:rPr>
            </w:pPr>
            <w:r w:rsidRPr="005436F0">
              <w:rPr>
                <w:rFonts w:ascii="Comic Sans MS" w:eastAsia="Times New Roman" w:hAnsi="Comic Sans MS" w:cs="Times New Roman"/>
                <w:b/>
                <w:sz w:val="20"/>
                <w:szCs w:val="20"/>
              </w:rPr>
              <w:t>Y/N</w:t>
            </w:r>
          </w:p>
        </w:tc>
        <w:tc>
          <w:tcPr>
            <w:tcW w:w="1847" w:type="dxa"/>
            <w:shd w:val="clear" w:color="auto" w:fill="auto"/>
          </w:tcPr>
          <w:p w14:paraId="5D2DFEBD" w14:textId="77777777" w:rsidR="005436F0" w:rsidRPr="005436F0" w:rsidRDefault="005436F0" w:rsidP="005436F0">
            <w:pPr>
              <w:spacing w:after="0" w:line="240" w:lineRule="auto"/>
              <w:rPr>
                <w:rFonts w:ascii="Comic Sans MS" w:eastAsia="Times New Roman" w:hAnsi="Comic Sans MS" w:cs="Times New Roman"/>
                <w:b/>
                <w:sz w:val="20"/>
                <w:szCs w:val="20"/>
              </w:rPr>
            </w:pPr>
            <w:r w:rsidRPr="005436F0">
              <w:rPr>
                <w:rFonts w:ascii="Comic Sans MS" w:eastAsia="Times New Roman" w:hAnsi="Comic Sans MS" w:cs="Times New Roman"/>
                <w:b/>
                <w:sz w:val="20"/>
                <w:szCs w:val="20"/>
              </w:rPr>
              <w:t xml:space="preserve">Destination </w:t>
            </w:r>
          </w:p>
        </w:tc>
      </w:tr>
      <w:tr w:rsidR="005436F0" w:rsidRPr="005436F0" w14:paraId="7F5558A2" w14:textId="77777777" w:rsidTr="00260EFB">
        <w:tc>
          <w:tcPr>
            <w:tcW w:w="708" w:type="dxa"/>
            <w:shd w:val="clear" w:color="auto" w:fill="auto"/>
          </w:tcPr>
          <w:p w14:paraId="376FF0F4" w14:textId="77777777" w:rsidR="005436F0" w:rsidRPr="005436F0" w:rsidRDefault="005436F0" w:rsidP="005436F0">
            <w:pPr>
              <w:spacing w:after="0" w:line="240" w:lineRule="auto"/>
              <w:rPr>
                <w:rFonts w:ascii="Comic Sans MS" w:eastAsia="Times New Roman" w:hAnsi="Comic Sans MS" w:cs="Times New Roman"/>
                <w:i/>
                <w:sz w:val="20"/>
                <w:szCs w:val="20"/>
              </w:rPr>
            </w:pPr>
          </w:p>
          <w:p w14:paraId="5C7B9C0D" w14:textId="77777777" w:rsidR="005436F0" w:rsidRPr="005436F0" w:rsidRDefault="005436F0" w:rsidP="005436F0">
            <w:pPr>
              <w:spacing w:after="0" w:line="240" w:lineRule="auto"/>
              <w:jc w:val="both"/>
              <w:rPr>
                <w:rFonts w:ascii="Comic Sans MS" w:eastAsia="Times New Roman" w:hAnsi="Comic Sans MS" w:cs="Times New Roman"/>
                <w:iCs/>
                <w:sz w:val="20"/>
                <w:szCs w:val="20"/>
              </w:rPr>
            </w:pPr>
          </w:p>
        </w:tc>
        <w:tc>
          <w:tcPr>
            <w:tcW w:w="1985" w:type="dxa"/>
          </w:tcPr>
          <w:p w14:paraId="0D1E8FA5" w14:textId="77777777" w:rsidR="005436F0" w:rsidRPr="005436F0" w:rsidRDefault="005436F0" w:rsidP="005436F0">
            <w:pPr>
              <w:spacing w:after="0" w:line="240" w:lineRule="auto"/>
              <w:rPr>
                <w:rFonts w:ascii="Comic Sans MS" w:eastAsia="Times New Roman" w:hAnsi="Comic Sans MS" w:cs="Times New Roman"/>
                <w:i/>
                <w:sz w:val="20"/>
                <w:szCs w:val="20"/>
              </w:rPr>
            </w:pPr>
          </w:p>
        </w:tc>
        <w:tc>
          <w:tcPr>
            <w:tcW w:w="2405" w:type="dxa"/>
            <w:shd w:val="clear" w:color="auto" w:fill="auto"/>
          </w:tcPr>
          <w:p w14:paraId="68795626" w14:textId="77777777" w:rsidR="005436F0" w:rsidRPr="005436F0" w:rsidRDefault="005436F0" w:rsidP="005436F0">
            <w:pPr>
              <w:spacing w:after="0" w:line="240" w:lineRule="auto"/>
              <w:rPr>
                <w:rFonts w:ascii="Comic Sans MS" w:eastAsia="Times New Roman" w:hAnsi="Comic Sans MS" w:cs="Times New Roman"/>
                <w:i/>
                <w:sz w:val="20"/>
                <w:szCs w:val="20"/>
              </w:rPr>
            </w:pPr>
          </w:p>
        </w:tc>
        <w:tc>
          <w:tcPr>
            <w:tcW w:w="1564" w:type="dxa"/>
            <w:shd w:val="clear" w:color="auto" w:fill="auto"/>
          </w:tcPr>
          <w:p w14:paraId="11EAEC44" w14:textId="77777777" w:rsidR="005436F0" w:rsidRPr="005436F0" w:rsidRDefault="005436F0" w:rsidP="005436F0">
            <w:pPr>
              <w:spacing w:after="0" w:line="240" w:lineRule="auto"/>
              <w:rPr>
                <w:rFonts w:ascii="Comic Sans MS" w:eastAsia="Times New Roman" w:hAnsi="Comic Sans MS" w:cs="Times New Roman"/>
                <w:i/>
                <w:sz w:val="20"/>
                <w:szCs w:val="20"/>
              </w:rPr>
            </w:pPr>
          </w:p>
        </w:tc>
        <w:tc>
          <w:tcPr>
            <w:tcW w:w="2972" w:type="dxa"/>
            <w:shd w:val="clear" w:color="auto" w:fill="auto"/>
          </w:tcPr>
          <w:p w14:paraId="7C7694DD" w14:textId="77777777" w:rsidR="005436F0" w:rsidRPr="005436F0" w:rsidRDefault="005436F0" w:rsidP="005436F0">
            <w:pPr>
              <w:spacing w:after="0" w:line="240" w:lineRule="auto"/>
              <w:rPr>
                <w:rFonts w:ascii="Comic Sans MS" w:eastAsia="Times New Roman" w:hAnsi="Comic Sans MS" w:cs="Times New Roman"/>
                <w:i/>
                <w:sz w:val="20"/>
                <w:szCs w:val="20"/>
              </w:rPr>
            </w:pPr>
          </w:p>
        </w:tc>
        <w:tc>
          <w:tcPr>
            <w:tcW w:w="1564" w:type="dxa"/>
            <w:shd w:val="clear" w:color="auto" w:fill="auto"/>
          </w:tcPr>
          <w:p w14:paraId="6C39C9E9" w14:textId="77777777" w:rsidR="005436F0" w:rsidRPr="005436F0" w:rsidRDefault="005436F0" w:rsidP="005436F0">
            <w:pPr>
              <w:spacing w:after="0" w:line="240" w:lineRule="auto"/>
              <w:rPr>
                <w:rFonts w:ascii="Comic Sans MS" w:eastAsia="Times New Roman" w:hAnsi="Comic Sans MS" w:cs="Times New Roman"/>
                <w:i/>
                <w:sz w:val="20"/>
                <w:szCs w:val="20"/>
              </w:rPr>
            </w:pPr>
          </w:p>
        </w:tc>
        <w:tc>
          <w:tcPr>
            <w:tcW w:w="1130" w:type="dxa"/>
            <w:shd w:val="clear" w:color="auto" w:fill="auto"/>
          </w:tcPr>
          <w:p w14:paraId="0003D194" w14:textId="77777777" w:rsidR="005436F0" w:rsidRPr="005436F0" w:rsidRDefault="005436F0" w:rsidP="005436F0">
            <w:pPr>
              <w:spacing w:after="0" w:line="240" w:lineRule="auto"/>
              <w:rPr>
                <w:rFonts w:ascii="Comic Sans MS" w:eastAsia="Times New Roman" w:hAnsi="Comic Sans MS" w:cs="Times New Roman"/>
                <w:i/>
                <w:sz w:val="20"/>
                <w:szCs w:val="20"/>
              </w:rPr>
            </w:pPr>
          </w:p>
        </w:tc>
        <w:tc>
          <w:tcPr>
            <w:tcW w:w="1134" w:type="dxa"/>
          </w:tcPr>
          <w:p w14:paraId="2D8BDDD4" w14:textId="77777777" w:rsidR="005436F0" w:rsidRPr="005436F0" w:rsidRDefault="005436F0" w:rsidP="005436F0">
            <w:pPr>
              <w:spacing w:after="0" w:line="240" w:lineRule="auto"/>
              <w:rPr>
                <w:rFonts w:ascii="Comic Sans MS" w:eastAsia="Times New Roman" w:hAnsi="Comic Sans MS" w:cs="Times New Roman"/>
                <w:i/>
                <w:sz w:val="20"/>
                <w:szCs w:val="20"/>
              </w:rPr>
            </w:pPr>
          </w:p>
        </w:tc>
        <w:tc>
          <w:tcPr>
            <w:tcW w:w="1847" w:type="dxa"/>
            <w:shd w:val="clear" w:color="auto" w:fill="auto"/>
          </w:tcPr>
          <w:p w14:paraId="69C9D74B" w14:textId="77777777" w:rsidR="005436F0" w:rsidRPr="005436F0" w:rsidRDefault="005436F0" w:rsidP="005436F0">
            <w:pPr>
              <w:spacing w:after="0" w:line="240" w:lineRule="auto"/>
              <w:rPr>
                <w:rFonts w:ascii="Comic Sans MS" w:eastAsia="Times New Roman" w:hAnsi="Comic Sans MS" w:cs="Times New Roman"/>
                <w:i/>
                <w:sz w:val="20"/>
                <w:szCs w:val="20"/>
              </w:rPr>
            </w:pPr>
          </w:p>
        </w:tc>
      </w:tr>
      <w:tr w:rsidR="005436F0" w:rsidRPr="005436F0" w14:paraId="03C1F9FE" w14:textId="77777777" w:rsidTr="00260EFB">
        <w:tc>
          <w:tcPr>
            <w:tcW w:w="708" w:type="dxa"/>
            <w:shd w:val="clear" w:color="auto" w:fill="auto"/>
          </w:tcPr>
          <w:p w14:paraId="08363518" w14:textId="77777777" w:rsidR="005436F0" w:rsidRPr="005436F0" w:rsidRDefault="005436F0" w:rsidP="005436F0">
            <w:pPr>
              <w:spacing w:after="0" w:line="240" w:lineRule="auto"/>
              <w:rPr>
                <w:rFonts w:ascii="Comic Sans MS" w:eastAsia="Times New Roman" w:hAnsi="Comic Sans MS" w:cs="Times New Roman"/>
                <w:sz w:val="20"/>
                <w:szCs w:val="20"/>
              </w:rPr>
            </w:pPr>
          </w:p>
          <w:p w14:paraId="229F7F1C" w14:textId="77777777" w:rsidR="005436F0" w:rsidRPr="005436F0" w:rsidRDefault="005436F0" w:rsidP="005436F0">
            <w:pPr>
              <w:spacing w:after="0" w:line="240" w:lineRule="auto"/>
              <w:rPr>
                <w:rFonts w:ascii="Comic Sans MS" w:eastAsia="Times New Roman" w:hAnsi="Comic Sans MS" w:cs="Times New Roman"/>
                <w:sz w:val="20"/>
                <w:szCs w:val="20"/>
              </w:rPr>
            </w:pPr>
          </w:p>
          <w:p w14:paraId="5BDC2126"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985" w:type="dxa"/>
          </w:tcPr>
          <w:p w14:paraId="26F08FB0"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2405" w:type="dxa"/>
            <w:shd w:val="clear" w:color="auto" w:fill="auto"/>
          </w:tcPr>
          <w:p w14:paraId="75C52774"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564" w:type="dxa"/>
            <w:shd w:val="clear" w:color="auto" w:fill="auto"/>
          </w:tcPr>
          <w:p w14:paraId="27878926"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2972" w:type="dxa"/>
            <w:shd w:val="clear" w:color="auto" w:fill="auto"/>
          </w:tcPr>
          <w:p w14:paraId="15A541F6"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564" w:type="dxa"/>
            <w:shd w:val="clear" w:color="auto" w:fill="auto"/>
          </w:tcPr>
          <w:p w14:paraId="7FE034F5"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130" w:type="dxa"/>
            <w:shd w:val="clear" w:color="auto" w:fill="auto"/>
          </w:tcPr>
          <w:p w14:paraId="575C9CDB"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134" w:type="dxa"/>
          </w:tcPr>
          <w:p w14:paraId="16FA4F29"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847" w:type="dxa"/>
            <w:shd w:val="clear" w:color="auto" w:fill="auto"/>
          </w:tcPr>
          <w:p w14:paraId="1BBB83F4" w14:textId="77777777" w:rsidR="005436F0" w:rsidRPr="005436F0" w:rsidRDefault="005436F0" w:rsidP="005436F0">
            <w:pPr>
              <w:spacing w:after="0" w:line="240" w:lineRule="auto"/>
              <w:rPr>
                <w:rFonts w:ascii="Comic Sans MS" w:eastAsia="Times New Roman" w:hAnsi="Comic Sans MS" w:cs="Times New Roman"/>
                <w:sz w:val="20"/>
                <w:szCs w:val="20"/>
              </w:rPr>
            </w:pPr>
          </w:p>
        </w:tc>
      </w:tr>
      <w:tr w:rsidR="005436F0" w:rsidRPr="005436F0" w14:paraId="18C2B8DF" w14:textId="77777777" w:rsidTr="00260EFB">
        <w:tc>
          <w:tcPr>
            <w:tcW w:w="708" w:type="dxa"/>
            <w:shd w:val="clear" w:color="auto" w:fill="auto"/>
          </w:tcPr>
          <w:p w14:paraId="43A02A4A" w14:textId="77777777" w:rsidR="005436F0" w:rsidRPr="005436F0" w:rsidRDefault="005436F0" w:rsidP="005436F0">
            <w:pPr>
              <w:spacing w:after="0" w:line="240" w:lineRule="auto"/>
              <w:rPr>
                <w:rFonts w:ascii="Comic Sans MS" w:eastAsia="Times New Roman" w:hAnsi="Comic Sans MS" w:cs="Times New Roman"/>
                <w:sz w:val="20"/>
                <w:szCs w:val="20"/>
              </w:rPr>
            </w:pPr>
          </w:p>
          <w:p w14:paraId="72832861" w14:textId="77777777" w:rsidR="005436F0" w:rsidRPr="005436F0" w:rsidRDefault="005436F0" w:rsidP="005436F0">
            <w:pPr>
              <w:spacing w:after="0" w:line="240" w:lineRule="auto"/>
              <w:rPr>
                <w:rFonts w:ascii="Comic Sans MS" w:eastAsia="Times New Roman" w:hAnsi="Comic Sans MS" w:cs="Times New Roman"/>
                <w:sz w:val="20"/>
                <w:szCs w:val="20"/>
              </w:rPr>
            </w:pPr>
          </w:p>
          <w:p w14:paraId="2CB106BA"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985" w:type="dxa"/>
          </w:tcPr>
          <w:p w14:paraId="1E5BE038"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2405" w:type="dxa"/>
            <w:shd w:val="clear" w:color="auto" w:fill="auto"/>
          </w:tcPr>
          <w:p w14:paraId="45B5853B"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564" w:type="dxa"/>
            <w:shd w:val="clear" w:color="auto" w:fill="auto"/>
          </w:tcPr>
          <w:p w14:paraId="5FC50DCF"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2972" w:type="dxa"/>
            <w:shd w:val="clear" w:color="auto" w:fill="auto"/>
          </w:tcPr>
          <w:p w14:paraId="25AFB530"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564" w:type="dxa"/>
            <w:shd w:val="clear" w:color="auto" w:fill="auto"/>
          </w:tcPr>
          <w:p w14:paraId="60C6B6FF"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130" w:type="dxa"/>
            <w:shd w:val="clear" w:color="auto" w:fill="auto"/>
          </w:tcPr>
          <w:p w14:paraId="42673632"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134" w:type="dxa"/>
          </w:tcPr>
          <w:p w14:paraId="0C96E2AD"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847" w:type="dxa"/>
            <w:shd w:val="clear" w:color="auto" w:fill="auto"/>
          </w:tcPr>
          <w:p w14:paraId="1382B767" w14:textId="77777777" w:rsidR="005436F0" w:rsidRPr="005436F0" w:rsidRDefault="005436F0" w:rsidP="005436F0">
            <w:pPr>
              <w:spacing w:after="0" w:line="240" w:lineRule="auto"/>
              <w:rPr>
                <w:rFonts w:ascii="Comic Sans MS" w:eastAsia="Times New Roman" w:hAnsi="Comic Sans MS" w:cs="Times New Roman"/>
                <w:sz w:val="20"/>
                <w:szCs w:val="20"/>
              </w:rPr>
            </w:pPr>
          </w:p>
        </w:tc>
      </w:tr>
      <w:tr w:rsidR="005436F0" w:rsidRPr="005436F0" w14:paraId="31E26F2C" w14:textId="77777777" w:rsidTr="00260EFB">
        <w:tc>
          <w:tcPr>
            <w:tcW w:w="708" w:type="dxa"/>
            <w:shd w:val="clear" w:color="auto" w:fill="auto"/>
          </w:tcPr>
          <w:p w14:paraId="013AFD4F" w14:textId="77777777" w:rsidR="005436F0" w:rsidRPr="005436F0" w:rsidRDefault="005436F0" w:rsidP="005436F0">
            <w:pPr>
              <w:spacing w:after="0" w:line="240" w:lineRule="auto"/>
              <w:rPr>
                <w:rFonts w:ascii="Comic Sans MS" w:eastAsia="Times New Roman" w:hAnsi="Comic Sans MS" w:cs="Times New Roman"/>
                <w:sz w:val="20"/>
                <w:szCs w:val="20"/>
              </w:rPr>
            </w:pPr>
          </w:p>
          <w:p w14:paraId="4F147F50" w14:textId="77777777" w:rsidR="005436F0" w:rsidRPr="005436F0" w:rsidRDefault="005436F0" w:rsidP="005436F0">
            <w:pPr>
              <w:spacing w:after="0" w:line="240" w:lineRule="auto"/>
              <w:rPr>
                <w:rFonts w:ascii="Comic Sans MS" w:eastAsia="Times New Roman" w:hAnsi="Comic Sans MS" w:cs="Times New Roman"/>
                <w:sz w:val="20"/>
                <w:szCs w:val="20"/>
              </w:rPr>
            </w:pPr>
          </w:p>
          <w:p w14:paraId="60650211"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985" w:type="dxa"/>
          </w:tcPr>
          <w:p w14:paraId="1E0D41F6"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2405" w:type="dxa"/>
            <w:shd w:val="clear" w:color="auto" w:fill="auto"/>
          </w:tcPr>
          <w:p w14:paraId="7DA83089"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564" w:type="dxa"/>
            <w:shd w:val="clear" w:color="auto" w:fill="auto"/>
          </w:tcPr>
          <w:p w14:paraId="385B047C"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2972" w:type="dxa"/>
            <w:shd w:val="clear" w:color="auto" w:fill="auto"/>
          </w:tcPr>
          <w:p w14:paraId="16C7E7AF"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564" w:type="dxa"/>
            <w:shd w:val="clear" w:color="auto" w:fill="auto"/>
          </w:tcPr>
          <w:p w14:paraId="0E0FE7DD"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130" w:type="dxa"/>
            <w:shd w:val="clear" w:color="auto" w:fill="auto"/>
          </w:tcPr>
          <w:p w14:paraId="133EC11C"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134" w:type="dxa"/>
          </w:tcPr>
          <w:p w14:paraId="69830F02"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847" w:type="dxa"/>
            <w:shd w:val="clear" w:color="auto" w:fill="auto"/>
          </w:tcPr>
          <w:p w14:paraId="63E3B6A3" w14:textId="77777777" w:rsidR="005436F0" w:rsidRPr="005436F0" w:rsidRDefault="005436F0" w:rsidP="005436F0">
            <w:pPr>
              <w:spacing w:after="0" w:line="240" w:lineRule="auto"/>
              <w:rPr>
                <w:rFonts w:ascii="Comic Sans MS" w:eastAsia="Times New Roman" w:hAnsi="Comic Sans MS" w:cs="Times New Roman"/>
                <w:sz w:val="20"/>
                <w:szCs w:val="20"/>
              </w:rPr>
            </w:pPr>
          </w:p>
        </w:tc>
      </w:tr>
      <w:tr w:rsidR="005436F0" w:rsidRPr="005436F0" w14:paraId="1580B256" w14:textId="77777777" w:rsidTr="00260EFB">
        <w:tc>
          <w:tcPr>
            <w:tcW w:w="708" w:type="dxa"/>
            <w:shd w:val="clear" w:color="auto" w:fill="auto"/>
          </w:tcPr>
          <w:p w14:paraId="56CFAA4C" w14:textId="77777777" w:rsidR="005436F0" w:rsidRPr="005436F0" w:rsidRDefault="005436F0" w:rsidP="005436F0">
            <w:pPr>
              <w:spacing w:after="0" w:line="240" w:lineRule="auto"/>
              <w:rPr>
                <w:rFonts w:ascii="Comic Sans MS" w:eastAsia="Times New Roman" w:hAnsi="Comic Sans MS" w:cs="Times New Roman"/>
                <w:sz w:val="20"/>
                <w:szCs w:val="20"/>
              </w:rPr>
            </w:pPr>
          </w:p>
          <w:p w14:paraId="77C5121A" w14:textId="77777777" w:rsidR="005436F0" w:rsidRPr="005436F0" w:rsidRDefault="005436F0" w:rsidP="005436F0">
            <w:pPr>
              <w:spacing w:after="0" w:line="240" w:lineRule="auto"/>
              <w:rPr>
                <w:rFonts w:ascii="Comic Sans MS" w:eastAsia="Times New Roman" w:hAnsi="Comic Sans MS" w:cs="Times New Roman"/>
                <w:sz w:val="20"/>
                <w:szCs w:val="20"/>
              </w:rPr>
            </w:pPr>
          </w:p>
          <w:p w14:paraId="5E54703F"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985" w:type="dxa"/>
          </w:tcPr>
          <w:p w14:paraId="68630404"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2405" w:type="dxa"/>
            <w:shd w:val="clear" w:color="auto" w:fill="auto"/>
          </w:tcPr>
          <w:p w14:paraId="399DF335"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564" w:type="dxa"/>
            <w:shd w:val="clear" w:color="auto" w:fill="auto"/>
          </w:tcPr>
          <w:p w14:paraId="7B88055A"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2972" w:type="dxa"/>
            <w:shd w:val="clear" w:color="auto" w:fill="auto"/>
          </w:tcPr>
          <w:p w14:paraId="2C424A61"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564" w:type="dxa"/>
            <w:shd w:val="clear" w:color="auto" w:fill="auto"/>
          </w:tcPr>
          <w:p w14:paraId="062C284F"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130" w:type="dxa"/>
            <w:shd w:val="clear" w:color="auto" w:fill="auto"/>
          </w:tcPr>
          <w:p w14:paraId="67131399"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134" w:type="dxa"/>
          </w:tcPr>
          <w:p w14:paraId="61E3B790"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847" w:type="dxa"/>
            <w:shd w:val="clear" w:color="auto" w:fill="auto"/>
          </w:tcPr>
          <w:p w14:paraId="7805E720" w14:textId="77777777" w:rsidR="005436F0" w:rsidRPr="005436F0" w:rsidRDefault="005436F0" w:rsidP="005436F0">
            <w:pPr>
              <w:spacing w:after="0" w:line="240" w:lineRule="auto"/>
              <w:rPr>
                <w:rFonts w:ascii="Comic Sans MS" w:eastAsia="Times New Roman" w:hAnsi="Comic Sans MS" w:cs="Times New Roman"/>
                <w:sz w:val="20"/>
                <w:szCs w:val="20"/>
              </w:rPr>
            </w:pPr>
          </w:p>
        </w:tc>
      </w:tr>
      <w:tr w:rsidR="005436F0" w:rsidRPr="005436F0" w14:paraId="759FB4E1" w14:textId="77777777" w:rsidTr="00260EFB">
        <w:tc>
          <w:tcPr>
            <w:tcW w:w="708" w:type="dxa"/>
            <w:shd w:val="clear" w:color="auto" w:fill="auto"/>
          </w:tcPr>
          <w:p w14:paraId="05463C87" w14:textId="77777777" w:rsidR="005436F0" w:rsidRPr="005436F0" w:rsidRDefault="005436F0" w:rsidP="005436F0">
            <w:pPr>
              <w:spacing w:after="0" w:line="240" w:lineRule="auto"/>
              <w:rPr>
                <w:rFonts w:ascii="Comic Sans MS" w:eastAsia="Times New Roman" w:hAnsi="Comic Sans MS" w:cs="Times New Roman"/>
                <w:sz w:val="20"/>
                <w:szCs w:val="20"/>
              </w:rPr>
            </w:pPr>
          </w:p>
          <w:p w14:paraId="728CABC1" w14:textId="77777777" w:rsidR="005436F0" w:rsidRPr="005436F0" w:rsidRDefault="005436F0" w:rsidP="005436F0">
            <w:pPr>
              <w:spacing w:after="0" w:line="240" w:lineRule="auto"/>
              <w:rPr>
                <w:rFonts w:ascii="Comic Sans MS" w:eastAsia="Times New Roman" w:hAnsi="Comic Sans MS" w:cs="Times New Roman"/>
                <w:sz w:val="20"/>
                <w:szCs w:val="20"/>
              </w:rPr>
            </w:pPr>
          </w:p>
          <w:p w14:paraId="19A60B78"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985" w:type="dxa"/>
          </w:tcPr>
          <w:p w14:paraId="1212B3EB"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2405" w:type="dxa"/>
            <w:shd w:val="clear" w:color="auto" w:fill="auto"/>
          </w:tcPr>
          <w:p w14:paraId="728CF01F"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564" w:type="dxa"/>
            <w:shd w:val="clear" w:color="auto" w:fill="auto"/>
          </w:tcPr>
          <w:p w14:paraId="23E4C67B"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2972" w:type="dxa"/>
            <w:shd w:val="clear" w:color="auto" w:fill="auto"/>
          </w:tcPr>
          <w:p w14:paraId="1A9F21D8"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564" w:type="dxa"/>
            <w:shd w:val="clear" w:color="auto" w:fill="auto"/>
          </w:tcPr>
          <w:p w14:paraId="65E2280B"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130" w:type="dxa"/>
            <w:shd w:val="clear" w:color="auto" w:fill="auto"/>
          </w:tcPr>
          <w:p w14:paraId="30272043"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134" w:type="dxa"/>
          </w:tcPr>
          <w:p w14:paraId="680D8440"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847" w:type="dxa"/>
            <w:shd w:val="clear" w:color="auto" w:fill="auto"/>
          </w:tcPr>
          <w:p w14:paraId="69978A40" w14:textId="77777777" w:rsidR="005436F0" w:rsidRPr="005436F0" w:rsidRDefault="005436F0" w:rsidP="005436F0">
            <w:pPr>
              <w:spacing w:after="0" w:line="240" w:lineRule="auto"/>
              <w:rPr>
                <w:rFonts w:ascii="Comic Sans MS" w:eastAsia="Times New Roman" w:hAnsi="Comic Sans MS" w:cs="Times New Roman"/>
                <w:sz w:val="20"/>
                <w:szCs w:val="20"/>
              </w:rPr>
            </w:pPr>
          </w:p>
        </w:tc>
      </w:tr>
      <w:tr w:rsidR="005436F0" w:rsidRPr="005436F0" w14:paraId="5AB8B818" w14:textId="77777777" w:rsidTr="00260EFB">
        <w:tc>
          <w:tcPr>
            <w:tcW w:w="708" w:type="dxa"/>
            <w:shd w:val="clear" w:color="auto" w:fill="auto"/>
          </w:tcPr>
          <w:p w14:paraId="0AEB10B4" w14:textId="77777777" w:rsidR="005436F0" w:rsidRPr="005436F0" w:rsidRDefault="005436F0" w:rsidP="005436F0">
            <w:pPr>
              <w:spacing w:after="0" w:line="240" w:lineRule="auto"/>
              <w:rPr>
                <w:rFonts w:ascii="Comic Sans MS" w:eastAsia="Times New Roman" w:hAnsi="Comic Sans MS" w:cs="Times New Roman"/>
                <w:sz w:val="20"/>
                <w:szCs w:val="20"/>
              </w:rPr>
            </w:pPr>
          </w:p>
          <w:p w14:paraId="76EC91B2" w14:textId="77777777" w:rsidR="005436F0" w:rsidRPr="005436F0" w:rsidRDefault="005436F0" w:rsidP="005436F0">
            <w:pPr>
              <w:spacing w:after="0" w:line="240" w:lineRule="auto"/>
              <w:rPr>
                <w:rFonts w:ascii="Comic Sans MS" w:eastAsia="Times New Roman" w:hAnsi="Comic Sans MS" w:cs="Times New Roman"/>
                <w:sz w:val="20"/>
                <w:szCs w:val="20"/>
              </w:rPr>
            </w:pPr>
          </w:p>
          <w:p w14:paraId="6C9E3E5E"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985" w:type="dxa"/>
          </w:tcPr>
          <w:p w14:paraId="0DCB7AC9"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2405" w:type="dxa"/>
            <w:shd w:val="clear" w:color="auto" w:fill="auto"/>
          </w:tcPr>
          <w:p w14:paraId="52323461"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564" w:type="dxa"/>
            <w:shd w:val="clear" w:color="auto" w:fill="auto"/>
          </w:tcPr>
          <w:p w14:paraId="6B105264"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2972" w:type="dxa"/>
            <w:shd w:val="clear" w:color="auto" w:fill="auto"/>
          </w:tcPr>
          <w:p w14:paraId="6C35A868"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564" w:type="dxa"/>
            <w:shd w:val="clear" w:color="auto" w:fill="auto"/>
          </w:tcPr>
          <w:p w14:paraId="618A9524"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130" w:type="dxa"/>
            <w:shd w:val="clear" w:color="auto" w:fill="auto"/>
          </w:tcPr>
          <w:p w14:paraId="1C886D8E"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134" w:type="dxa"/>
          </w:tcPr>
          <w:p w14:paraId="38DFB482" w14:textId="77777777" w:rsidR="005436F0" w:rsidRPr="005436F0" w:rsidRDefault="005436F0" w:rsidP="005436F0">
            <w:pPr>
              <w:spacing w:after="0" w:line="240" w:lineRule="auto"/>
              <w:rPr>
                <w:rFonts w:ascii="Comic Sans MS" w:eastAsia="Times New Roman" w:hAnsi="Comic Sans MS" w:cs="Times New Roman"/>
                <w:sz w:val="20"/>
                <w:szCs w:val="20"/>
              </w:rPr>
            </w:pPr>
          </w:p>
        </w:tc>
        <w:tc>
          <w:tcPr>
            <w:tcW w:w="1847" w:type="dxa"/>
            <w:shd w:val="clear" w:color="auto" w:fill="auto"/>
          </w:tcPr>
          <w:p w14:paraId="791CA37C" w14:textId="77777777" w:rsidR="005436F0" w:rsidRPr="005436F0" w:rsidRDefault="005436F0" w:rsidP="005436F0">
            <w:pPr>
              <w:spacing w:after="0" w:line="240" w:lineRule="auto"/>
              <w:rPr>
                <w:rFonts w:ascii="Comic Sans MS" w:eastAsia="Times New Roman" w:hAnsi="Comic Sans MS" w:cs="Times New Roman"/>
                <w:sz w:val="20"/>
                <w:szCs w:val="20"/>
              </w:rPr>
            </w:pPr>
          </w:p>
        </w:tc>
      </w:tr>
    </w:tbl>
    <w:p w14:paraId="781717F2" w14:textId="22EDFBD8" w:rsidR="004E7DC0" w:rsidRPr="004E7DC0" w:rsidRDefault="004E7DC0" w:rsidP="004E7DC0">
      <w:pPr>
        <w:pStyle w:val="NoSpacing"/>
        <w:rPr>
          <w:rFonts w:asciiTheme="majorHAnsi" w:hAnsiTheme="majorHAnsi" w:cstheme="majorHAnsi"/>
        </w:rPr>
      </w:pPr>
    </w:p>
    <w:sectPr w:rsidR="004E7DC0" w:rsidRPr="004E7DC0" w:rsidSect="000219B3">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ECBAE" w14:textId="77777777" w:rsidR="00294288" w:rsidRDefault="00294288" w:rsidP="00CD1018">
      <w:pPr>
        <w:spacing w:after="0" w:line="240" w:lineRule="auto"/>
      </w:pPr>
      <w:r>
        <w:separator/>
      </w:r>
    </w:p>
  </w:endnote>
  <w:endnote w:type="continuationSeparator" w:id="0">
    <w:p w14:paraId="05FE0965" w14:textId="77777777" w:rsidR="00294288" w:rsidRDefault="00294288" w:rsidP="00CD1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Segoe UI Symbol"/>
    <w:charset w:val="02"/>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F">
    <w:altName w:val="Calibri"/>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5379717"/>
      <w:docPartObj>
        <w:docPartGallery w:val="Page Numbers (Bottom of Page)"/>
        <w:docPartUnique/>
      </w:docPartObj>
    </w:sdtPr>
    <w:sdtEndPr>
      <w:rPr>
        <w:noProof/>
      </w:rPr>
    </w:sdtEndPr>
    <w:sdtContent>
      <w:p w14:paraId="64BDB582" w14:textId="77777777" w:rsidR="00F9334F" w:rsidRDefault="00F9334F">
        <w:pPr>
          <w:pStyle w:val="Footer"/>
          <w:jc w:val="center"/>
        </w:pPr>
        <w:r>
          <w:fldChar w:fldCharType="begin"/>
        </w:r>
        <w:r>
          <w:instrText xml:space="preserve"> PAGE   \* MERGEFORMAT </w:instrText>
        </w:r>
        <w:r>
          <w:fldChar w:fldCharType="separate"/>
        </w:r>
        <w:r>
          <w:rPr>
            <w:noProof/>
          </w:rPr>
          <w:t>27</w:t>
        </w:r>
        <w:r>
          <w:rPr>
            <w:noProof/>
          </w:rPr>
          <w:fldChar w:fldCharType="end"/>
        </w:r>
      </w:p>
    </w:sdtContent>
  </w:sdt>
  <w:p w14:paraId="5CE9389B" w14:textId="77777777" w:rsidR="00F9334F" w:rsidRDefault="00F933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1143C" w14:textId="77777777" w:rsidR="00DC08C6" w:rsidRDefault="00DC08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C7D06" w14:textId="77777777" w:rsidR="00DC08C6" w:rsidRDefault="00DC08C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14475" w14:textId="77777777" w:rsidR="00DC08C6" w:rsidRDefault="00DC08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B7C1D" w14:textId="77777777" w:rsidR="00294288" w:rsidRDefault="00294288" w:rsidP="00CD1018">
      <w:pPr>
        <w:spacing w:after="0" w:line="240" w:lineRule="auto"/>
      </w:pPr>
      <w:r>
        <w:separator/>
      </w:r>
    </w:p>
  </w:footnote>
  <w:footnote w:type="continuationSeparator" w:id="0">
    <w:p w14:paraId="5A0A128B" w14:textId="77777777" w:rsidR="00294288" w:rsidRDefault="00294288" w:rsidP="00CD10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92189" w14:textId="776EB7A6" w:rsidR="00F9334F" w:rsidRDefault="00F933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ACFA9" w14:textId="77777777" w:rsidR="00DC08C6" w:rsidRDefault="00DC08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5DF1E" w14:textId="77777777" w:rsidR="00DC08C6" w:rsidRDefault="00DC08C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FB9E1" w14:textId="77777777" w:rsidR="00DC08C6" w:rsidRDefault="00DC08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32189"/>
    <w:multiLevelType w:val="hybridMultilevel"/>
    <w:tmpl w:val="78086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05AD4"/>
    <w:multiLevelType w:val="multilevel"/>
    <w:tmpl w:val="72D492DC"/>
    <w:styleLink w:val="WWNum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46661D3"/>
    <w:multiLevelType w:val="hybridMultilevel"/>
    <w:tmpl w:val="56463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34104"/>
    <w:multiLevelType w:val="hybridMultilevel"/>
    <w:tmpl w:val="022A45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7F335D2"/>
    <w:multiLevelType w:val="multilevel"/>
    <w:tmpl w:val="E9DAE98A"/>
    <w:styleLink w:val="WWNum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8D61F70"/>
    <w:multiLevelType w:val="hybridMultilevel"/>
    <w:tmpl w:val="95485D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95E12DC"/>
    <w:multiLevelType w:val="hybridMultilevel"/>
    <w:tmpl w:val="6E485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897817"/>
    <w:multiLevelType w:val="multilevel"/>
    <w:tmpl w:val="936ABF98"/>
    <w:styleLink w:val="WWNum2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0A1C1835"/>
    <w:multiLevelType w:val="hybridMultilevel"/>
    <w:tmpl w:val="F4FAE504"/>
    <w:lvl w:ilvl="0" w:tplc="0809000F">
      <w:start w:val="1"/>
      <w:numFmt w:val="decimal"/>
      <w:lvlText w:val="%1."/>
      <w:lvlJc w:val="left"/>
      <w:pPr>
        <w:ind w:left="0" w:hanging="360"/>
      </w:pPr>
      <w:rPr>
        <w:rFonts w:hint="default"/>
      </w:rPr>
    </w:lvl>
    <w:lvl w:ilvl="1" w:tplc="08090019">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9" w15:restartNumberingAfterBreak="0">
    <w:nsid w:val="0A4654A2"/>
    <w:multiLevelType w:val="hybridMultilevel"/>
    <w:tmpl w:val="4314A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A7270A2"/>
    <w:multiLevelType w:val="hybridMultilevel"/>
    <w:tmpl w:val="84D0BA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0AAF0A8F"/>
    <w:multiLevelType w:val="hybridMultilevel"/>
    <w:tmpl w:val="9AAA1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BBB4021"/>
    <w:multiLevelType w:val="hybridMultilevel"/>
    <w:tmpl w:val="F5AEA7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0E284E6E"/>
    <w:multiLevelType w:val="hybridMultilevel"/>
    <w:tmpl w:val="4C968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F1D00B5"/>
    <w:multiLevelType w:val="hybridMultilevel"/>
    <w:tmpl w:val="8E1644B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109C63EF"/>
    <w:multiLevelType w:val="hybridMultilevel"/>
    <w:tmpl w:val="10DC1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0C502A9"/>
    <w:multiLevelType w:val="hybridMultilevel"/>
    <w:tmpl w:val="5FF238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118420C1"/>
    <w:multiLevelType w:val="hybridMultilevel"/>
    <w:tmpl w:val="90825B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24213CD"/>
    <w:multiLevelType w:val="hybridMultilevel"/>
    <w:tmpl w:val="C540C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4C90953"/>
    <w:multiLevelType w:val="hybridMultilevel"/>
    <w:tmpl w:val="BC9A0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50474D6"/>
    <w:multiLevelType w:val="multilevel"/>
    <w:tmpl w:val="09D69AFA"/>
    <w:styleLink w:val="WWNum71"/>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21" w15:restartNumberingAfterBreak="0">
    <w:nsid w:val="15592483"/>
    <w:multiLevelType w:val="multilevel"/>
    <w:tmpl w:val="DF3ED050"/>
    <w:styleLink w:val="WWNum6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15725976"/>
    <w:multiLevelType w:val="hybridMultilevel"/>
    <w:tmpl w:val="84C4C5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15E94C29"/>
    <w:multiLevelType w:val="hybridMultilevel"/>
    <w:tmpl w:val="13B08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60E457B"/>
    <w:multiLevelType w:val="hybridMultilevel"/>
    <w:tmpl w:val="7D5CD1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17280495"/>
    <w:multiLevelType w:val="hybridMultilevel"/>
    <w:tmpl w:val="EEBE7D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17316628"/>
    <w:multiLevelType w:val="hybridMultilevel"/>
    <w:tmpl w:val="B35E9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73C14EA"/>
    <w:multiLevelType w:val="hybridMultilevel"/>
    <w:tmpl w:val="21BA64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8AC2150"/>
    <w:multiLevelType w:val="hybridMultilevel"/>
    <w:tmpl w:val="618A6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9FA47FB"/>
    <w:multiLevelType w:val="hybridMultilevel"/>
    <w:tmpl w:val="48A09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D7A006E"/>
    <w:multiLevelType w:val="hybridMultilevel"/>
    <w:tmpl w:val="579A4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DA04AED"/>
    <w:multiLevelType w:val="hybridMultilevel"/>
    <w:tmpl w:val="68D41D9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1E223F3C"/>
    <w:multiLevelType w:val="hybridMultilevel"/>
    <w:tmpl w:val="C4DE251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1E491404"/>
    <w:multiLevelType w:val="hybridMultilevel"/>
    <w:tmpl w:val="2D6285E4"/>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34" w15:restartNumberingAfterBreak="0">
    <w:nsid w:val="1E641B81"/>
    <w:multiLevelType w:val="hybridMultilevel"/>
    <w:tmpl w:val="9AECB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E8C1981"/>
    <w:multiLevelType w:val="hybridMultilevel"/>
    <w:tmpl w:val="4CCCAE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1F0E04ED"/>
    <w:multiLevelType w:val="hybridMultilevel"/>
    <w:tmpl w:val="5EDEF3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20034370"/>
    <w:multiLevelType w:val="hybridMultilevel"/>
    <w:tmpl w:val="A73E9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1FA239D"/>
    <w:multiLevelType w:val="hybridMultilevel"/>
    <w:tmpl w:val="D166AF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2296050E"/>
    <w:multiLevelType w:val="hybridMultilevel"/>
    <w:tmpl w:val="34AE5B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29612E6"/>
    <w:multiLevelType w:val="hybridMultilevel"/>
    <w:tmpl w:val="90CEBD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235E084B"/>
    <w:multiLevelType w:val="hybridMultilevel"/>
    <w:tmpl w:val="A04C22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236043DD"/>
    <w:multiLevelType w:val="hybridMultilevel"/>
    <w:tmpl w:val="627CA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3A2419E"/>
    <w:multiLevelType w:val="hybridMultilevel"/>
    <w:tmpl w:val="0DB070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25C6493F"/>
    <w:multiLevelType w:val="hybridMultilevel"/>
    <w:tmpl w:val="5D4699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25CC3D1F"/>
    <w:multiLevelType w:val="hybridMultilevel"/>
    <w:tmpl w:val="407C5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26245CA5"/>
    <w:multiLevelType w:val="hybridMultilevel"/>
    <w:tmpl w:val="E15E62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266B1809"/>
    <w:multiLevelType w:val="hybridMultilevel"/>
    <w:tmpl w:val="16F63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798368C"/>
    <w:multiLevelType w:val="hybridMultilevel"/>
    <w:tmpl w:val="BDCCB1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28AB7171"/>
    <w:multiLevelType w:val="hybridMultilevel"/>
    <w:tmpl w:val="A6C8B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29931960"/>
    <w:multiLevelType w:val="hybridMultilevel"/>
    <w:tmpl w:val="58B208FE"/>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15:restartNumberingAfterBreak="0">
    <w:nsid w:val="2ADB4CCF"/>
    <w:multiLevelType w:val="hybridMultilevel"/>
    <w:tmpl w:val="E690A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2BD7039A"/>
    <w:multiLevelType w:val="hybridMultilevel"/>
    <w:tmpl w:val="A09C15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2C447445"/>
    <w:multiLevelType w:val="hybridMultilevel"/>
    <w:tmpl w:val="924CE6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2CDD52B8"/>
    <w:multiLevelType w:val="hybridMultilevel"/>
    <w:tmpl w:val="373C8A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2D920155"/>
    <w:multiLevelType w:val="hybridMultilevel"/>
    <w:tmpl w:val="A5B46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2E617663"/>
    <w:multiLevelType w:val="hybridMultilevel"/>
    <w:tmpl w:val="17988BA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7" w15:restartNumberingAfterBreak="0">
    <w:nsid w:val="2F476896"/>
    <w:multiLevelType w:val="hybridMultilevel"/>
    <w:tmpl w:val="396AE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144394E"/>
    <w:multiLevelType w:val="hybridMultilevel"/>
    <w:tmpl w:val="641E3B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1A41413"/>
    <w:multiLevelType w:val="hybridMultilevel"/>
    <w:tmpl w:val="7E6C6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32005C80"/>
    <w:multiLevelType w:val="hybridMultilevel"/>
    <w:tmpl w:val="E9E6CE3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15:restartNumberingAfterBreak="0">
    <w:nsid w:val="34282997"/>
    <w:multiLevelType w:val="multilevel"/>
    <w:tmpl w:val="9F4CA55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2" w15:restartNumberingAfterBreak="0">
    <w:nsid w:val="34AB2FB5"/>
    <w:multiLevelType w:val="hybridMultilevel"/>
    <w:tmpl w:val="DF2E8D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3" w15:restartNumberingAfterBreak="0">
    <w:nsid w:val="36812AFA"/>
    <w:multiLevelType w:val="hybridMultilevel"/>
    <w:tmpl w:val="DBD04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371A1986"/>
    <w:multiLevelType w:val="hybridMultilevel"/>
    <w:tmpl w:val="E37A5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38012F76"/>
    <w:multiLevelType w:val="hybridMultilevel"/>
    <w:tmpl w:val="1806F8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6" w15:restartNumberingAfterBreak="0">
    <w:nsid w:val="38263E4C"/>
    <w:multiLevelType w:val="hybridMultilevel"/>
    <w:tmpl w:val="453ED3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7" w15:restartNumberingAfterBreak="0">
    <w:nsid w:val="38986B2C"/>
    <w:multiLevelType w:val="hybridMultilevel"/>
    <w:tmpl w:val="A64AE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3AB74538"/>
    <w:multiLevelType w:val="hybridMultilevel"/>
    <w:tmpl w:val="882806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3C2A6022"/>
    <w:multiLevelType w:val="hybridMultilevel"/>
    <w:tmpl w:val="9FB45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3D5F178F"/>
    <w:multiLevelType w:val="hybridMultilevel"/>
    <w:tmpl w:val="131A2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3DBC0DA1"/>
    <w:multiLevelType w:val="hybridMultilevel"/>
    <w:tmpl w:val="3A66D2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15:restartNumberingAfterBreak="0">
    <w:nsid w:val="3FB6653B"/>
    <w:multiLevelType w:val="hybridMultilevel"/>
    <w:tmpl w:val="A37E8E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3" w15:restartNumberingAfterBreak="0">
    <w:nsid w:val="3FD808C1"/>
    <w:multiLevelType w:val="hybridMultilevel"/>
    <w:tmpl w:val="181AFA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40523E1E"/>
    <w:multiLevelType w:val="hybridMultilevel"/>
    <w:tmpl w:val="9E688DA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5" w15:restartNumberingAfterBreak="0">
    <w:nsid w:val="41897746"/>
    <w:multiLevelType w:val="hybridMultilevel"/>
    <w:tmpl w:val="17B83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1B91B13"/>
    <w:multiLevelType w:val="hybridMultilevel"/>
    <w:tmpl w:val="AC9C8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4219014E"/>
    <w:multiLevelType w:val="hybridMultilevel"/>
    <w:tmpl w:val="947AA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43571F0D"/>
    <w:multiLevelType w:val="hybridMultilevel"/>
    <w:tmpl w:val="FE48B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43751BA3"/>
    <w:multiLevelType w:val="multilevel"/>
    <w:tmpl w:val="CC4E74A4"/>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0" w15:restartNumberingAfterBreak="0">
    <w:nsid w:val="438B5B2F"/>
    <w:multiLevelType w:val="hybridMultilevel"/>
    <w:tmpl w:val="B6A43B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1" w15:restartNumberingAfterBreak="0">
    <w:nsid w:val="43BE240C"/>
    <w:multiLevelType w:val="hybridMultilevel"/>
    <w:tmpl w:val="43BE48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43E15685"/>
    <w:multiLevelType w:val="hybridMultilevel"/>
    <w:tmpl w:val="6B088D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3" w15:restartNumberingAfterBreak="0">
    <w:nsid w:val="440E1FBD"/>
    <w:multiLevelType w:val="hybridMultilevel"/>
    <w:tmpl w:val="AAB20F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4" w15:restartNumberingAfterBreak="0">
    <w:nsid w:val="44566B6B"/>
    <w:multiLevelType w:val="hybridMultilevel"/>
    <w:tmpl w:val="D3FE6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44826D6F"/>
    <w:multiLevelType w:val="hybridMultilevel"/>
    <w:tmpl w:val="1940F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46304F90"/>
    <w:multiLevelType w:val="hybridMultilevel"/>
    <w:tmpl w:val="27DEB9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7" w15:restartNumberingAfterBreak="0">
    <w:nsid w:val="48D30141"/>
    <w:multiLevelType w:val="hybridMultilevel"/>
    <w:tmpl w:val="70641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494D4754"/>
    <w:multiLevelType w:val="hybridMultilevel"/>
    <w:tmpl w:val="5258781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4A887503"/>
    <w:multiLevelType w:val="hybridMultilevel"/>
    <w:tmpl w:val="7EF4F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4B3F78D3"/>
    <w:multiLevelType w:val="hybridMultilevel"/>
    <w:tmpl w:val="F224D7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4C051F14"/>
    <w:multiLevelType w:val="hybridMultilevel"/>
    <w:tmpl w:val="EA1CE8C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15:restartNumberingAfterBreak="0">
    <w:nsid w:val="4C8C6864"/>
    <w:multiLevelType w:val="hybridMultilevel"/>
    <w:tmpl w:val="B7C245F0"/>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93" w15:restartNumberingAfterBreak="0">
    <w:nsid w:val="4C941367"/>
    <w:multiLevelType w:val="hybridMultilevel"/>
    <w:tmpl w:val="0D2CBC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4" w15:restartNumberingAfterBreak="0">
    <w:nsid w:val="4DC96659"/>
    <w:multiLevelType w:val="hybridMultilevel"/>
    <w:tmpl w:val="EF704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4E3F1DC2"/>
    <w:multiLevelType w:val="hybridMultilevel"/>
    <w:tmpl w:val="B5BC9D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6" w15:restartNumberingAfterBreak="0">
    <w:nsid w:val="4E5E33B3"/>
    <w:multiLevelType w:val="hybridMultilevel"/>
    <w:tmpl w:val="4CBAE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4F5121BF"/>
    <w:multiLevelType w:val="hybridMultilevel"/>
    <w:tmpl w:val="B864840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8" w15:restartNumberingAfterBreak="0">
    <w:nsid w:val="509B0821"/>
    <w:multiLevelType w:val="hybridMultilevel"/>
    <w:tmpl w:val="F146BC8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50DD011F"/>
    <w:multiLevelType w:val="hybridMultilevel"/>
    <w:tmpl w:val="799CEC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0" w15:restartNumberingAfterBreak="0">
    <w:nsid w:val="511B4C40"/>
    <w:multiLevelType w:val="hybridMultilevel"/>
    <w:tmpl w:val="E1504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518E09E2"/>
    <w:multiLevelType w:val="hybridMultilevel"/>
    <w:tmpl w:val="B42A51E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51EC0784"/>
    <w:multiLevelType w:val="hybridMultilevel"/>
    <w:tmpl w:val="10FE55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3" w15:restartNumberingAfterBreak="0">
    <w:nsid w:val="52A126B6"/>
    <w:multiLevelType w:val="hybridMultilevel"/>
    <w:tmpl w:val="B5340F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4" w15:restartNumberingAfterBreak="0">
    <w:nsid w:val="54BA28EB"/>
    <w:multiLevelType w:val="hybridMultilevel"/>
    <w:tmpl w:val="E30E12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5" w15:restartNumberingAfterBreak="0">
    <w:nsid w:val="568502EB"/>
    <w:multiLevelType w:val="hybridMultilevel"/>
    <w:tmpl w:val="330E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5841748E"/>
    <w:multiLevelType w:val="hybridMultilevel"/>
    <w:tmpl w:val="658AC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58B849B2"/>
    <w:multiLevelType w:val="hybridMultilevel"/>
    <w:tmpl w:val="F84AC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5922400C"/>
    <w:multiLevelType w:val="hybridMultilevel"/>
    <w:tmpl w:val="779070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5B267870"/>
    <w:multiLevelType w:val="hybridMultilevel"/>
    <w:tmpl w:val="8104F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5D9324B7"/>
    <w:multiLevelType w:val="hybridMultilevel"/>
    <w:tmpl w:val="940E4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5DBF37ED"/>
    <w:multiLevelType w:val="hybridMultilevel"/>
    <w:tmpl w:val="5F8A9C3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2" w15:restartNumberingAfterBreak="0">
    <w:nsid w:val="5DE3298E"/>
    <w:multiLevelType w:val="hybridMultilevel"/>
    <w:tmpl w:val="AA143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5E63589F"/>
    <w:multiLevelType w:val="hybridMultilevel"/>
    <w:tmpl w:val="25941B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4" w15:restartNumberingAfterBreak="0">
    <w:nsid w:val="5F452FB5"/>
    <w:multiLevelType w:val="hybridMultilevel"/>
    <w:tmpl w:val="DD8861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5" w15:restartNumberingAfterBreak="0">
    <w:nsid w:val="60141935"/>
    <w:multiLevelType w:val="multilevel"/>
    <w:tmpl w:val="5AA85A3E"/>
    <w:styleLink w:val="WWNum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6" w15:restartNumberingAfterBreak="0">
    <w:nsid w:val="60417AE8"/>
    <w:multiLevelType w:val="hybridMultilevel"/>
    <w:tmpl w:val="E9646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61844619"/>
    <w:multiLevelType w:val="hybridMultilevel"/>
    <w:tmpl w:val="D12E7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63CD6B31"/>
    <w:multiLevelType w:val="hybridMultilevel"/>
    <w:tmpl w:val="25E29D06"/>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9" w15:restartNumberingAfterBreak="0">
    <w:nsid w:val="646418CB"/>
    <w:multiLevelType w:val="hybridMultilevel"/>
    <w:tmpl w:val="CB204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64AB3CDE"/>
    <w:multiLevelType w:val="hybridMultilevel"/>
    <w:tmpl w:val="99BADEA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1" w15:restartNumberingAfterBreak="0">
    <w:nsid w:val="65182148"/>
    <w:multiLevelType w:val="hybridMultilevel"/>
    <w:tmpl w:val="DAE069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2" w15:restartNumberingAfterBreak="0">
    <w:nsid w:val="656350B7"/>
    <w:multiLevelType w:val="hybridMultilevel"/>
    <w:tmpl w:val="8C32DC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3" w15:restartNumberingAfterBreak="0">
    <w:nsid w:val="661C7D07"/>
    <w:multiLevelType w:val="hybridMultilevel"/>
    <w:tmpl w:val="B8808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66A640BA"/>
    <w:multiLevelType w:val="hybridMultilevel"/>
    <w:tmpl w:val="D9F2B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66CE3CDB"/>
    <w:multiLevelType w:val="hybridMultilevel"/>
    <w:tmpl w:val="D6C8495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6" w15:restartNumberingAfterBreak="0">
    <w:nsid w:val="68972C65"/>
    <w:multiLevelType w:val="hybridMultilevel"/>
    <w:tmpl w:val="9C144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691D50D4"/>
    <w:multiLevelType w:val="hybridMultilevel"/>
    <w:tmpl w:val="3C84DF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69484D49"/>
    <w:multiLevelType w:val="hybridMultilevel"/>
    <w:tmpl w:val="67325E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69F22D75"/>
    <w:multiLevelType w:val="hybridMultilevel"/>
    <w:tmpl w:val="4A26E8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0" w15:restartNumberingAfterBreak="0">
    <w:nsid w:val="6AAF0C95"/>
    <w:multiLevelType w:val="hybridMultilevel"/>
    <w:tmpl w:val="D786B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6AF4618E"/>
    <w:multiLevelType w:val="hybridMultilevel"/>
    <w:tmpl w:val="86747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6B2A6A97"/>
    <w:multiLevelType w:val="hybridMultilevel"/>
    <w:tmpl w:val="DA7A3A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3" w15:restartNumberingAfterBreak="0">
    <w:nsid w:val="6C2C32E7"/>
    <w:multiLevelType w:val="hybridMultilevel"/>
    <w:tmpl w:val="EFC01A0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4" w15:restartNumberingAfterBreak="0">
    <w:nsid w:val="6CC057CE"/>
    <w:multiLevelType w:val="multilevel"/>
    <w:tmpl w:val="9392C6E8"/>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5" w15:restartNumberingAfterBreak="0">
    <w:nsid w:val="6E3C3420"/>
    <w:multiLevelType w:val="hybridMultilevel"/>
    <w:tmpl w:val="E0B89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15:restartNumberingAfterBreak="0">
    <w:nsid w:val="6F137237"/>
    <w:multiLevelType w:val="hybridMultilevel"/>
    <w:tmpl w:val="E8E2B1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7" w15:restartNumberingAfterBreak="0">
    <w:nsid w:val="6FE02A12"/>
    <w:multiLevelType w:val="hybridMultilevel"/>
    <w:tmpl w:val="6F7EC074"/>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38" w15:restartNumberingAfterBreak="0">
    <w:nsid w:val="70176922"/>
    <w:multiLevelType w:val="hybridMultilevel"/>
    <w:tmpl w:val="C4603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71D42A03"/>
    <w:multiLevelType w:val="hybridMultilevel"/>
    <w:tmpl w:val="EBC0BF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0" w15:restartNumberingAfterBreak="0">
    <w:nsid w:val="71EA78C1"/>
    <w:multiLevelType w:val="hybridMultilevel"/>
    <w:tmpl w:val="BFF262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1" w15:restartNumberingAfterBreak="0">
    <w:nsid w:val="72FB4801"/>
    <w:multiLevelType w:val="hybridMultilevel"/>
    <w:tmpl w:val="37788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738A39F2"/>
    <w:multiLevelType w:val="hybridMultilevel"/>
    <w:tmpl w:val="78885A5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3" w15:restartNumberingAfterBreak="0">
    <w:nsid w:val="738A4FC9"/>
    <w:multiLevelType w:val="hybridMultilevel"/>
    <w:tmpl w:val="3104DF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15:restartNumberingAfterBreak="0">
    <w:nsid w:val="73FB46A6"/>
    <w:multiLevelType w:val="hybridMultilevel"/>
    <w:tmpl w:val="1F0455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5" w15:restartNumberingAfterBreak="0">
    <w:nsid w:val="77030EFB"/>
    <w:multiLevelType w:val="hybridMultilevel"/>
    <w:tmpl w:val="1006F8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6" w15:restartNumberingAfterBreak="0">
    <w:nsid w:val="78662BC2"/>
    <w:multiLevelType w:val="hybridMultilevel"/>
    <w:tmpl w:val="CE1CB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7" w15:restartNumberingAfterBreak="0">
    <w:nsid w:val="79226A3E"/>
    <w:multiLevelType w:val="hybridMultilevel"/>
    <w:tmpl w:val="4CE67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15:restartNumberingAfterBreak="0">
    <w:nsid w:val="7A154138"/>
    <w:multiLevelType w:val="hybridMultilevel"/>
    <w:tmpl w:val="8B8AA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7A210519"/>
    <w:multiLevelType w:val="hybridMultilevel"/>
    <w:tmpl w:val="7DA24DE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0" w15:restartNumberingAfterBreak="0">
    <w:nsid w:val="7B356C87"/>
    <w:multiLevelType w:val="hybridMultilevel"/>
    <w:tmpl w:val="792C14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1" w15:restartNumberingAfterBreak="0">
    <w:nsid w:val="7B59662F"/>
    <w:multiLevelType w:val="hybridMultilevel"/>
    <w:tmpl w:val="C69009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2" w15:restartNumberingAfterBreak="0">
    <w:nsid w:val="7BA1301F"/>
    <w:multiLevelType w:val="hybridMultilevel"/>
    <w:tmpl w:val="A04C12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3" w15:restartNumberingAfterBreak="0">
    <w:nsid w:val="7BF53EA6"/>
    <w:multiLevelType w:val="hybridMultilevel"/>
    <w:tmpl w:val="94064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15:restartNumberingAfterBreak="0">
    <w:nsid w:val="7BFA679B"/>
    <w:multiLevelType w:val="hybridMultilevel"/>
    <w:tmpl w:val="DA14D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5" w15:restartNumberingAfterBreak="0">
    <w:nsid w:val="7C4C3A28"/>
    <w:multiLevelType w:val="hybridMultilevel"/>
    <w:tmpl w:val="7C984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6" w15:restartNumberingAfterBreak="0">
    <w:nsid w:val="7C6638DD"/>
    <w:multiLevelType w:val="hybridMultilevel"/>
    <w:tmpl w:val="B4408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7" w15:restartNumberingAfterBreak="0">
    <w:nsid w:val="7E834126"/>
    <w:multiLevelType w:val="hybridMultilevel"/>
    <w:tmpl w:val="1BD64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7F3146ED"/>
    <w:multiLevelType w:val="multilevel"/>
    <w:tmpl w:val="560A210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2123920272">
    <w:abstractNumId w:val="156"/>
  </w:num>
  <w:num w:numId="2" w16cid:durableId="147290546">
    <w:abstractNumId w:val="107"/>
  </w:num>
  <w:num w:numId="3" w16cid:durableId="398794911">
    <w:abstractNumId w:val="27"/>
  </w:num>
  <w:num w:numId="4" w16cid:durableId="940259533">
    <w:abstractNumId w:val="128"/>
  </w:num>
  <w:num w:numId="5" w16cid:durableId="505949678">
    <w:abstractNumId w:val="105"/>
  </w:num>
  <w:num w:numId="6" w16cid:durableId="509224630">
    <w:abstractNumId w:val="126"/>
  </w:num>
  <w:num w:numId="7" w16cid:durableId="1201823602">
    <w:abstractNumId w:val="9"/>
  </w:num>
  <w:num w:numId="8" w16cid:durableId="245650980">
    <w:abstractNumId w:val="49"/>
  </w:num>
  <w:num w:numId="9" w16cid:durableId="548802011">
    <w:abstractNumId w:val="141"/>
  </w:num>
  <w:num w:numId="10" w16cid:durableId="1485200310">
    <w:abstractNumId w:val="87"/>
  </w:num>
  <w:num w:numId="11" w16cid:durableId="1851679191">
    <w:abstractNumId w:val="37"/>
  </w:num>
  <w:num w:numId="12" w16cid:durableId="476991693">
    <w:abstractNumId w:val="77"/>
  </w:num>
  <w:num w:numId="13" w16cid:durableId="1294293627">
    <w:abstractNumId w:val="96"/>
  </w:num>
  <w:num w:numId="14" w16cid:durableId="1380351737">
    <w:abstractNumId w:val="45"/>
  </w:num>
  <w:num w:numId="15" w16cid:durableId="562957792">
    <w:abstractNumId w:val="70"/>
  </w:num>
  <w:num w:numId="16" w16cid:durableId="1021470526">
    <w:abstractNumId w:val="13"/>
  </w:num>
  <w:num w:numId="17" w16cid:durableId="237986849">
    <w:abstractNumId w:val="51"/>
  </w:num>
  <w:num w:numId="18" w16cid:durableId="492456581">
    <w:abstractNumId w:val="55"/>
  </w:num>
  <w:num w:numId="19" w16cid:durableId="1893737065">
    <w:abstractNumId w:val="110"/>
  </w:num>
  <w:num w:numId="20" w16cid:durableId="1926570963">
    <w:abstractNumId w:val="146"/>
  </w:num>
  <w:num w:numId="21" w16cid:durableId="1764186089">
    <w:abstractNumId w:val="78"/>
  </w:num>
  <w:num w:numId="22" w16cid:durableId="1466393070">
    <w:abstractNumId w:val="75"/>
  </w:num>
  <w:num w:numId="23" w16cid:durableId="2085838484">
    <w:abstractNumId w:val="30"/>
  </w:num>
  <w:num w:numId="24" w16cid:durableId="821166205">
    <w:abstractNumId w:val="116"/>
  </w:num>
  <w:num w:numId="25" w16cid:durableId="144394955">
    <w:abstractNumId w:val="153"/>
  </w:num>
  <w:num w:numId="26" w16cid:durableId="1876118620">
    <w:abstractNumId w:val="131"/>
  </w:num>
  <w:num w:numId="27" w16cid:durableId="1661035945">
    <w:abstractNumId w:val="32"/>
  </w:num>
  <w:num w:numId="28" w16cid:durableId="23136614">
    <w:abstractNumId w:val="157"/>
  </w:num>
  <w:num w:numId="29" w16cid:durableId="2025663114">
    <w:abstractNumId w:val="15"/>
  </w:num>
  <w:num w:numId="30" w16cid:durableId="850291892">
    <w:abstractNumId w:val="130"/>
  </w:num>
  <w:num w:numId="31" w16cid:durableId="157696859">
    <w:abstractNumId w:val="106"/>
  </w:num>
  <w:num w:numId="32" w16cid:durableId="113208412">
    <w:abstractNumId w:val="119"/>
  </w:num>
  <w:num w:numId="33" w16cid:durableId="702093907">
    <w:abstractNumId w:val="64"/>
  </w:num>
  <w:num w:numId="34" w16cid:durableId="1090731773">
    <w:abstractNumId w:val="112"/>
  </w:num>
  <w:num w:numId="35" w16cid:durableId="1811701665">
    <w:abstractNumId w:val="63"/>
  </w:num>
  <w:num w:numId="36" w16cid:durableId="124782303">
    <w:abstractNumId w:val="84"/>
  </w:num>
  <w:num w:numId="37" w16cid:durableId="210116849">
    <w:abstractNumId w:val="67"/>
  </w:num>
  <w:num w:numId="38" w16cid:durableId="1030569446">
    <w:abstractNumId w:val="85"/>
  </w:num>
  <w:num w:numId="39" w16cid:durableId="1560507168">
    <w:abstractNumId w:val="69"/>
  </w:num>
  <w:num w:numId="40" w16cid:durableId="1114590638">
    <w:abstractNumId w:val="154"/>
  </w:num>
  <w:num w:numId="41" w16cid:durableId="290523584">
    <w:abstractNumId w:val="26"/>
  </w:num>
  <w:num w:numId="42" w16cid:durableId="1383867988">
    <w:abstractNumId w:val="100"/>
  </w:num>
  <w:num w:numId="43" w16cid:durableId="224148564">
    <w:abstractNumId w:val="18"/>
  </w:num>
  <w:num w:numId="44" w16cid:durableId="539972798">
    <w:abstractNumId w:val="92"/>
  </w:num>
  <w:num w:numId="45" w16cid:durableId="1762027598">
    <w:abstractNumId w:val="19"/>
  </w:num>
  <w:num w:numId="46" w16cid:durableId="1190876129">
    <w:abstractNumId w:val="29"/>
  </w:num>
  <w:num w:numId="47" w16cid:durableId="1539665269">
    <w:abstractNumId w:val="14"/>
  </w:num>
  <w:num w:numId="48" w16cid:durableId="968242939">
    <w:abstractNumId w:val="133"/>
  </w:num>
  <w:num w:numId="49" w16cid:durableId="1176113016">
    <w:abstractNumId w:val="111"/>
  </w:num>
  <w:num w:numId="50" w16cid:durableId="53815582">
    <w:abstractNumId w:val="108"/>
  </w:num>
  <w:num w:numId="51" w16cid:durableId="682435643">
    <w:abstractNumId w:val="11"/>
  </w:num>
  <w:num w:numId="52" w16cid:durableId="494222616">
    <w:abstractNumId w:val="147"/>
  </w:num>
  <w:num w:numId="53" w16cid:durableId="565846855">
    <w:abstractNumId w:val="21"/>
  </w:num>
  <w:num w:numId="54" w16cid:durableId="1070889364">
    <w:abstractNumId w:val="1"/>
  </w:num>
  <w:num w:numId="55" w16cid:durableId="1261985806">
    <w:abstractNumId w:val="4"/>
  </w:num>
  <w:num w:numId="56" w16cid:durableId="215549319">
    <w:abstractNumId w:val="79"/>
  </w:num>
  <w:num w:numId="57" w16cid:durableId="1832091435">
    <w:abstractNumId w:val="134"/>
  </w:num>
  <w:num w:numId="58" w16cid:durableId="1612784315">
    <w:abstractNumId w:val="20"/>
  </w:num>
  <w:num w:numId="59" w16cid:durableId="517161518">
    <w:abstractNumId w:val="7"/>
  </w:num>
  <w:num w:numId="60" w16cid:durableId="2058509945">
    <w:abstractNumId w:val="115"/>
  </w:num>
  <w:num w:numId="61" w16cid:durableId="1513910028">
    <w:abstractNumId w:val="61"/>
  </w:num>
  <w:num w:numId="62" w16cid:durableId="1399212151">
    <w:abstractNumId w:val="158"/>
  </w:num>
  <w:num w:numId="63" w16cid:durableId="936642874">
    <w:abstractNumId w:val="94"/>
  </w:num>
  <w:num w:numId="64" w16cid:durableId="957561926">
    <w:abstractNumId w:val="59"/>
  </w:num>
  <w:num w:numId="65" w16cid:durableId="249051229">
    <w:abstractNumId w:val="42"/>
  </w:num>
  <w:num w:numId="66" w16cid:durableId="378087464">
    <w:abstractNumId w:val="25"/>
  </w:num>
  <w:num w:numId="67" w16cid:durableId="1943565624">
    <w:abstractNumId w:val="57"/>
  </w:num>
  <w:num w:numId="68" w16cid:durableId="1997106824">
    <w:abstractNumId w:val="33"/>
  </w:num>
  <w:num w:numId="69" w16cid:durableId="1769691841">
    <w:abstractNumId w:val="8"/>
  </w:num>
  <w:num w:numId="70" w16cid:durableId="828865676">
    <w:abstractNumId w:val="148"/>
  </w:num>
  <w:num w:numId="71" w16cid:durableId="1723014485">
    <w:abstractNumId w:val="135"/>
  </w:num>
  <w:num w:numId="72" w16cid:durableId="460267741">
    <w:abstractNumId w:val="23"/>
  </w:num>
  <w:num w:numId="73" w16cid:durableId="1158153776">
    <w:abstractNumId w:val="138"/>
  </w:num>
  <w:num w:numId="74" w16cid:durableId="1905095609">
    <w:abstractNumId w:val="155"/>
  </w:num>
  <w:num w:numId="75" w16cid:durableId="1988197753">
    <w:abstractNumId w:val="2"/>
  </w:num>
  <w:num w:numId="76" w16cid:durableId="46606966">
    <w:abstractNumId w:val="6"/>
  </w:num>
  <w:num w:numId="77" w16cid:durableId="1080715070">
    <w:abstractNumId w:val="73"/>
  </w:num>
  <w:num w:numId="78" w16cid:durableId="547841200">
    <w:abstractNumId w:val="89"/>
  </w:num>
  <w:num w:numId="79" w16cid:durableId="668754840">
    <w:abstractNumId w:val="99"/>
  </w:num>
  <w:num w:numId="80" w16cid:durableId="1058549720">
    <w:abstractNumId w:val="53"/>
  </w:num>
  <w:num w:numId="81" w16cid:durableId="1750806558">
    <w:abstractNumId w:val="16"/>
  </w:num>
  <w:num w:numId="82" w16cid:durableId="147942656">
    <w:abstractNumId w:val="82"/>
  </w:num>
  <w:num w:numId="83" w16cid:durableId="493111727">
    <w:abstractNumId w:val="104"/>
  </w:num>
  <w:num w:numId="84" w16cid:durableId="1429813153">
    <w:abstractNumId w:val="80"/>
  </w:num>
  <w:num w:numId="85" w16cid:durableId="1832335594">
    <w:abstractNumId w:val="62"/>
  </w:num>
  <w:num w:numId="86" w16cid:durableId="1224565073">
    <w:abstractNumId w:val="31"/>
  </w:num>
  <w:num w:numId="87" w16cid:durableId="388770841">
    <w:abstractNumId w:val="145"/>
  </w:num>
  <w:num w:numId="88" w16cid:durableId="1542673035">
    <w:abstractNumId w:val="90"/>
  </w:num>
  <w:num w:numId="89" w16cid:durableId="1149131719">
    <w:abstractNumId w:val="136"/>
  </w:num>
  <w:num w:numId="90" w16cid:durableId="986472325">
    <w:abstractNumId w:val="46"/>
  </w:num>
  <w:num w:numId="91" w16cid:durableId="1132138261">
    <w:abstractNumId w:val="39"/>
  </w:num>
  <w:num w:numId="92" w16cid:durableId="526142595">
    <w:abstractNumId w:val="120"/>
  </w:num>
  <w:num w:numId="93" w16cid:durableId="1257405058">
    <w:abstractNumId w:val="74"/>
  </w:num>
  <w:num w:numId="94" w16cid:durableId="2037581451">
    <w:abstractNumId w:val="68"/>
  </w:num>
  <w:num w:numId="95" w16cid:durableId="690685766">
    <w:abstractNumId w:val="86"/>
  </w:num>
  <w:num w:numId="96" w16cid:durableId="1523862343">
    <w:abstractNumId w:val="132"/>
  </w:num>
  <w:num w:numId="97" w16cid:durableId="445584880">
    <w:abstractNumId w:val="44"/>
  </w:num>
  <w:num w:numId="98" w16cid:durableId="1245839383">
    <w:abstractNumId w:val="118"/>
  </w:num>
  <w:num w:numId="99" w16cid:durableId="609819396">
    <w:abstractNumId w:val="91"/>
  </w:num>
  <w:num w:numId="100" w16cid:durableId="1716083765">
    <w:abstractNumId w:val="125"/>
  </w:num>
  <w:num w:numId="101" w16cid:durableId="1777677651">
    <w:abstractNumId w:val="3"/>
  </w:num>
  <w:num w:numId="102" w16cid:durableId="1668513427">
    <w:abstractNumId w:val="117"/>
  </w:num>
  <w:num w:numId="103" w16cid:durableId="1372923582">
    <w:abstractNumId w:val="35"/>
  </w:num>
  <w:num w:numId="104" w16cid:durableId="1498181316">
    <w:abstractNumId w:val="95"/>
  </w:num>
  <w:num w:numId="105" w16cid:durableId="1989169058">
    <w:abstractNumId w:val="103"/>
  </w:num>
  <w:num w:numId="106" w16cid:durableId="511604933">
    <w:abstractNumId w:val="54"/>
  </w:num>
  <w:num w:numId="107" w16cid:durableId="1868329379">
    <w:abstractNumId w:val="129"/>
  </w:num>
  <w:num w:numId="108" w16cid:durableId="716247831">
    <w:abstractNumId w:val="102"/>
  </w:num>
  <w:num w:numId="109" w16cid:durableId="242028665">
    <w:abstractNumId w:val="142"/>
  </w:num>
  <w:num w:numId="110" w16cid:durableId="285432864">
    <w:abstractNumId w:val="98"/>
  </w:num>
  <w:num w:numId="111" w16cid:durableId="297613667">
    <w:abstractNumId w:val="17"/>
  </w:num>
  <w:num w:numId="112" w16cid:durableId="1202522438">
    <w:abstractNumId w:val="97"/>
  </w:num>
  <w:num w:numId="113" w16cid:durableId="2043742509">
    <w:abstractNumId w:val="10"/>
  </w:num>
  <w:num w:numId="114" w16cid:durableId="898052765">
    <w:abstractNumId w:val="140"/>
  </w:num>
  <w:num w:numId="115" w16cid:durableId="2131051203">
    <w:abstractNumId w:val="121"/>
  </w:num>
  <w:num w:numId="116" w16cid:durableId="480274329">
    <w:abstractNumId w:val="151"/>
  </w:num>
  <w:num w:numId="117" w16cid:durableId="1885604875">
    <w:abstractNumId w:val="65"/>
  </w:num>
  <w:num w:numId="118" w16cid:durableId="1367636302">
    <w:abstractNumId w:val="43"/>
  </w:num>
  <w:num w:numId="119" w16cid:durableId="1635410762">
    <w:abstractNumId w:val="5"/>
  </w:num>
  <w:num w:numId="120" w16cid:durableId="1763257905">
    <w:abstractNumId w:val="24"/>
  </w:num>
  <w:num w:numId="121" w16cid:durableId="1339231725">
    <w:abstractNumId w:val="113"/>
  </w:num>
  <w:num w:numId="122" w16cid:durableId="187067538">
    <w:abstractNumId w:val="152"/>
  </w:num>
  <w:num w:numId="123" w16cid:durableId="203033">
    <w:abstractNumId w:val="66"/>
  </w:num>
  <w:num w:numId="124" w16cid:durableId="96874980">
    <w:abstractNumId w:val="150"/>
  </w:num>
  <w:num w:numId="125" w16cid:durableId="1925986985">
    <w:abstractNumId w:val="93"/>
  </w:num>
  <w:num w:numId="126" w16cid:durableId="560092410">
    <w:abstractNumId w:val="71"/>
  </w:num>
  <w:num w:numId="127" w16cid:durableId="1669744879">
    <w:abstractNumId w:val="122"/>
  </w:num>
  <w:num w:numId="128" w16cid:durableId="606740597">
    <w:abstractNumId w:val="36"/>
  </w:num>
  <w:num w:numId="129" w16cid:durableId="1936666439">
    <w:abstractNumId w:val="139"/>
  </w:num>
  <w:num w:numId="130" w16cid:durableId="1992251919">
    <w:abstractNumId w:val="83"/>
  </w:num>
  <w:num w:numId="131" w16cid:durableId="1117748814">
    <w:abstractNumId w:val="41"/>
  </w:num>
  <w:num w:numId="132" w16cid:durableId="1500388410">
    <w:abstractNumId w:val="12"/>
  </w:num>
  <w:num w:numId="133" w16cid:durableId="1995915075">
    <w:abstractNumId w:val="52"/>
  </w:num>
  <w:num w:numId="134" w16cid:durableId="1489515909">
    <w:abstractNumId w:val="72"/>
  </w:num>
  <w:num w:numId="135" w16cid:durableId="498666105">
    <w:abstractNumId w:val="127"/>
  </w:num>
  <w:num w:numId="136" w16cid:durableId="168764332">
    <w:abstractNumId w:val="101"/>
  </w:num>
  <w:num w:numId="137" w16cid:durableId="557858990">
    <w:abstractNumId w:val="144"/>
  </w:num>
  <w:num w:numId="138" w16cid:durableId="1104113081">
    <w:abstractNumId w:val="40"/>
  </w:num>
  <w:num w:numId="139" w16cid:durableId="968129328">
    <w:abstractNumId w:val="22"/>
  </w:num>
  <w:num w:numId="140" w16cid:durableId="1086809241">
    <w:abstractNumId w:val="114"/>
  </w:num>
  <w:num w:numId="141" w16cid:durableId="373358989">
    <w:abstractNumId w:val="48"/>
  </w:num>
  <w:num w:numId="142" w16cid:durableId="166949020">
    <w:abstractNumId w:val="38"/>
  </w:num>
  <w:num w:numId="143" w16cid:durableId="1368408361">
    <w:abstractNumId w:val="50"/>
  </w:num>
  <w:num w:numId="144" w16cid:durableId="1270510501">
    <w:abstractNumId w:val="149"/>
  </w:num>
  <w:num w:numId="145" w16cid:durableId="1788038909">
    <w:abstractNumId w:val="88"/>
  </w:num>
  <w:num w:numId="146" w16cid:durableId="1698195721">
    <w:abstractNumId w:val="60"/>
  </w:num>
  <w:num w:numId="147" w16cid:durableId="1754274664">
    <w:abstractNumId w:val="109"/>
  </w:num>
  <w:num w:numId="148" w16cid:durableId="1893271241">
    <w:abstractNumId w:val="58"/>
  </w:num>
  <w:num w:numId="149" w16cid:durableId="889072151">
    <w:abstractNumId w:val="81"/>
  </w:num>
  <w:num w:numId="150" w16cid:durableId="237323475">
    <w:abstractNumId w:val="123"/>
  </w:num>
  <w:num w:numId="151" w16cid:durableId="154614901">
    <w:abstractNumId w:val="124"/>
  </w:num>
  <w:num w:numId="152" w16cid:durableId="340358453">
    <w:abstractNumId w:val="76"/>
  </w:num>
  <w:num w:numId="153" w16cid:durableId="1955481230">
    <w:abstractNumId w:val="28"/>
  </w:num>
  <w:num w:numId="154" w16cid:durableId="805464564">
    <w:abstractNumId w:val="0"/>
  </w:num>
  <w:num w:numId="155" w16cid:durableId="805440358">
    <w:abstractNumId w:val="34"/>
  </w:num>
  <w:num w:numId="156" w16cid:durableId="46491658">
    <w:abstractNumId w:val="56"/>
  </w:num>
  <w:num w:numId="157" w16cid:durableId="1342899679">
    <w:abstractNumId w:val="137"/>
  </w:num>
  <w:num w:numId="158" w16cid:durableId="2049647110">
    <w:abstractNumId w:val="143"/>
  </w:num>
  <w:num w:numId="159" w16cid:durableId="1538545703">
    <w:abstractNumId w:val="47"/>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4615"/>
    <w:rsid w:val="00000921"/>
    <w:rsid w:val="000032C7"/>
    <w:rsid w:val="00004504"/>
    <w:rsid w:val="00005E28"/>
    <w:rsid w:val="00007299"/>
    <w:rsid w:val="00012B05"/>
    <w:rsid w:val="00020A6F"/>
    <w:rsid w:val="000219B3"/>
    <w:rsid w:val="00024117"/>
    <w:rsid w:val="000269C9"/>
    <w:rsid w:val="00026AF8"/>
    <w:rsid w:val="00026C31"/>
    <w:rsid w:val="00026DB4"/>
    <w:rsid w:val="00030DDC"/>
    <w:rsid w:val="00030EBF"/>
    <w:rsid w:val="0003280C"/>
    <w:rsid w:val="00036349"/>
    <w:rsid w:val="0004141C"/>
    <w:rsid w:val="00041FCF"/>
    <w:rsid w:val="000517C2"/>
    <w:rsid w:val="00060870"/>
    <w:rsid w:val="00060979"/>
    <w:rsid w:val="00062260"/>
    <w:rsid w:val="00064BB5"/>
    <w:rsid w:val="00065E5A"/>
    <w:rsid w:val="00071369"/>
    <w:rsid w:val="00074804"/>
    <w:rsid w:val="00074CA1"/>
    <w:rsid w:val="000808E5"/>
    <w:rsid w:val="00081107"/>
    <w:rsid w:val="00082E79"/>
    <w:rsid w:val="000839D8"/>
    <w:rsid w:val="0008635D"/>
    <w:rsid w:val="00086569"/>
    <w:rsid w:val="0008729F"/>
    <w:rsid w:val="00092636"/>
    <w:rsid w:val="00093ADA"/>
    <w:rsid w:val="000954EC"/>
    <w:rsid w:val="0009719B"/>
    <w:rsid w:val="000A0F67"/>
    <w:rsid w:val="000A5795"/>
    <w:rsid w:val="000A746D"/>
    <w:rsid w:val="000B0367"/>
    <w:rsid w:val="000B289B"/>
    <w:rsid w:val="000B5FD0"/>
    <w:rsid w:val="000B7A0D"/>
    <w:rsid w:val="000C2584"/>
    <w:rsid w:val="000C454A"/>
    <w:rsid w:val="000C51E7"/>
    <w:rsid w:val="000C6994"/>
    <w:rsid w:val="000D02AB"/>
    <w:rsid w:val="000D19A9"/>
    <w:rsid w:val="000D2453"/>
    <w:rsid w:val="000D3319"/>
    <w:rsid w:val="000D5D2F"/>
    <w:rsid w:val="000D67EC"/>
    <w:rsid w:val="000E0354"/>
    <w:rsid w:val="000E1BD5"/>
    <w:rsid w:val="000E39BA"/>
    <w:rsid w:val="000E5393"/>
    <w:rsid w:val="000E6152"/>
    <w:rsid w:val="000E70CB"/>
    <w:rsid w:val="000F109B"/>
    <w:rsid w:val="000F1BA9"/>
    <w:rsid w:val="000F2D37"/>
    <w:rsid w:val="000F507F"/>
    <w:rsid w:val="000F69D1"/>
    <w:rsid w:val="001006AD"/>
    <w:rsid w:val="001055CC"/>
    <w:rsid w:val="001071B9"/>
    <w:rsid w:val="001117AC"/>
    <w:rsid w:val="00111E04"/>
    <w:rsid w:val="00115E33"/>
    <w:rsid w:val="00117B8B"/>
    <w:rsid w:val="001205D9"/>
    <w:rsid w:val="00121C84"/>
    <w:rsid w:val="00123B2C"/>
    <w:rsid w:val="00125D19"/>
    <w:rsid w:val="00126F96"/>
    <w:rsid w:val="00127278"/>
    <w:rsid w:val="00130882"/>
    <w:rsid w:val="00130AE5"/>
    <w:rsid w:val="00130CEB"/>
    <w:rsid w:val="00131262"/>
    <w:rsid w:val="001369E0"/>
    <w:rsid w:val="00136F26"/>
    <w:rsid w:val="00140511"/>
    <w:rsid w:val="00146637"/>
    <w:rsid w:val="00150791"/>
    <w:rsid w:val="00152646"/>
    <w:rsid w:val="00155F10"/>
    <w:rsid w:val="00163F07"/>
    <w:rsid w:val="001649D5"/>
    <w:rsid w:val="001676D7"/>
    <w:rsid w:val="00174967"/>
    <w:rsid w:val="00174B13"/>
    <w:rsid w:val="00175817"/>
    <w:rsid w:val="00176008"/>
    <w:rsid w:val="0018478C"/>
    <w:rsid w:val="001851AB"/>
    <w:rsid w:val="00190211"/>
    <w:rsid w:val="00190BF0"/>
    <w:rsid w:val="001929EA"/>
    <w:rsid w:val="0019345E"/>
    <w:rsid w:val="0019379E"/>
    <w:rsid w:val="001938BF"/>
    <w:rsid w:val="00195179"/>
    <w:rsid w:val="001A024F"/>
    <w:rsid w:val="001A2C06"/>
    <w:rsid w:val="001A3ECD"/>
    <w:rsid w:val="001A5510"/>
    <w:rsid w:val="001A6286"/>
    <w:rsid w:val="001B0CBF"/>
    <w:rsid w:val="001B19E5"/>
    <w:rsid w:val="001B58AB"/>
    <w:rsid w:val="001C2155"/>
    <w:rsid w:val="001C32D3"/>
    <w:rsid w:val="001C3521"/>
    <w:rsid w:val="001C5DA6"/>
    <w:rsid w:val="001C6515"/>
    <w:rsid w:val="001C6F6F"/>
    <w:rsid w:val="001D075A"/>
    <w:rsid w:val="001D0CF9"/>
    <w:rsid w:val="001D0FD5"/>
    <w:rsid w:val="001D4074"/>
    <w:rsid w:val="001D4175"/>
    <w:rsid w:val="001D4EAA"/>
    <w:rsid w:val="001E25AB"/>
    <w:rsid w:val="001E2A52"/>
    <w:rsid w:val="001E3E33"/>
    <w:rsid w:val="001E6C81"/>
    <w:rsid w:val="001F3E7D"/>
    <w:rsid w:val="001F5B2C"/>
    <w:rsid w:val="002000DA"/>
    <w:rsid w:val="002010FA"/>
    <w:rsid w:val="00201939"/>
    <w:rsid w:val="00201FCE"/>
    <w:rsid w:val="00202B47"/>
    <w:rsid w:val="002070BA"/>
    <w:rsid w:val="002130C7"/>
    <w:rsid w:val="00215268"/>
    <w:rsid w:val="00224553"/>
    <w:rsid w:val="00226D5D"/>
    <w:rsid w:val="0023034A"/>
    <w:rsid w:val="00231148"/>
    <w:rsid w:val="002317D6"/>
    <w:rsid w:val="002326D6"/>
    <w:rsid w:val="00233310"/>
    <w:rsid w:val="002334F9"/>
    <w:rsid w:val="0023371C"/>
    <w:rsid w:val="0023577B"/>
    <w:rsid w:val="00237EB3"/>
    <w:rsid w:val="00241141"/>
    <w:rsid w:val="00242B15"/>
    <w:rsid w:val="002449A5"/>
    <w:rsid w:val="00246494"/>
    <w:rsid w:val="002464DF"/>
    <w:rsid w:val="002505CB"/>
    <w:rsid w:val="00254088"/>
    <w:rsid w:val="00254898"/>
    <w:rsid w:val="00255788"/>
    <w:rsid w:val="0026063A"/>
    <w:rsid w:val="00260947"/>
    <w:rsid w:val="00263CD9"/>
    <w:rsid w:val="00265B41"/>
    <w:rsid w:val="00274133"/>
    <w:rsid w:val="00274E10"/>
    <w:rsid w:val="00274E19"/>
    <w:rsid w:val="002755ED"/>
    <w:rsid w:val="002807F8"/>
    <w:rsid w:val="00281A61"/>
    <w:rsid w:val="0028749E"/>
    <w:rsid w:val="00287678"/>
    <w:rsid w:val="0029083E"/>
    <w:rsid w:val="00290D87"/>
    <w:rsid w:val="00290E3C"/>
    <w:rsid w:val="00290F3F"/>
    <w:rsid w:val="0029106C"/>
    <w:rsid w:val="002929E9"/>
    <w:rsid w:val="00294288"/>
    <w:rsid w:val="002B0C9D"/>
    <w:rsid w:val="002B4A23"/>
    <w:rsid w:val="002B4EC9"/>
    <w:rsid w:val="002B5903"/>
    <w:rsid w:val="002C2843"/>
    <w:rsid w:val="002C31B9"/>
    <w:rsid w:val="002C3ED9"/>
    <w:rsid w:val="002C4FE3"/>
    <w:rsid w:val="002C6A1E"/>
    <w:rsid w:val="002D0A63"/>
    <w:rsid w:val="002D299C"/>
    <w:rsid w:val="002D408E"/>
    <w:rsid w:val="002E09D8"/>
    <w:rsid w:val="002E0C9D"/>
    <w:rsid w:val="002E3DAF"/>
    <w:rsid w:val="002E6DBB"/>
    <w:rsid w:val="002F08C7"/>
    <w:rsid w:val="002F170F"/>
    <w:rsid w:val="002F449B"/>
    <w:rsid w:val="002F600C"/>
    <w:rsid w:val="002F77D8"/>
    <w:rsid w:val="00302218"/>
    <w:rsid w:val="00302A1C"/>
    <w:rsid w:val="00304F76"/>
    <w:rsid w:val="00305222"/>
    <w:rsid w:val="00305BFC"/>
    <w:rsid w:val="00306AA3"/>
    <w:rsid w:val="00306B0B"/>
    <w:rsid w:val="00307834"/>
    <w:rsid w:val="0031058B"/>
    <w:rsid w:val="00315180"/>
    <w:rsid w:val="00315697"/>
    <w:rsid w:val="00324F9B"/>
    <w:rsid w:val="003315C3"/>
    <w:rsid w:val="0033452F"/>
    <w:rsid w:val="00334D96"/>
    <w:rsid w:val="00335A4B"/>
    <w:rsid w:val="00335A95"/>
    <w:rsid w:val="00336679"/>
    <w:rsid w:val="003367E0"/>
    <w:rsid w:val="00340390"/>
    <w:rsid w:val="0034107B"/>
    <w:rsid w:val="0034210C"/>
    <w:rsid w:val="003467C3"/>
    <w:rsid w:val="00346E0E"/>
    <w:rsid w:val="00350C7F"/>
    <w:rsid w:val="0035373A"/>
    <w:rsid w:val="00356AE5"/>
    <w:rsid w:val="00357AF8"/>
    <w:rsid w:val="00361DBE"/>
    <w:rsid w:val="00362A10"/>
    <w:rsid w:val="00363265"/>
    <w:rsid w:val="00364648"/>
    <w:rsid w:val="0037077C"/>
    <w:rsid w:val="003719AD"/>
    <w:rsid w:val="00372A0E"/>
    <w:rsid w:val="00373013"/>
    <w:rsid w:val="00373339"/>
    <w:rsid w:val="0037486D"/>
    <w:rsid w:val="00376328"/>
    <w:rsid w:val="00377768"/>
    <w:rsid w:val="00383EC3"/>
    <w:rsid w:val="00385FE4"/>
    <w:rsid w:val="00386142"/>
    <w:rsid w:val="00391028"/>
    <w:rsid w:val="003931A0"/>
    <w:rsid w:val="003A715C"/>
    <w:rsid w:val="003A76CF"/>
    <w:rsid w:val="003C002B"/>
    <w:rsid w:val="003C3100"/>
    <w:rsid w:val="003C526F"/>
    <w:rsid w:val="003D0F5D"/>
    <w:rsid w:val="003D272E"/>
    <w:rsid w:val="003D434B"/>
    <w:rsid w:val="003D5B60"/>
    <w:rsid w:val="003E1E9A"/>
    <w:rsid w:val="003E2F32"/>
    <w:rsid w:val="003E403C"/>
    <w:rsid w:val="003E4063"/>
    <w:rsid w:val="003E4B7F"/>
    <w:rsid w:val="003E5F23"/>
    <w:rsid w:val="003E632F"/>
    <w:rsid w:val="003F04EC"/>
    <w:rsid w:val="003F1D1F"/>
    <w:rsid w:val="003F6807"/>
    <w:rsid w:val="0040409C"/>
    <w:rsid w:val="00406528"/>
    <w:rsid w:val="004103A0"/>
    <w:rsid w:val="0041162B"/>
    <w:rsid w:val="00416E43"/>
    <w:rsid w:val="0041737B"/>
    <w:rsid w:val="0041752A"/>
    <w:rsid w:val="004249E4"/>
    <w:rsid w:val="00427654"/>
    <w:rsid w:val="004317BA"/>
    <w:rsid w:val="00435B65"/>
    <w:rsid w:val="00437C5B"/>
    <w:rsid w:val="00440D54"/>
    <w:rsid w:val="00441AD4"/>
    <w:rsid w:val="004435E7"/>
    <w:rsid w:val="00451B7E"/>
    <w:rsid w:val="00452701"/>
    <w:rsid w:val="00453BE7"/>
    <w:rsid w:val="00456689"/>
    <w:rsid w:val="00462958"/>
    <w:rsid w:val="00463C2B"/>
    <w:rsid w:val="0046508E"/>
    <w:rsid w:val="00465BD9"/>
    <w:rsid w:val="00466013"/>
    <w:rsid w:val="00472D60"/>
    <w:rsid w:val="00481D9F"/>
    <w:rsid w:val="004874FC"/>
    <w:rsid w:val="004875D6"/>
    <w:rsid w:val="00490014"/>
    <w:rsid w:val="004910DF"/>
    <w:rsid w:val="0049208A"/>
    <w:rsid w:val="0049254D"/>
    <w:rsid w:val="00493B2D"/>
    <w:rsid w:val="004942FC"/>
    <w:rsid w:val="004944A6"/>
    <w:rsid w:val="004949FE"/>
    <w:rsid w:val="004A0A90"/>
    <w:rsid w:val="004A146F"/>
    <w:rsid w:val="004A3176"/>
    <w:rsid w:val="004A4D6E"/>
    <w:rsid w:val="004A736F"/>
    <w:rsid w:val="004B13D1"/>
    <w:rsid w:val="004B266E"/>
    <w:rsid w:val="004B3949"/>
    <w:rsid w:val="004B7FA2"/>
    <w:rsid w:val="004C1469"/>
    <w:rsid w:val="004C3623"/>
    <w:rsid w:val="004C5662"/>
    <w:rsid w:val="004C5D2E"/>
    <w:rsid w:val="004C6E4B"/>
    <w:rsid w:val="004C72EE"/>
    <w:rsid w:val="004E06B7"/>
    <w:rsid w:val="004E2DCD"/>
    <w:rsid w:val="004E3037"/>
    <w:rsid w:val="004E3A8B"/>
    <w:rsid w:val="004E78F8"/>
    <w:rsid w:val="004E7DC0"/>
    <w:rsid w:val="004F058A"/>
    <w:rsid w:val="004F05F6"/>
    <w:rsid w:val="004F6720"/>
    <w:rsid w:val="00507527"/>
    <w:rsid w:val="0051442C"/>
    <w:rsid w:val="005172E3"/>
    <w:rsid w:val="00520535"/>
    <w:rsid w:val="00523B13"/>
    <w:rsid w:val="0052645E"/>
    <w:rsid w:val="0052733D"/>
    <w:rsid w:val="00531278"/>
    <w:rsid w:val="0053247B"/>
    <w:rsid w:val="00534615"/>
    <w:rsid w:val="00535B99"/>
    <w:rsid w:val="005374D2"/>
    <w:rsid w:val="005374E8"/>
    <w:rsid w:val="005422DF"/>
    <w:rsid w:val="005436F0"/>
    <w:rsid w:val="00544980"/>
    <w:rsid w:val="005451A3"/>
    <w:rsid w:val="005452AD"/>
    <w:rsid w:val="00545862"/>
    <w:rsid w:val="0055314D"/>
    <w:rsid w:val="00553F1A"/>
    <w:rsid w:val="005545B3"/>
    <w:rsid w:val="005575E7"/>
    <w:rsid w:val="00563B51"/>
    <w:rsid w:val="005674B3"/>
    <w:rsid w:val="00570DB3"/>
    <w:rsid w:val="00573DD4"/>
    <w:rsid w:val="005833A7"/>
    <w:rsid w:val="00585B35"/>
    <w:rsid w:val="00586616"/>
    <w:rsid w:val="005877FB"/>
    <w:rsid w:val="00590E86"/>
    <w:rsid w:val="0059156A"/>
    <w:rsid w:val="00592DFE"/>
    <w:rsid w:val="00593E7A"/>
    <w:rsid w:val="005947E3"/>
    <w:rsid w:val="005952B8"/>
    <w:rsid w:val="005954C6"/>
    <w:rsid w:val="005974DE"/>
    <w:rsid w:val="00597C56"/>
    <w:rsid w:val="005A1DCD"/>
    <w:rsid w:val="005A21BF"/>
    <w:rsid w:val="005A6A9E"/>
    <w:rsid w:val="005B0D97"/>
    <w:rsid w:val="005B271F"/>
    <w:rsid w:val="005B31C7"/>
    <w:rsid w:val="005B340E"/>
    <w:rsid w:val="005C40FB"/>
    <w:rsid w:val="005C5922"/>
    <w:rsid w:val="005C6E56"/>
    <w:rsid w:val="005C7A33"/>
    <w:rsid w:val="005D1972"/>
    <w:rsid w:val="005D198E"/>
    <w:rsid w:val="005D1D04"/>
    <w:rsid w:val="005D2CD7"/>
    <w:rsid w:val="005D40BF"/>
    <w:rsid w:val="005D5E4E"/>
    <w:rsid w:val="005D7192"/>
    <w:rsid w:val="005E3918"/>
    <w:rsid w:val="005E6362"/>
    <w:rsid w:val="005E7022"/>
    <w:rsid w:val="005F0F25"/>
    <w:rsid w:val="005F5DA6"/>
    <w:rsid w:val="005F6B1E"/>
    <w:rsid w:val="005F7D93"/>
    <w:rsid w:val="00603E03"/>
    <w:rsid w:val="00604EFD"/>
    <w:rsid w:val="0060561A"/>
    <w:rsid w:val="00606ADD"/>
    <w:rsid w:val="00611470"/>
    <w:rsid w:val="006124FD"/>
    <w:rsid w:val="00614D0D"/>
    <w:rsid w:val="00615DE0"/>
    <w:rsid w:val="00622E94"/>
    <w:rsid w:val="00624428"/>
    <w:rsid w:val="00626DE6"/>
    <w:rsid w:val="00632AFC"/>
    <w:rsid w:val="00635BE9"/>
    <w:rsid w:val="006370F0"/>
    <w:rsid w:val="00637497"/>
    <w:rsid w:val="00643540"/>
    <w:rsid w:val="00644D47"/>
    <w:rsid w:val="00644F7F"/>
    <w:rsid w:val="006458A5"/>
    <w:rsid w:val="006511EB"/>
    <w:rsid w:val="00651C9F"/>
    <w:rsid w:val="00651F27"/>
    <w:rsid w:val="0065412C"/>
    <w:rsid w:val="0065637F"/>
    <w:rsid w:val="00662882"/>
    <w:rsid w:val="006628E5"/>
    <w:rsid w:val="0066672F"/>
    <w:rsid w:val="00670519"/>
    <w:rsid w:val="00670DC6"/>
    <w:rsid w:val="00671FB8"/>
    <w:rsid w:val="006746D7"/>
    <w:rsid w:val="006750B7"/>
    <w:rsid w:val="0068216C"/>
    <w:rsid w:val="00683DC5"/>
    <w:rsid w:val="006873F8"/>
    <w:rsid w:val="00692830"/>
    <w:rsid w:val="006A122F"/>
    <w:rsid w:val="006A2021"/>
    <w:rsid w:val="006A2F3A"/>
    <w:rsid w:val="006A554B"/>
    <w:rsid w:val="006A6512"/>
    <w:rsid w:val="006B01E9"/>
    <w:rsid w:val="006B1181"/>
    <w:rsid w:val="006B1452"/>
    <w:rsid w:val="006B39ED"/>
    <w:rsid w:val="006C0AF1"/>
    <w:rsid w:val="006C3B43"/>
    <w:rsid w:val="006C5D25"/>
    <w:rsid w:val="006D203B"/>
    <w:rsid w:val="006E0FAA"/>
    <w:rsid w:val="006E6FB4"/>
    <w:rsid w:val="006F123A"/>
    <w:rsid w:val="006F151A"/>
    <w:rsid w:val="006F2912"/>
    <w:rsid w:val="006F4CD0"/>
    <w:rsid w:val="006F5ABF"/>
    <w:rsid w:val="00706E19"/>
    <w:rsid w:val="00706E6E"/>
    <w:rsid w:val="00707006"/>
    <w:rsid w:val="00714821"/>
    <w:rsid w:val="00722B9A"/>
    <w:rsid w:val="00725630"/>
    <w:rsid w:val="007268EF"/>
    <w:rsid w:val="0073167C"/>
    <w:rsid w:val="00731BA0"/>
    <w:rsid w:val="00732D1C"/>
    <w:rsid w:val="00733971"/>
    <w:rsid w:val="00736171"/>
    <w:rsid w:val="0073675C"/>
    <w:rsid w:val="007405D6"/>
    <w:rsid w:val="00740F38"/>
    <w:rsid w:val="00741D26"/>
    <w:rsid w:val="00743465"/>
    <w:rsid w:val="0074477F"/>
    <w:rsid w:val="00744D72"/>
    <w:rsid w:val="007468F1"/>
    <w:rsid w:val="007510C3"/>
    <w:rsid w:val="007517C8"/>
    <w:rsid w:val="0075453D"/>
    <w:rsid w:val="00754A22"/>
    <w:rsid w:val="0075557E"/>
    <w:rsid w:val="00760DCE"/>
    <w:rsid w:val="00761632"/>
    <w:rsid w:val="00763908"/>
    <w:rsid w:val="00765492"/>
    <w:rsid w:val="0076634A"/>
    <w:rsid w:val="00777CC9"/>
    <w:rsid w:val="00777D15"/>
    <w:rsid w:val="00777DBA"/>
    <w:rsid w:val="00780855"/>
    <w:rsid w:val="00780C06"/>
    <w:rsid w:val="007827B5"/>
    <w:rsid w:val="0078348B"/>
    <w:rsid w:val="00790BCB"/>
    <w:rsid w:val="0079133B"/>
    <w:rsid w:val="007A142C"/>
    <w:rsid w:val="007A2889"/>
    <w:rsid w:val="007A3C2B"/>
    <w:rsid w:val="007A4CF5"/>
    <w:rsid w:val="007A59EB"/>
    <w:rsid w:val="007A67ED"/>
    <w:rsid w:val="007B4E69"/>
    <w:rsid w:val="007B5DFB"/>
    <w:rsid w:val="007C05F3"/>
    <w:rsid w:val="007C1729"/>
    <w:rsid w:val="007C7FBC"/>
    <w:rsid w:val="007D519F"/>
    <w:rsid w:val="007E0BB9"/>
    <w:rsid w:val="007E2455"/>
    <w:rsid w:val="007E2C3B"/>
    <w:rsid w:val="007E605D"/>
    <w:rsid w:val="007F0CC5"/>
    <w:rsid w:val="007F1341"/>
    <w:rsid w:val="007F1CB6"/>
    <w:rsid w:val="007F34C3"/>
    <w:rsid w:val="007F380F"/>
    <w:rsid w:val="007F3D3D"/>
    <w:rsid w:val="007F683B"/>
    <w:rsid w:val="007F6BAC"/>
    <w:rsid w:val="007F70AD"/>
    <w:rsid w:val="008019A3"/>
    <w:rsid w:val="00807A4A"/>
    <w:rsid w:val="008102CE"/>
    <w:rsid w:val="00812F89"/>
    <w:rsid w:val="0081387C"/>
    <w:rsid w:val="008201B0"/>
    <w:rsid w:val="00821EFE"/>
    <w:rsid w:val="008220E7"/>
    <w:rsid w:val="00823DC3"/>
    <w:rsid w:val="00825462"/>
    <w:rsid w:val="00830C2C"/>
    <w:rsid w:val="00832010"/>
    <w:rsid w:val="00833F15"/>
    <w:rsid w:val="00835C2B"/>
    <w:rsid w:val="0084277A"/>
    <w:rsid w:val="00842DD2"/>
    <w:rsid w:val="00844B11"/>
    <w:rsid w:val="00845C86"/>
    <w:rsid w:val="00846A83"/>
    <w:rsid w:val="0085150D"/>
    <w:rsid w:val="00851D1D"/>
    <w:rsid w:val="0085275F"/>
    <w:rsid w:val="00852814"/>
    <w:rsid w:val="00852918"/>
    <w:rsid w:val="00856382"/>
    <w:rsid w:val="0086148D"/>
    <w:rsid w:val="00861F35"/>
    <w:rsid w:val="008620B9"/>
    <w:rsid w:val="0086290E"/>
    <w:rsid w:val="0086487D"/>
    <w:rsid w:val="00865541"/>
    <w:rsid w:val="0086632F"/>
    <w:rsid w:val="00870613"/>
    <w:rsid w:val="008723AB"/>
    <w:rsid w:val="00872537"/>
    <w:rsid w:val="00873362"/>
    <w:rsid w:val="0087681D"/>
    <w:rsid w:val="00877A41"/>
    <w:rsid w:val="00881176"/>
    <w:rsid w:val="0088394C"/>
    <w:rsid w:val="00883B33"/>
    <w:rsid w:val="00883EDA"/>
    <w:rsid w:val="00891BFE"/>
    <w:rsid w:val="0089441B"/>
    <w:rsid w:val="008955AF"/>
    <w:rsid w:val="00896C3E"/>
    <w:rsid w:val="00897457"/>
    <w:rsid w:val="008A1B2A"/>
    <w:rsid w:val="008A1B95"/>
    <w:rsid w:val="008B02E5"/>
    <w:rsid w:val="008B118E"/>
    <w:rsid w:val="008B1AAC"/>
    <w:rsid w:val="008B1BA8"/>
    <w:rsid w:val="008B5232"/>
    <w:rsid w:val="008B5543"/>
    <w:rsid w:val="008C0F9B"/>
    <w:rsid w:val="008C1C35"/>
    <w:rsid w:val="008C2D9F"/>
    <w:rsid w:val="008C7DAF"/>
    <w:rsid w:val="008D4177"/>
    <w:rsid w:val="008D49E2"/>
    <w:rsid w:val="008E075B"/>
    <w:rsid w:val="008E0BF2"/>
    <w:rsid w:val="008E2088"/>
    <w:rsid w:val="008E2F88"/>
    <w:rsid w:val="008E7EAC"/>
    <w:rsid w:val="008F023D"/>
    <w:rsid w:val="008F1E64"/>
    <w:rsid w:val="008F2B45"/>
    <w:rsid w:val="008F5E6D"/>
    <w:rsid w:val="008F610B"/>
    <w:rsid w:val="008F6390"/>
    <w:rsid w:val="009010CF"/>
    <w:rsid w:val="009045AB"/>
    <w:rsid w:val="00904947"/>
    <w:rsid w:val="009072F7"/>
    <w:rsid w:val="00910ACB"/>
    <w:rsid w:val="00912C7E"/>
    <w:rsid w:val="009147D7"/>
    <w:rsid w:val="009155B6"/>
    <w:rsid w:val="00925419"/>
    <w:rsid w:val="009254B2"/>
    <w:rsid w:val="009303BD"/>
    <w:rsid w:val="00932BA2"/>
    <w:rsid w:val="00932DC1"/>
    <w:rsid w:val="0093507E"/>
    <w:rsid w:val="009352DE"/>
    <w:rsid w:val="00937732"/>
    <w:rsid w:val="00940770"/>
    <w:rsid w:val="00941B68"/>
    <w:rsid w:val="009427D0"/>
    <w:rsid w:val="00944691"/>
    <w:rsid w:val="00945031"/>
    <w:rsid w:val="009454FF"/>
    <w:rsid w:val="00945A4E"/>
    <w:rsid w:val="009460A2"/>
    <w:rsid w:val="0094740C"/>
    <w:rsid w:val="0094793A"/>
    <w:rsid w:val="009507A5"/>
    <w:rsid w:val="00950B8E"/>
    <w:rsid w:val="0095170A"/>
    <w:rsid w:val="00952F5C"/>
    <w:rsid w:val="00954220"/>
    <w:rsid w:val="00960338"/>
    <w:rsid w:val="009604AE"/>
    <w:rsid w:val="009630AC"/>
    <w:rsid w:val="00970502"/>
    <w:rsid w:val="00972126"/>
    <w:rsid w:val="009742A2"/>
    <w:rsid w:val="009752ED"/>
    <w:rsid w:val="00975F0D"/>
    <w:rsid w:val="00976B39"/>
    <w:rsid w:val="009814D6"/>
    <w:rsid w:val="00982D71"/>
    <w:rsid w:val="00984D4C"/>
    <w:rsid w:val="009854F1"/>
    <w:rsid w:val="00985B8E"/>
    <w:rsid w:val="009A037A"/>
    <w:rsid w:val="009A30E7"/>
    <w:rsid w:val="009A4BC3"/>
    <w:rsid w:val="009A5EEF"/>
    <w:rsid w:val="009A7AC2"/>
    <w:rsid w:val="009A7DFB"/>
    <w:rsid w:val="009B30F6"/>
    <w:rsid w:val="009B7AA1"/>
    <w:rsid w:val="009C185A"/>
    <w:rsid w:val="009C21ED"/>
    <w:rsid w:val="009C2AF6"/>
    <w:rsid w:val="009C701B"/>
    <w:rsid w:val="009C7787"/>
    <w:rsid w:val="009C7E98"/>
    <w:rsid w:val="009D20FA"/>
    <w:rsid w:val="009E21DA"/>
    <w:rsid w:val="009E3AE1"/>
    <w:rsid w:val="009E5A9C"/>
    <w:rsid w:val="009E79D3"/>
    <w:rsid w:val="009F2034"/>
    <w:rsid w:val="009F4633"/>
    <w:rsid w:val="009F49B7"/>
    <w:rsid w:val="009F6E9E"/>
    <w:rsid w:val="00A047C4"/>
    <w:rsid w:val="00A04CF0"/>
    <w:rsid w:val="00A11C01"/>
    <w:rsid w:val="00A14BD2"/>
    <w:rsid w:val="00A22874"/>
    <w:rsid w:val="00A233F0"/>
    <w:rsid w:val="00A24D73"/>
    <w:rsid w:val="00A276A0"/>
    <w:rsid w:val="00A31592"/>
    <w:rsid w:val="00A319DB"/>
    <w:rsid w:val="00A339D7"/>
    <w:rsid w:val="00A34A36"/>
    <w:rsid w:val="00A36FD3"/>
    <w:rsid w:val="00A370F6"/>
    <w:rsid w:val="00A37AFC"/>
    <w:rsid w:val="00A40393"/>
    <w:rsid w:val="00A43F63"/>
    <w:rsid w:val="00A45205"/>
    <w:rsid w:val="00A473E6"/>
    <w:rsid w:val="00A5022B"/>
    <w:rsid w:val="00A51257"/>
    <w:rsid w:val="00A51433"/>
    <w:rsid w:val="00A53260"/>
    <w:rsid w:val="00A5362B"/>
    <w:rsid w:val="00A53DA3"/>
    <w:rsid w:val="00A54599"/>
    <w:rsid w:val="00A55FA0"/>
    <w:rsid w:val="00A576EC"/>
    <w:rsid w:val="00A6119A"/>
    <w:rsid w:val="00A659FB"/>
    <w:rsid w:val="00A74D5F"/>
    <w:rsid w:val="00A81FCC"/>
    <w:rsid w:val="00A83F9F"/>
    <w:rsid w:val="00A84778"/>
    <w:rsid w:val="00A8696E"/>
    <w:rsid w:val="00A94ED6"/>
    <w:rsid w:val="00A966D2"/>
    <w:rsid w:val="00A9673C"/>
    <w:rsid w:val="00AA1ADA"/>
    <w:rsid w:val="00AA592D"/>
    <w:rsid w:val="00AA6EBC"/>
    <w:rsid w:val="00AB0EFF"/>
    <w:rsid w:val="00AB315E"/>
    <w:rsid w:val="00AB3E6A"/>
    <w:rsid w:val="00AC0B8C"/>
    <w:rsid w:val="00AC23FB"/>
    <w:rsid w:val="00AC37CD"/>
    <w:rsid w:val="00AC657F"/>
    <w:rsid w:val="00AC66B9"/>
    <w:rsid w:val="00AC79A0"/>
    <w:rsid w:val="00AD1457"/>
    <w:rsid w:val="00AD24FA"/>
    <w:rsid w:val="00AD4564"/>
    <w:rsid w:val="00AD6DAB"/>
    <w:rsid w:val="00AE1935"/>
    <w:rsid w:val="00AE735E"/>
    <w:rsid w:val="00AE7EAA"/>
    <w:rsid w:val="00AF0CF4"/>
    <w:rsid w:val="00AF2CC7"/>
    <w:rsid w:val="00AF2D64"/>
    <w:rsid w:val="00AF41B9"/>
    <w:rsid w:val="00AF464E"/>
    <w:rsid w:val="00AF76D9"/>
    <w:rsid w:val="00B041F3"/>
    <w:rsid w:val="00B057D2"/>
    <w:rsid w:val="00B15356"/>
    <w:rsid w:val="00B163B6"/>
    <w:rsid w:val="00B1743F"/>
    <w:rsid w:val="00B3318C"/>
    <w:rsid w:val="00B3505F"/>
    <w:rsid w:val="00B35EB1"/>
    <w:rsid w:val="00B35FD0"/>
    <w:rsid w:val="00B40F68"/>
    <w:rsid w:val="00B42035"/>
    <w:rsid w:val="00B42352"/>
    <w:rsid w:val="00B4281F"/>
    <w:rsid w:val="00B453F5"/>
    <w:rsid w:val="00B51276"/>
    <w:rsid w:val="00B51788"/>
    <w:rsid w:val="00B53CD0"/>
    <w:rsid w:val="00B651AB"/>
    <w:rsid w:val="00B70C81"/>
    <w:rsid w:val="00B72B43"/>
    <w:rsid w:val="00B73739"/>
    <w:rsid w:val="00B73FBA"/>
    <w:rsid w:val="00B77EB6"/>
    <w:rsid w:val="00B80066"/>
    <w:rsid w:val="00B80347"/>
    <w:rsid w:val="00B817F4"/>
    <w:rsid w:val="00B83DCD"/>
    <w:rsid w:val="00B84B06"/>
    <w:rsid w:val="00B8651A"/>
    <w:rsid w:val="00B923E4"/>
    <w:rsid w:val="00B92833"/>
    <w:rsid w:val="00B93C48"/>
    <w:rsid w:val="00B94E6F"/>
    <w:rsid w:val="00BA33A2"/>
    <w:rsid w:val="00BA4AB1"/>
    <w:rsid w:val="00BA4FBF"/>
    <w:rsid w:val="00BA7DBA"/>
    <w:rsid w:val="00BB4356"/>
    <w:rsid w:val="00BB7F89"/>
    <w:rsid w:val="00BC1F5E"/>
    <w:rsid w:val="00BC4157"/>
    <w:rsid w:val="00BD01C9"/>
    <w:rsid w:val="00BD1732"/>
    <w:rsid w:val="00BD2098"/>
    <w:rsid w:val="00BD2F90"/>
    <w:rsid w:val="00BD4CFE"/>
    <w:rsid w:val="00BD502B"/>
    <w:rsid w:val="00BD5283"/>
    <w:rsid w:val="00BD700C"/>
    <w:rsid w:val="00BE1C0F"/>
    <w:rsid w:val="00BF127F"/>
    <w:rsid w:val="00BF23B6"/>
    <w:rsid w:val="00BF36AF"/>
    <w:rsid w:val="00BF388D"/>
    <w:rsid w:val="00BF4F74"/>
    <w:rsid w:val="00BF5D41"/>
    <w:rsid w:val="00BF6FB8"/>
    <w:rsid w:val="00C0129D"/>
    <w:rsid w:val="00C05955"/>
    <w:rsid w:val="00C10D13"/>
    <w:rsid w:val="00C129D9"/>
    <w:rsid w:val="00C12CC8"/>
    <w:rsid w:val="00C12CEE"/>
    <w:rsid w:val="00C15115"/>
    <w:rsid w:val="00C164CC"/>
    <w:rsid w:val="00C21B42"/>
    <w:rsid w:val="00C24382"/>
    <w:rsid w:val="00C247C8"/>
    <w:rsid w:val="00C275E3"/>
    <w:rsid w:val="00C30D1F"/>
    <w:rsid w:val="00C3347D"/>
    <w:rsid w:val="00C40F1B"/>
    <w:rsid w:val="00C45788"/>
    <w:rsid w:val="00C45A89"/>
    <w:rsid w:val="00C47AEC"/>
    <w:rsid w:val="00C47B08"/>
    <w:rsid w:val="00C5441B"/>
    <w:rsid w:val="00C54A86"/>
    <w:rsid w:val="00C56098"/>
    <w:rsid w:val="00C661C9"/>
    <w:rsid w:val="00C66454"/>
    <w:rsid w:val="00C7052B"/>
    <w:rsid w:val="00C7120A"/>
    <w:rsid w:val="00C71270"/>
    <w:rsid w:val="00C718B8"/>
    <w:rsid w:val="00C71D0C"/>
    <w:rsid w:val="00C71F44"/>
    <w:rsid w:val="00C73E42"/>
    <w:rsid w:val="00C74E90"/>
    <w:rsid w:val="00C76898"/>
    <w:rsid w:val="00C77729"/>
    <w:rsid w:val="00C7778E"/>
    <w:rsid w:val="00C77AF7"/>
    <w:rsid w:val="00C825BB"/>
    <w:rsid w:val="00C833FB"/>
    <w:rsid w:val="00C83638"/>
    <w:rsid w:val="00C83917"/>
    <w:rsid w:val="00C85720"/>
    <w:rsid w:val="00C91CCC"/>
    <w:rsid w:val="00C94C96"/>
    <w:rsid w:val="00C956AE"/>
    <w:rsid w:val="00C95E1E"/>
    <w:rsid w:val="00C95E90"/>
    <w:rsid w:val="00CA10BA"/>
    <w:rsid w:val="00CA143C"/>
    <w:rsid w:val="00CA2006"/>
    <w:rsid w:val="00CA344D"/>
    <w:rsid w:val="00CA6C47"/>
    <w:rsid w:val="00CB0025"/>
    <w:rsid w:val="00CB19FC"/>
    <w:rsid w:val="00CB3751"/>
    <w:rsid w:val="00CB3794"/>
    <w:rsid w:val="00CB6B1A"/>
    <w:rsid w:val="00CB7FA5"/>
    <w:rsid w:val="00CC6185"/>
    <w:rsid w:val="00CD1018"/>
    <w:rsid w:val="00CD5237"/>
    <w:rsid w:val="00CD5935"/>
    <w:rsid w:val="00CD7DBC"/>
    <w:rsid w:val="00CE2513"/>
    <w:rsid w:val="00CE3B89"/>
    <w:rsid w:val="00CE56E6"/>
    <w:rsid w:val="00CF0289"/>
    <w:rsid w:val="00CF029A"/>
    <w:rsid w:val="00CF0631"/>
    <w:rsid w:val="00CF1CFE"/>
    <w:rsid w:val="00CF30DF"/>
    <w:rsid w:val="00CF57EA"/>
    <w:rsid w:val="00D00B45"/>
    <w:rsid w:val="00D05364"/>
    <w:rsid w:val="00D07631"/>
    <w:rsid w:val="00D07890"/>
    <w:rsid w:val="00D1157D"/>
    <w:rsid w:val="00D14098"/>
    <w:rsid w:val="00D14577"/>
    <w:rsid w:val="00D153D0"/>
    <w:rsid w:val="00D16275"/>
    <w:rsid w:val="00D2190C"/>
    <w:rsid w:val="00D222BF"/>
    <w:rsid w:val="00D22983"/>
    <w:rsid w:val="00D3120A"/>
    <w:rsid w:val="00D32972"/>
    <w:rsid w:val="00D347C0"/>
    <w:rsid w:val="00D363F7"/>
    <w:rsid w:val="00D408F9"/>
    <w:rsid w:val="00D476EA"/>
    <w:rsid w:val="00D54DAE"/>
    <w:rsid w:val="00D56D8B"/>
    <w:rsid w:val="00D57252"/>
    <w:rsid w:val="00D63816"/>
    <w:rsid w:val="00D64E95"/>
    <w:rsid w:val="00D659D0"/>
    <w:rsid w:val="00D7222B"/>
    <w:rsid w:val="00D7659A"/>
    <w:rsid w:val="00D8159A"/>
    <w:rsid w:val="00D90134"/>
    <w:rsid w:val="00DA6B28"/>
    <w:rsid w:val="00DA7C8D"/>
    <w:rsid w:val="00DB07BC"/>
    <w:rsid w:val="00DB1091"/>
    <w:rsid w:val="00DB668D"/>
    <w:rsid w:val="00DC08C6"/>
    <w:rsid w:val="00DC168D"/>
    <w:rsid w:val="00DC174D"/>
    <w:rsid w:val="00DC2FFE"/>
    <w:rsid w:val="00DC31A9"/>
    <w:rsid w:val="00DC3A4B"/>
    <w:rsid w:val="00DC5A9E"/>
    <w:rsid w:val="00DC5CCF"/>
    <w:rsid w:val="00DC6349"/>
    <w:rsid w:val="00DC6CC6"/>
    <w:rsid w:val="00DD3784"/>
    <w:rsid w:val="00DD3CAA"/>
    <w:rsid w:val="00DD3F6B"/>
    <w:rsid w:val="00DD635F"/>
    <w:rsid w:val="00DD748D"/>
    <w:rsid w:val="00DD778C"/>
    <w:rsid w:val="00DE17B6"/>
    <w:rsid w:val="00DE25A5"/>
    <w:rsid w:val="00DE270A"/>
    <w:rsid w:val="00DE2CFF"/>
    <w:rsid w:val="00DE304E"/>
    <w:rsid w:val="00DE3DE4"/>
    <w:rsid w:val="00DE5360"/>
    <w:rsid w:val="00DE5386"/>
    <w:rsid w:val="00DE5611"/>
    <w:rsid w:val="00DF06AD"/>
    <w:rsid w:val="00DF1602"/>
    <w:rsid w:val="00DF359E"/>
    <w:rsid w:val="00DF4299"/>
    <w:rsid w:val="00E041BD"/>
    <w:rsid w:val="00E07BA3"/>
    <w:rsid w:val="00E14F00"/>
    <w:rsid w:val="00E20828"/>
    <w:rsid w:val="00E22729"/>
    <w:rsid w:val="00E23D2D"/>
    <w:rsid w:val="00E251F9"/>
    <w:rsid w:val="00E27D2F"/>
    <w:rsid w:val="00E342E9"/>
    <w:rsid w:val="00E3466E"/>
    <w:rsid w:val="00E34A4F"/>
    <w:rsid w:val="00E4018A"/>
    <w:rsid w:val="00E438A3"/>
    <w:rsid w:val="00E44659"/>
    <w:rsid w:val="00E457E1"/>
    <w:rsid w:val="00E51601"/>
    <w:rsid w:val="00E542E7"/>
    <w:rsid w:val="00E557D6"/>
    <w:rsid w:val="00E57528"/>
    <w:rsid w:val="00E60965"/>
    <w:rsid w:val="00E64B33"/>
    <w:rsid w:val="00E6551A"/>
    <w:rsid w:val="00E66E83"/>
    <w:rsid w:val="00E72177"/>
    <w:rsid w:val="00E7298C"/>
    <w:rsid w:val="00E748FE"/>
    <w:rsid w:val="00E75926"/>
    <w:rsid w:val="00E773A0"/>
    <w:rsid w:val="00E80EDA"/>
    <w:rsid w:val="00E80F9E"/>
    <w:rsid w:val="00E8126E"/>
    <w:rsid w:val="00E827AF"/>
    <w:rsid w:val="00E82A25"/>
    <w:rsid w:val="00E8313F"/>
    <w:rsid w:val="00E84C03"/>
    <w:rsid w:val="00E85C33"/>
    <w:rsid w:val="00E85FFB"/>
    <w:rsid w:val="00E87569"/>
    <w:rsid w:val="00E9425E"/>
    <w:rsid w:val="00E95D28"/>
    <w:rsid w:val="00E97415"/>
    <w:rsid w:val="00EA0816"/>
    <w:rsid w:val="00EA101B"/>
    <w:rsid w:val="00EB0B42"/>
    <w:rsid w:val="00EB4A2B"/>
    <w:rsid w:val="00EB7C02"/>
    <w:rsid w:val="00EC0BE8"/>
    <w:rsid w:val="00EC20E3"/>
    <w:rsid w:val="00EC4688"/>
    <w:rsid w:val="00EC7BDA"/>
    <w:rsid w:val="00ED25F8"/>
    <w:rsid w:val="00ED3075"/>
    <w:rsid w:val="00ED33F8"/>
    <w:rsid w:val="00ED4848"/>
    <w:rsid w:val="00ED5A6E"/>
    <w:rsid w:val="00EE45DA"/>
    <w:rsid w:val="00EE6501"/>
    <w:rsid w:val="00EE65DD"/>
    <w:rsid w:val="00EF0914"/>
    <w:rsid w:val="00EF585D"/>
    <w:rsid w:val="00F001C9"/>
    <w:rsid w:val="00F01236"/>
    <w:rsid w:val="00F02F4E"/>
    <w:rsid w:val="00F03026"/>
    <w:rsid w:val="00F0681B"/>
    <w:rsid w:val="00F073A3"/>
    <w:rsid w:val="00F10358"/>
    <w:rsid w:val="00F14471"/>
    <w:rsid w:val="00F15995"/>
    <w:rsid w:val="00F208F9"/>
    <w:rsid w:val="00F226B2"/>
    <w:rsid w:val="00F235E5"/>
    <w:rsid w:val="00F26413"/>
    <w:rsid w:val="00F30877"/>
    <w:rsid w:val="00F339C7"/>
    <w:rsid w:val="00F36302"/>
    <w:rsid w:val="00F4052C"/>
    <w:rsid w:val="00F44E7F"/>
    <w:rsid w:val="00F45A09"/>
    <w:rsid w:val="00F47BA6"/>
    <w:rsid w:val="00F5461D"/>
    <w:rsid w:val="00F54E05"/>
    <w:rsid w:val="00F56B6D"/>
    <w:rsid w:val="00F56EB4"/>
    <w:rsid w:val="00F62EF3"/>
    <w:rsid w:val="00F6505D"/>
    <w:rsid w:val="00F65536"/>
    <w:rsid w:val="00F67E3D"/>
    <w:rsid w:val="00F7218E"/>
    <w:rsid w:val="00F755CD"/>
    <w:rsid w:val="00F765E8"/>
    <w:rsid w:val="00F76DD7"/>
    <w:rsid w:val="00F77552"/>
    <w:rsid w:val="00F777AF"/>
    <w:rsid w:val="00F8018A"/>
    <w:rsid w:val="00F80D0E"/>
    <w:rsid w:val="00F80DEC"/>
    <w:rsid w:val="00F83368"/>
    <w:rsid w:val="00F85815"/>
    <w:rsid w:val="00F86DF5"/>
    <w:rsid w:val="00F870C7"/>
    <w:rsid w:val="00F923B8"/>
    <w:rsid w:val="00F9308E"/>
    <w:rsid w:val="00F9334F"/>
    <w:rsid w:val="00F93626"/>
    <w:rsid w:val="00FA2C78"/>
    <w:rsid w:val="00FA6452"/>
    <w:rsid w:val="00FA7681"/>
    <w:rsid w:val="00FB480D"/>
    <w:rsid w:val="00FB52E8"/>
    <w:rsid w:val="00FB76B6"/>
    <w:rsid w:val="00FB79E3"/>
    <w:rsid w:val="00FB7FD2"/>
    <w:rsid w:val="00FC0C72"/>
    <w:rsid w:val="00FC2298"/>
    <w:rsid w:val="00FC63EA"/>
    <w:rsid w:val="00FC6F3E"/>
    <w:rsid w:val="00FC77FD"/>
    <w:rsid w:val="00FD07DE"/>
    <w:rsid w:val="00FD2277"/>
    <w:rsid w:val="00FD54B9"/>
    <w:rsid w:val="00FD71C9"/>
    <w:rsid w:val="00FD78EC"/>
    <w:rsid w:val="00FE0AD1"/>
    <w:rsid w:val="00FE3EE5"/>
    <w:rsid w:val="00FE764D"/>
    <w:rsid w:val="00FF1710"/>
    <w:rsid w:val="00FF1AFB"/>
    <w:rsid w:val="00FF39DA"/>
    <w:rsid w:val="00FF3A37"/>
    <w:rsid w:val="00FF6C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24998E"/>
  <w15:chartTrackingRefBased/>
  <w15:docId w15:val="{A6DA36C4-4873-45D3-93C4-4BA517009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7D6"/>
  </w:style>
  <w:style w:type="paragraph" w:styleId="Heading1">
    <w:name w:val="heading 1"/>
    <w:basedOn w:val="Normal"/>
    <w:next w:val="Normal"/>
    <w:link w:val="Heading1Char"/>
    <w:uiPriority w:val="9"/>
    <w:qFormat/>
    <w:rsid w:val="0028749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4944A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265B41"/>
    <w:pPr>
      <w:ind w:left="720"/>
      <w:contextualSpacing/>
    </w:pPr>
  </w:style>
  <w:style w:type="paragraph" w:styleId="NoSpacing">
    <w:name w:val="No Spacing"/>
    <w:qFormat/>
    <w:rsid w:val="003C526F"/>
    <w:pPr>
      <w:spacing w:after="0" w:line="240" w:lineRule="auto"/>
    </w:pPr>
  </w:style>
  <w:style w:type="paragraph" w:customStyle="1" w:styleId="Default">
    <w:name w:val="Default"/>
    <w:rsid w:val="00E57528"/>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651C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50B8E"/>
    <w:pPr>
      <w:spacing w:after="0" w:line="240" w:lineRule="auto"/>
    </w:pPr>
    <w:rPr>
      <w:rFonts w:ascii="Tahoma" w:hAnsi="Tahoma" w:cs="Tahoma"/>
      <w:color w:val="000000" w:themeColor="text1"/>
      <w:sz w:val="16"/>
      <w:szCs w:val="16"/>
    </w:rPr>
  </w:style>
  <w:style w:type="character" w:customStyle="1" w:styleId="BalloonTextChar">
    <w:name w:val="Balloon Text Char"/>
    <w:basedOn w:val="DefaultParagraphFont"/>
    <w:link w:val="BalloonText"/>
    <w:uiPriority w:val="99"/>
    <w:semiHidden/>
    <w:rsid w:val="00950B8E"/>
    <w:rPr>
      <w:rFonts w:ascii="Tahoma" w:hAnsi="Tahoma" w:cs="Tahoma"/>
      <w:color w:val="000000" w:themeColor="text1"/>
      <w:sz w:val="16"/>
      <w:szCs w:val="16"/>
    </w:rPr>
  </w:style>
  <w:style w:type="character" w:styleId="Strong">
    <w:name w:val="Strong"/>
    <w:basedOn w:val="DefaultParagraphFont"/>
    <w:uiPriority w:val="22"/>
    <w:qFormat/>
    <w:rsid w:val="00427654"/>
    <w:rPr>
      <w:b/>
      <w:bCs/>
    </w:rPr>
  </w:style>
  <w:style w:type="character" w:styleId="LineNumber">
    <w:name w:val="line number"/>
    <w:basedOn w:val="DefaultParagraphFont"/>
    <w:uiPriority w:val="99"/>
    <w:semiHidden/>
    <w:unhideWhenUsed/>
    <w:rsid w:val="00614D0D"/>
  </w:style>
  <w:style w:type="paragraph" w:styleId="Header">
    <w:name w:val="header"/>
    <w:basedOn w:val="Normal"/>
    <w:link w:val="HeaderChar"/>
    <w:uiPriority w:val="99"/>
    <w:unhideWhenUsed/>
    <w:rsid w:val="00CD10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018"/>
  </w:style>
  <w:style w:type="paragraph" w:styleId="Footer">
    <w:name w:val="footer"/>
    <w:basedOn w:val="Normal"/>
    <w:link w:val="FooterChar"/>
    <w:uiPriority w:val="99"/>
    <w:unhideWhenUsed/>
    <w:rsid w:val="00CD10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018"/>
  </w:style>
  <w:style w:type="paragraph" w:styleId="NormalWeb">
    <w:name w:val="Normal (Web)"/>
    <w:basedOn w:val="Normal"/>
    <w:uiPriority w:val="99"/>
    <w:unhideWhenUsed/>
    <w:rsid w:val="004B3949"/>
    <w:pPr>
      <w:spacing w:before="240" w:after="240" w:line="240" w:lineRule="auto"/>
    </w:pPr>
    <w:rPr>
      <w:rFonts w:ascii="Times New Roman" w:eastAsia="Times New Roman" w:hAnsi="Times New Roman" w:cs="Times New Roman"/>
      <w:sz w:val="24"/>
      <w:szCs w:val="24"/>
      <w:lang w:eastAsia="en-GB"/>
    </w:rPr>
  </w:style>
  <w:style w:type="paragraph" w:styleId="TOC1">
    <w:name w:val="toc 1"/>
    <w:basedOn w:val="Normal"/>
    <w:uiPriority w:val="1"/>
    <w:qFormat/>
    <w:rsid w:val="004944A6"/>
    <w:pPr>
      <w:widowControl w:val="0"/>
      <w:autoSpaceDE w:val="0"/>
      <w:autoSpaceDN w:val="0"/>
      <w:spacing w:before="200" w:after="0" w:line="240" w:lineRule="auto"/>
      <w:ind w:left="431" w:hanging="331"/>
    </w:pPr>
    <w:rPr>
      <w:rFonts w:ascii="Arial Narrow" w:eastAsia="Arial Narrow" w:hAnsi="Arial Narrow" w:cs="Arial Narrow"/>
      <w:lang w:val="en-US"/>
    </w:rPr>
  </w:style>
  <w:style w:type="paragraph" w:styleId="BodyText">
    <w:name w:val="Body Text"/>
    <w:basedOn w:val="Normal"/>
    <w:link w:val="BodyTextChar"/>
    <w:uiPriority w:val="1"/>
    <w:qFormat/>
    <w:rsid w:val="004944A6"/>
    <w:pPr>
      <w:widowControl w:val="0"/>
      <w:autoSpaceDE w:val="0"/>
      <w:autoSpaceDN w:val="0"/>
      <w:spacing w:after="0" w:line="240" w:lineRule="auto"/>
    </w:pPr>
    <w:rPr>
      <w:rFonts w:ascii="Arial Narrow" w:eastAsia="Arial Narrow" w:hAnsi="Arial Narrow" w:cs="Arial Narrow"/>
      <w:lang w:val="en-US"/>
    </w:rPr>
  </w:style>
  <w:style w:type="character" w:customStyle="1" w:styleId="BodyTextChar">
    <w:name w:val="Body Text Char"/>
    <w:basedOn w:val="DefaultParagraphFont"/>
    <w:link w:val="BodyText"/>
    <w:uiPriority w:val="1"/>
    <w:rsid w:val="004944A6"/>
    <w:rPr>
      <w:rFonts w:ascii="Arial Narrow" w:eastAsia="Arial Narrow" w:hAnsi="Arial Narrow" w:cs="Arial Narrow"/>
      <w:lang w:val="en-US"/>
    </w:rPr>
  </w:style>
  <w:style w:type="character" w:customStyle="1" w:styleId="Heading2Char">
    <w:name w:val="Heading 2 Char"/>
    <w:basedOn w:val="DefaultParagraphFont"/>
    <w:link w:val="Heading2"/>
    <w:uiPriority w:val="9"/>
    <w:semiHidden/>
    <w:rsid w:val="004944A6"/>
    <w:rPr>
      <w:rFonts w:asciiTheme="majorHAnsi" w:eastAsiaTheme="majorEastAsia" w:hAnsiTheme="majorHAnsi" w:cstheme="majorBidi"/>
      <w:color w:val="2E74B5" w:themeColor="accent1" w:themeShade="BF"/>
      <w:sz w:val="26"/>
      <w:szCs w:val="26"/>
    </w:rPr>
  </w:style>
  <w:style w:type="numbering" w:customStyle="1" w:styleId="WWNum69">
    <w:name w:val="WWNum69"/>
    <w:basedOn w:val="NoList"/>
    <w:rsid w:val="00C21B42"/>
    <w:pPr>
      <w:numPr>
        <w:numId w:val="53"/>
      </w:numPr>
    </w:pPr>
  </w:style>
  <w:style w:type="numbering" w:customStyle="1" w:styleId="WWNum8">
    <w:name w:val="WWNum8"/>
    <w:basedOn w:val="NoList"/>
    <w:rsid w:val="00830C2C"/>
    <w:pPr>
      <w:numPr>
        <w:numId w:val="54"/>
      </w:numPr>
    </w:pPr>
  </w:style>
  <w:style w:type="numbering" w:customStyle="1" w:styleId="WWNum48">
    <w:name w:val="WWNum48"/>
    <w:basedOn w:val="NoList"/>
    <w:rsid w:val="00CB19FC"/>
    <w:pPr>
      <w:numPr>
        <w:numId w:val="55"/>
      </w:numPr>
    </w:pPr>
  </w:style>
  <w:style w:type="numbering" w:customStyle="1" w:styleId="WWNum31">
    <w:name w:val="WWNum31"/>
    <w:basedOn w:val="NoList"/>
    <w:rsid w:val="00290F3F"/>
    <w:pPr>
      <w:numPr>
        <w:numId w:val="56"/>
      </w:numPr>
    </w:pPr>
  </w:style>
  <w:style w:type="numbering" w:customStyle="1" w:styleId="WWNum18">
    <w:name w:val="WWNum18"/>
    <w:basedOn w:val="NoList"/>
    <w:rsid w:val="00290F3F"/>
    <w:pPr>
      <w:numPr>
        <w:numId w:val="57"/>
      </w:numPr>
    </w:pPr>
  </w:style>
  <w:style w:type="paragraph" w:customStyle="1" w:styleId="Standard">
    <w:name w:val="Standard"/>
    <w:rsid w:val="00A5362B"/>
    <w:pPr>
      <w:suppressAutoHyphens/>
      <w:autoSpaceDN w:val="0"/>
      <w:textAlignment w:val="baseline"/>
    </w:pPr>
    <w:rPr>
      <w:rFonts w:ascii="Calibri" w:eastAsia="Calibri" w:hAnsi="Calibri" w:cs="F"/>
    </w:rPr>
  </w:style>
  <w:style w:type="numbering" w:customStyle="1" w:styleId="WWNum71">
    <w:name w:val="WWNum71"/>
    <w:basedOn w:val="NoList"/>
    <w:rsid w:val="00A5362B"/>
    <w:pPr>
      <w:numPr>
        <w:numId w:val="58"/>
      </w:numPr>
    </w:pPr>
  </w:style>
  <w:style w:type="numbering" w:customStyle="1" w:styleId="WWNum25">
    <w:name w:val="WWNum25"/>
    <w:basedOn w:val="NoList"/>
    <w:rsid w:val="00A5362B"/>
    <w:pPr>
      <w:numPr>
        <w:numId w:val="59"/>
      </w:numPr>
    </w:pPr>
  </w:style>
  <w:style w:type="numbering" w:customStyle="1" w:styleId="WWNum26">
    <w:name w:val="WWNum26"/>
    <w:basedOn w:val="NoList"/>
    <w:rsid w:val="00A5362B"/>
    <w:pPr>
      <w:numPr>
        <w:numId w:val="60"/>
      </w:numPr>
    </w:pPr>
  </w:style>
  <w:style w:type="character" w:styleId="CommentReference">
    <w:name w:val="annotation reference"/>
    <w:basedOn w:val="DefaultParagraphFont"/>
    <w:uiPriority w:val="99"/>
    <w:semiHidden/>
    <w:unhideWhenUsed/>
    <w:rsid w:val="00570DB3"/>
    <w:rPr>
      <w:sz w:val="16"/>
      <w:szCs w:val="16"/>
    </w:rPr>
  </w:style>
  <w:style w:type="paragraph" w:styleId="CommentText">
    <w:name w:val="annotation text"/>
    <w:basedOn w:val="Normal"/>
    <w:link w:val="CommentTextChar"/>
    <w:uiPriority w:val="99"/>
    <w:semiHidden/>
    <w:unhideWhenUsed/>
    <w:rsid w:val="00570DB3"/>
    <w:pPr>
      <w:spacing w:line="240" w:lineRule="auto"/>
    </w:pPr>
    <w:rPr>
      <w:sz w:val="20"/>
      <w:szCs w:val="20"/>
    </w:rPr>
  </w:style>
  <w:style w:type="character" w:customStyle="1" w:styleId="CommentTextChar">
    <w:name w:val="Comment Text Char"/>
    <w:basedOn w:val="DefaultParagraphFont"/>
    <w:link w:val="CommentText"/>
    <w:uiPriority w:val="99"/>
    <w:semiHidden/>
    <w:rsid w:val="00570DB3"/>
    <w:rPr>
      <w:sz w:val="20"/>
      <w:szCs w:val="20"/>
    </w:rPr>
  </w:style>
  <w:style w:type="paragraph" w:styleId="CommentSubject">
    <w:name w:val="annotation subject"/>
    <w:basedOn w:val="CommentText"/>
    <w:next w:val="CommentText"/>
    <w:link w:val="CommentSubjectChar"/>
    <w:uiPriority w:val="99"/>
    <w:semiHidden/>
    <w:unhideWhenUsed/>
    <w:rsid w:val="00570DB3"/>
    <w:rPr>
      <w:b/>
      <w:bCs/>
    </w:rPr>
  </w:style>
  <w:style w:type="character" w:customStyle="1" w:styleId="CommentSubjectChar">
    <w:name w:val="Comment Subject Char"/>
    <w:basedOn w:val="CommentTextChar"/>
    <w:link w:val="CommentSubject"/>
    <w:uiPriority w:val="99"/>
    <w:semiHidden/>
    <w:rsid w:val="00570DB3"/>
    <w:rPr>
      <w:b/>
      <w:bCs/>
      <w:sz w:val="20"/>
      <w:szCs w:val="20"/>
    </w:rPr>
  </w:style>
  <w:style w:type="character" w:customStyle="1" w:styleId="Heading1Char">
    <w:name w:val="Heading 1 Char"/>
    <w:basedOn w:val="DefaultParagraphFont"/>
    <w:link w:val="Heading1"/>
    <w:uiPriority w:val="9"/>
    <w:rsid w:val="0028749E"/>
    <w:rPr>
      <w:rFonts w:asciiTheme="majorHAnsi" w:eastAsiaTheme="majorEastAsia" w:hAnsiTheme="majorHAnsi" w:cstheme="majorBidi"/>
      <w:color w:val="2E74B5" w:themeColor="accent1" w:themeShade="BF"/>
      <w:sz w:val="32"/>
      <w:szCs w:val="32"/>
    </w:rPr>
  </w:style>
  <w:style w:type="paragraph" w:styleId="Revision">
    <w:name w:val="Revision"/>
    <w:hidden/>
    <w:uiPriority w:val="99"/>
    <w:semiHidden/>
    <w:rsid w:val="00821EFE"/>
    <w:pPr>
      <w:spacing w:after="0" w:line="240" w:lineRule="auto"/>
    </w:pPr>
  </w:style>
  <w:style w:type="character" w:styleId="Hyperlink">
    <w:name w:val="Hyperlink"/>
    <w:basedOn w:val="DefaultParagraphFont"/>
    <w:uiPriority w:val="99"/>
    <w:unhideWhenUsed/>
    <w:rsid w:val="008B1BA8"/>
    <w:rPr>
      <w:color w:val="0563C1" w:themeColor="hyperlink"/>
      <w:u w:val="single"/>
    </w:rPr>
  </w:style>
  <w:style w:type="paragraph" w:styleId="Title">
    <w:name w:val="Title"/>
    <w:basedOn w:val="Normal"/>
    <w:next w:val="Normal"/>
    <w:link w:val="TitleChar"/>
    <w:uiPriority w:val="10"/>
    <w:qFormat/>
    <w:rsid w:val="0034107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107B"/>
    <w:rPr>
      <w:rFonts w:asciiTheme="majorHAnsi" w:eastAsiaTheme="majorEastAsia" w:hAnsiTheme="majorHAnsi" w:cstheme="majorBidi"/>
      <w:spacing w:val="-10"/>
      <w:kern w:val="28"/>
      <w:sz w:val="56"/>
      <w:szCs w:val="56"/>
    </w:rPr>
  </w:style>
  <w:style w:type="table" w:customStyle="1" w:styleId="TableGrid1">
    <w:name w:val="Table Grid1"/>
    <w:basedOn w:val="TableNormal"/>
    <w:next w:val="TableGrid"/>
    <w:uiPriority w:val="39"/>
    <w:rsid w:val="006C3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1902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F50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F449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F1C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92646">
      <w:bodyDiv w:val="1"/>
      <w:marLeft w:val="0"/>
      <w:marRight w:val="0"/>
      <w:marTop w:val="0"/>
      <w:marBottom w:val="0"/>
      <w:divBdr>
        <w:top w:val="none" w:sz="0" w:space="0" w:color="auto"/>
        <w:left w:val="none" w:sz="0" w:space="0" w:color="auto"/>
        <w:bottom w:val="none" w:sz="0" w:space="0" w:color="auto"/>
        <w:right w:val="none" w:sz="0" w:space="0" w:color="auto"/>
      </w:divBdr>
    </w:div>
    <w:div w:id="112477504">
      <w:bodyDiv w:val="1"/>
      <w:marLeft w:val="0"/>
      <w:marRight w:val="0"/>
      <w:marTop w:val="0"/>
      <w:marBottom w:val="0"/>
      <w:divBdr>
        <w:top w:val="none" w:sz="0" w:space="0" w:color="auto"/>
        <w:left w:val="none" w:sz="0" w:space="0" w:color="auto"/>
        <w:bottom w:val="none" w:sz="0" w:space="0" w:color="auto"/>
        <w:right w:val="none" w:sz="0" w:space="0" w:color="auto"/>
      </w:divBdr>
      <w:divsChild>
        <w:div w:id="986130301">
          <w:marLeft w:val="0"/>
          <w:marRight w:val="0"/>
          <w:marTop w:val="0"/>
          <w:marBottom w:val="0"/>
          <w:divBdr>
            <w:top w:val="none" w:sz="0" w:space="0" w:color="auto"/>
            <w:left w:val="none" w:sz="0" w:space="0" w:color="auto"/>
            <w:bottom w:val="none" w:sz="0" w:space="0" w:color="auto"/>
            <w:right w:val="none" w:sz="0" w:space="0" w:color="auto"/>
          </w:divBdr>
          <w:divsChild>
            <w:div w:id="822504694">
              <w:marLeft w:val="0"/>
              <w:marRight w:val="0"/>
              <w:marTop w:val="0"/>
              <w:marBottom w:val="0"/>
              <w:divBdr>
                <w:top w:val="none" w:sz="0" w:space="0" w:color="auto"/>
                <w:left w:val="none" w:sz="0" w:space="0" w:color="auto"/>
                <w:bottom w:val="none" w:sz="0" w:space="0" w:color="auto"/>
                <w:right w:val="none" w:sz="0" w:space="0" w:color="auto"/>
              </w:divBdr>
              <w:divsChild>
                <w:div w:id="2003971583">
                  <w:marLeft w:val="0"/>
                  <w:marRight w:val="0"/>
                  <w:marTop w:val="0"/>
                  <w:marBottom w:val="0"/>
                  <w:divBdr>
                    <w:top w:val="none" w:sz="0" w:space="0" w:color="auto"/>
                    <w:left w:val="none" w:sz="0" w:space="0" w:color="auto"/>
                    <w:bottom w:val="none" w:sz="0" w:space="0" w:color="auto"/>
                    <w:right w:val="none" w:sz="0" w:space="0" w:color="auto"/>
                  </w:divBdr>
                  <w:divsChild>
                    <w:div w:id="203700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22250">
      <w:bodyDiv w:val="1"/>
      <w:marLeft w:val="0"/>
      <w:marRight w:val="0"/>
      <w:marTop w:val="0"/>
      <w:marBottom w:val="0"/>
      <w:divBdr>
        <w:top w:val="none" w:sz="0" w:space="0" w:color="auto"/>
        <w:left w:val="none" w:sz="0" w:space="0" w:color="auto"/>
        <w:bottom w:val="none" w:sz="0" w:space="0" w:color="auto"/>
        <w:right w:val="none" w:sz="0" w:space="0" w:color="auto"/>
      </w:divBdr>
    </w:div>
    <w:div w:id="382140728">
      <w:bodyDiv w:val="1"/>
      <w:marLeft w:val="0"/>
      <w:marRight w:val="0"/>
      <w:marTop w:val="0"/>
      <w:marBottom w:val="0"/>
      <w:divBdr>
        <w:top w:val="none" w:sz="0" w:space="0" w:color="auto"/>
        <w:left w:val="none" w:sz="0" w:space="0" w:color="auto"/>
        <w:bottom w:val="none" w:sz="0" w:space="0" w:color="auto"/>
        <w:right w:val="none" w:sz="0" w:space="0" w:color="auto"/>
      </w:divBdr>
    </w:div>
    <w:div w:id="503202796">
      <w:bodyDiv w:val="1"/>
      <w:marLeft w:val="0"/>
      <w:marRight w:val="0"/>
      <w:marTop w:val="0"/>
      <w:marBottom w:val="0"/>
      <w:divBdr>
        <w:top w:val="none" w:sz="0" w:space="0" w:color="auto"/>
        <w:left w:val="none" w:sz="0" w:space="0" w:color="auto"/>
        <w:bottom w:val="none" w:sz="0" w:space="0" w:color="auto"/>
        <w:right w:val="none" w:sz="0" w:space="0" w:color="auto"/>
      </w:divBdr>
    </w:div>
    <w:div w:id="685408160">
      <w:bodyDiv w:val="1"/>
      <w:marLeft w:val="0"/>
      <w:marRight w:val="0"/>
      <w:marTop w:val="0"/>
      <w:marBottom w:val="0"/>
      <w:divBdr>
        <w:top w:val="none" w:sz="0" w:space="0" w:color="auto"/>
        <w:left w:val="none" w:sz="0" w:space="0" w:color="auto"/>
        <w:bottom w:val="none" w:sz="0" w:space="0" w:color="auto"/>
        <w:right w:val="none" w:sz="0" w:space="0" w:color="auto"/>
      </w:divBdr>
    </w:div>
    <w:div w:id="747115277">
      <w:bodyDiv w:val="1"/>
      <w:marLeft w:val="0"/>
      <w:marRight w:val="0"/>
      <w:marTop w:val="0"/>
      <w:marBottom w:val="0"/>
      <w:divBdr>
        <w:top w:val="none" w:sz="0" w:space="0" w:color="auto"/>
        <w:left w:val="none" w:sz="0" w:space="0" w:color="auto"/>
        <w:bottom w:val="none" w:sz="0" w:space="0" w:color="auto"/>
        <w:right w:val="none" w:sz="0" w:space="0" w:color="auto"/>
      </w:divBdr>
    </w:div>
    <w:div w:id="920454743">
      <w:bodyDiv w:val="1"/>
      <w:marLeft w:val="0"/>
      <w:marRight w:val="0"/>
      <w:marTop w:val="0"/>
      <w:marBottom w:val="0"/>
      <w:divBdr>
        <w:top w:val="none" w:sz="0" w:space="0" w:color="auto"/>
        <w:left w:val="none" w:sz="0" w:space="0" w:color="auto"/>
        <w:bottom w:val="none" w:sz="0" w:space="0" w:color="auto"/>
        <w:right w:val="none" w:sz="0" w:space="0" w:color="auto"/>
      </w:divBdr>
    </w:div>
    <w:div w:id="996615677">
      <w:bodyDiv w:val="1"/>
      <w:marLeft w:val="0"/>
      <w:marRight w:val="0"/>
      <w:marTop w:val="0"/>
      <w:marBottom w:val="0"/>
      <w:divBdr>
        <w:top w:val="none" w:sz="0" w:space="0" w:color="auto"/>
        <w:left w:val="none" w:sz="0" w:space="0" w:color="auto"/>
        <w:bottom w:val="none" w:sz="0" w:space="0" w:color="auto"/>
        <w:right w:val="none" w:sz="0" w:space="0" w:color="auto"/>
      </w:divBdr>
      <w:divsChild>
        <w:div w:id="1473451254">
          <w:marLeft w:val="0"/>
          <w:marRight w:val="0"/>
          <w:marTop w:val="75"/>
          <w:marBottom w:val="0"/>
          <w:divBdr>
            <w:top w:val="none" w:sz="0" w:space="0" w:color="auto"/>
            <w:left w:val="none" w:sz="0" w:space="0" w:color="auto"/>
            <w:bottom w:val="none" w:sz="0" w:space="0" w:color="auto"/>
            <w:right w:val="none" w:sz="0" w:space="0" w:color="auto"/>
          </w:divBdr>
          <w:divsChild>
            <w:div w:id="126826595">
              <w:marLeft w:val="75"/>
              <w:marRight w:val="0"/>
              <w:marTop w:val="0"/>
              <w:marBottom w:val="0"/>
              <w:divBdr>
                <w:top w:val="none" w:sz="0" w:space="0" w:color="auto"/>
                <w:left w:val="none" w:sz="0" w:space="0" w:color="auto"/>
                <w:bottom w:val="none" w:sz="0" w:space="0" w:color="auto"/>
                <w:right w:val="none" w:sz="0" w:space="0" w:color="auto"/>
              </w:divBdr>
              <w:divsChild>
                <w:div w:id="1098209330">
                  <w:marLeft w:val="0"/>
                  <w:marRight w:val="0"/>
                  <w:marTop w:val="0"/>
                  <w:marBottom w:val="0"/>
                  <w:divBdr>
                    <w:top w:val="none" w:sz="0" w:space="0" w:color="auto"/>
                    <w:left w:val="none" w:sz="0" w:space="0" w:color="auto"/>
                    <w:bottom w:val="none" w:sz="0" w:space="0" w:color="auto"/>
                    <w:right w:val="none" w:sz="0" w:space="0" w:color="auto"/>
                  </w:divBdr>
                  <w:divsChild>
                    <w:div w:id="890770005">
                      <w:marLeft w:val="0"/>
                      <w:marRight w:val="0"/>
                      <w:marTop w:val="0"/>
                      <w:marBottom w:val="0"/>
                      <w:divBdr>
                        <w:top w:val="none" w:sz="0" w:space="0" w:color="auto"/>
                        <w:left w:val="none" w:sz="0" w:space="0" w:color="auto"/>
                        <w:bottom w:val="none" w:sz="0" w:space="0" w:color="auto"/>
                        <w:right w:val="none" w:sz="0" w:space="0" w:color="auto"/>
                      </w:divBdr>
                      <w:divsChild>
                        <w:div w:id="1652713267">
                          <w:marLeft w:val="0"/>
                          <w:marRight w:val="0"/>
                          <w:marTop w:val="0"/>
                          <w:marBottom w:val="0"/>
                          <w:divBdr>
                            <w:top w:val="none" w:sz="0" w:space="0" w:color="auto"/>
                            <w:left w:val="none" w:sz="0" w:space="0" w:color="auto"/>
                            <w:bottom w:val="none" w:sz="0" w:space="0" w:color="auto"/>
                            <w:right w:val="none" w:sz="0" w:space="0" w:color="auto"/>
                          </w:divBdr>
                          <w:divsChild>
                            <w:div w:id="2129815892">
                              <w:marLeft w:val="0"/>
                              <w:marRight w:val="0"/>
                              <w:marTop w:val="0"/>
                              <w:marBottom w:val="0"/>
                              <w:divBdr>
                                <w:top w:val="none" w:sz="0" w:space="0" w:color="auto"/>
                                <w:left w:val="none" w:sz="0" w:space="0" w:color="auto"/>
                                <w:bottom w:val="none" w:sz="0" w:space="0" w:color="auto"/>
                                <w:right w:val="none" w:sz="0" w:space="0" w:color="auto"/>
                              </w:divBdr>
                              <w:divsChild>
                                <w:div w:id="550508015">
                                  <w:marLeft w:val="0"/>
                                  <w:marRight w:val="0"/>
                                  <w:marTop w:val="0"/>
                                  <w:marBottom w:val="0"/>
                                  <w:divBdr>
                                    <w:top w:val="none" w:sz="0" w:space="0" w:color="auto"/>
                                    <w:left w:val="none" w:sz="0" w:space="0" w:color="auto"/>
                                    <w:bottom w:val="none" w:sz="0" w:space="0" w:color="auto"/>
                                    <w:right w:val="none" w:sz="0" w:space="0" w:color="auto"/>
                                  </w:divBdr>
                                  <w:divsChild>
                                    <w:div w:id="155060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3871421">
      <w:bodyDiv w:val="1"/>
      <w:marLeft w:val="0"/>
      <w:marRight w:val="0"/>
      <w:marTop w:val="0"/>
      <w:marBottom w:val="0"/>
      <w:divBdr>
        <w:top w:val="none" w:sz="0" w:space="0" w:color="auto"/>
        <w:left w:val="none" w:sz="0" w:space="0" w:color="auto"/>
        <w:bottom w:val="none" w:sz="0" w:space="0" w:color="auto"/>
        <w:right w:val="none" w:sz="0" w:space="0" w:color="auto"/>
      </w:divBdr>
    </w:div>
    <w:div w:id="1114985147">
      <w:bodyDiv w:val="1"/>
      <w:marLeft w:val="0"/>
      <w:marRight w:val="0"/>
      <w:marTop w:val="0"/>
      <w:marBottom w:val="0"/>
      <w:divBdr>
        <w:top w:val="none" w:sz="0" w:space="0" w:color="auto"/>
        <w:left w:val="none" w:sz="0" w:space="0" w:color="auto"/>
        <w:bottom w:val="none" w:sz="0" w:space="0" w:color="auto"/>
        <w:right w:val="none" w:sz="0" w:space="0" w:color="auto"/>
      </w:divBdr>
    </w:div>
    <w:div w:id="1151406866">
      <w:bodyDiv w:val="1"/>
      <w:marLeft w:val="0"/>
      <w:marRight w:val="0"/>
      <w:marTop w:val="0"/>
      <w:marBottom w:val="0"/>
      <w:divBdr>
        <w:top w:val="none" w:sz="0" w:space="0" w:color="auto"/>
        <w:left w:val="none" w:sz="0" w:space="0" w:color="auto"/>
        <w:bottom w:val="none" w:sz="0" w:space="0" w:color="auto"/>
        <w:right w:val="none" w:sz="0" w:space="0" w:color="auto"/>
      </w:divBdr>
    </w:div>
    <w:div w:id="1164587236">
      <w:bodyDiv w:val="1"/>
      <w:marLeft w:val="0"/>
      <w:marRight w:val="0"/>
      <w:marTop w:val="0"/>
      <w:marBottom w:val="0"/>
      <w:divBdr>
        <w:top w:val="none" w:sz="0" w:space="0" w:color="auto"/>
        <w:left w:val="none" w:sz="0" w:space="0" w:color="auto"/>
        <w:bottom w:val="none" w:sz="0" w:space="0" w:color="auto"/>
        <w:right w:val="none" w:sz="0" w:space="0" w:color="auto"/>
      </w:divBdr>
    </w:div>
    <w:div w:id="1201630996">
      <w:bodyDiv w:val="1"/>
      <w:marLeft w:val="0"/>
      <w:marRight w:val="0"/>
      <w:marTop w:val="0"/>
      <w:marBottom w:val="0"/>
      <w:divBdr>
        <w:top w:val="none" w:sz="0" w:space="0" w:color="auto"/>
        <w:left w:val="none" w:sz="0" w:space="0" w:color="auto"/>
        <w:bottom w:val="none" w:sz="0" w:space="0" w:color="auto"/>
        <w:right w:val="none" w:sz="0" w:space="0" w:color="auto"/>
      </w:divBdr>
    </w:div>
    <w:div w:id="1325165999">
      <w:bodyDiv w:val="1"/>
      <w:marLeft w:val="0"/>
      <w:marRight w:val="0"/>
      <w:marTop w:val="0"/>
      <w:marBottom w:val="0"/>
      <w:divBdr>
        <w:top w:val="none" w:sz="0" w:space="0" w:color="auto"/>
        <w:left w:val="none" w:sz="0" w:space="0" w:color="auto"/>
        <w:bottom w:val="none" w:sz="0" w:space="0" w:color="auto"/>
        <w:right w:val="none" w:sz="0" w:space="0" w:color="auto"/>
      </w:divBdr>
    </w:div>
    <w:div w:id="1926960497">
      <w:bodyDiv w:val="1"/>
      <w:marLeft w:val="0"/>
      <w:marRight w:val="0"/>
      <w:marTop w:val="0"/>
      <w:marBottom w:val="0"/>
      <w:divBdr>
        <w:top w:val="none" w:sz="0" w:space="0" w:color="auto"/>
        <w:left w:val="none" w:sz="0" w:space="0" w:color="auto"/>
        <w:bottom w:val="none" w:sz="0" w:space="0" w:color="auto"/>
        <w:right w:val="none" w:sz="0" w:space="0" w:color="auto"/>
      </w:divBdr>
    </w:div>
    <w:div w:id="2020740420">
      <w:bodyDiv w:val="1"/>
      <w:marLeft w:val="0"/>
      <w:marRight w:val="0"/>
      <w:marTop w:val="0"/>
      <w:marBottom w:val="0"/>
      <w:divBdr>
        <w:top w:val="none" w:sz="0" w:space="0" w:color="auto"/>
        <w:left w:val="none" w:sz="0" w:space="0" w:color="auto"/>
        <w:bottom w:val="none" w:sz="0" w:space="0" w:color="auto"/>
        <w:right w:val="none" w:sz="0" w:space="0" w:color="auto"/>
      </w:divBdr>
    </w:div>
    <w:div w:id="2097359134">
      <w:bodyDiv w:val="1"/>
      <w:marLeft w:val="0"/>
      <w:marRight w:val="0"/>
      <w:marTop w:val="0"/>
      <w:marBottom w:val="0"/>
      <w:divBdr>
        <w:top w:val="none" w:sz="0" w:space="0" w:color="auto"/>
        <w:left w:val="none" w:sz="0" w:space="0" w:color="auto"/>
        <w:bottom w:val="none" w:sz="0" w:space="0" w:color="auto"/>
        <w:right w:val="none" w:sz="0" w:space="0" w:color="auto"/>
      </w:divBdr>
    </w:div>
    <w:div w:id="2133745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2.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image" Target="media/image5.emf"/><Relationship Id="rId2" Type="http://schemas.openxmlformats.org/officeDocument/2006/relationships/customXml" Target="../customXml/item2.xml"/><Relationship Id="rId16" Type="http://schemas.openxmlformats.org/officeDocument/2006/relationships/hyperlink" Target="mailto:finance@olicatschools.or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4.emf"/><Relationship Id="rId5" Type="http://schemas.openxmlformats.org/officeDocument/2006/relationships/numbering" Target="numbering.xml"/><Relationship Id="rId15" Type="http://schemas.openxmlformats.org/officeDocument/2006/relationships/hyperlink" Target="mailto:finance@olicatschools.org" TargetMode="Externa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eader" Target="head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6DD3B21134849B1A91CC34BE549E7" ma:contentTypeVersion="8" ma:contentTypeDescription="Create a new document." ma:contentTypeScope="" ma:versionID="3da217e50ceebab7abbf053f9f89af33">
  <xsd:schema xmlns:xsd="http://www.w3.org/2001/XMLSchema" xmlns:xs="http://www.w3.org/2001/XMLSchema" xmlns:p="http://schemas.microsoft.com/office/2006/metadata/properties" xmlns:ns3="45c5929b-86a7-443f-bc07-df0d58c3c6e3" targetNamespace="http://schemas.microsoft.com/office/2006/metadata/properties" ma:root="true" ma:fieldsID="16c79e9562cf6464b79c9d322c821661" ns3:_="">
    <xsd:import namespace="45c5929b-86a7-443f-bc07-df0d58c3c6e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c5929b-86a7-443f-bc07-df0d58c3c6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BD507-B87F-43B7-9553-F6F0C4FFEC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3138B9E-0016-460C-BB34-94CDF7F2FA64}">
  <ds:schemaRefs>
    <ds:schemaRef ds:uri="http://schemas.microsoft.com/sharepoint/v3/contenttype/forms"/>
  </ds:schemaRefs>
</ds:datastoreItem>
</file>

<file path=customXml/itemProps3.xml><?xml version="1.0" encoding="utf-8"?>
<ds:datastoreItem xmlns:ds="http://schemas.openxmlformats.org/officeDocument/2006/customXml" ds:itemID="{5ACEA4B4-88B6-4DBD-B6DC-4BA615A945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c5929b-86a7-443f-bc07-df0d58c3c6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415D2A-AE20-4240-B5C5-38E901D00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19424</Words>
  <Characters>110722</Characters>
  <Application>Microsoft Office Word</Application>
  <DocSecurity>0</DocSecurity>
  <Lines>922</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Robinson</dc:creator>
  <cp:keywords/>
  <dc:description/>
  <cp:lastModifiedBy>Sue Robinson [CENTRAL]</cp:lastModifiedBy>
  <cp:revision>58</cp:revision>
  <cp:lastPrinted>2021-10-21T07:14:00Z</cp:lastPrinted>
  <dcterms:created xsi:type="dcterms:W3CDTF">2023-08-02T08:01:00Z</dcterms:created>
  <dcterms:modified xsi:type="dcterms:W3CDTF">2023-10-12T11:34:00Z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0x0101001CF6DD3B21134849B1A91CC34BE549E7</vt:lpwstr>
  </property>
</Properties>
</file>